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D1A65" w14:textId="316F1B12" w:rsidR="006B4194" w:rsidRDefault="00AD4ECB" w:rsidP="006B4194">
      <w:r>
        <w:rPr>
          <w:noProof/>
        </w:rPr>
        <w:drawing>
          <wp:inline distT="0" distB="0" distL="0" distR="0" wp14:anchorId="1BBAC31A" wp14:editId="10DCEC2E">
            <wp:extent cx="2249043" cy="688368"/>
            <wp:effectExtent l="0" t="0" r="0" b="0"/>
            <wp:docPr id="3" name="Picture 3" descr="A picture containing 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4552" cy="705358"/>
                    </a:xfrm>
                    <a:prstGeom prst="rect">
                      <a:avLst/>
                    </a:prstGeom>
                  </pic:spPr>
                </pic:pic>
              </a:graphicData>
            </a:graphic>
          </wp:inline>
        </w:drawing>
      </w:r>
      <w:r w:rsidRPr="00AD4ECB">
        <w:rPr>
          <w:noProof/>
          <w:color w:val="E6005B"/>
        </w:rPr>
        <mc:AlternateContent>
          <mc:Choice Requires="wps">
            <w:drawing>
              <wp:anchor distT="0" distB="0" distL="114300" distR="114300" simplePos="0" relativeHeight="251658240" behindDoc="1" locked="1" layoutInCell="1" allowOverlap="1" wp14:anchorId="6B480811" wp14:editId="1CB33A9A">
                <wp:simplePos x="0" y="0"/>
                <wp:positionH relativeFrom="column">
                  <wp:posOffset>-607060</wp:posOffset>
                </wp:positionH>
                <wp:positionV relativeFrom="page">
                  <wp:posOffset>9525</wp:posOffset>
                </wp:positionV>
                <wp:extent cx="10753725" cy="256540"/>
                <wp:effectExtent l="0" t="0" r="9525"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753725" cy="256540"/>
                        </a:xfrm>
                        <a:prstGeom prst="rect">
                          <a:avLst/>
                        </a:prstGeom>
                        <a:solidFill>
                          <a:srgbClr val="E60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A4CFE" id="Rectangle 12" o:spid="_x0000_s1026" style="position:absolute;margin-left:-47.8pt;margin-top:.75pt;width:846.75pt;height:2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" fillcolor="#e6005b" stroked="f" strokeweight="1pt">
                <o:lock v:ext="edit" aspectratio="t"/>
                <v:textbox inset="0,0,0,0"/>
                <w10:wrap anchory="page"/>
                <w10:anchorlock/>
              </v:rect>
            </w:pict>
          </mc:Fallback>
        </mc:AlternateContent>
      </w:r>
    </w:p>
    <w:p w14:paraId="757C17B1" w14:textId="37FC4CCA" w:rsidR="006B4194" w:rsidRDefault="00EA2E4B" w:rsidP="006B4194">
      <w:pPr>
        <w:rPr>
          <w:noProof/>
        </w:rPr>
      </w:pPr>
      <w:r>
        <w:rPr>
          <w:noProof/>
        </w:rPr>
        <w:pict w14:anchorId="5D6A7AE2">
          <v:rect id="_x0000_i1025" alt="" style="width:451.3pt;height:.05pt;mso-width-percent:0;mso-height-percent:0;mso-width-percent:0;mso-height-percent:0" o:hralign="center" o:hrstd="t" o:hr="t" fillcolor="#a0a0a0" stroked="f"/>
        </w:pict>
      </w:r>
    </w:p>
    <w:p w14:paraId="5BC687D0" w14:textId="17C9D321" w:rsidR="000D3BE8" w:rsidRDefault="004B7DB9" w:rsidP="009F634D">
      <w:pPr>
        <w:spacing w:before="120" w:after="240" w:line="276" w:lineRule="auto"/>
        <w:rPr>
          <w:rFonts w:ascii="Arial" w:eastAsia="Arial Unicode MS" w:hAnsi="Arial" w:cs="Arial"/>
          <w:b/>
          <w:spacing w:val="-5"/>
          <w:sz w:val="36"/>
          <w:szCs w:val="36"/>
          <w:lang w:eastAsia="en-GB"/>
        </w:rPr>
      </w:pPr>
      <w:r>
        <w:rPr>
          <w:rFonts w:ascii="Arial" w:eastAsia="Arial Unicode MS" w:hAnsi="Arial" w:cs="Arial"/>
          <w:b/>
          <w:spacing w:val="-5"/>
          <w:sz w:val="36"/>
          <w:szCs w:val="36"/>
          <w:lang w:eastAsia="en-GB"/>
        </w:rPr>
        <w:t>Collaborative Operational Document</w:t>
      </w:r>
      <w:r w:rsidR="00A52DE5">
        <w:rPr>
          <w:rFonts w:ascii="Arial" w:eastAsia="Arial Unicode MS" w:hAnsi="Arial" w:cs="Arial"/>
          <w:b/>
          <w:spacing w:val="-5"/>
          <w:sz w:val="36"/>
          <w:szCs w:val="36"/>
          <w:lang w:eastAsia="en-GB"/>
        </w:rPr>
        <w:t xml:space="preserve"> template</w:t>
      </w:r>
    </w:p>
    <w:p w14:paraId="1D052A0A" w14:textId="16B886FA" w:rsidR="00816ECA" w:rsidRDefault="0058501E" w:rsidP="009F634D">
      <w:pPr>
        <w:spacing w:before="120" w:after="240" w:line="276" w:lineRule="auto"/>
        <w:rPr>
          <w:rFonts w:ascii="Arial" w:eastAsia="Arial Unicode MS" w:hAnsi="Arial" w:cs="Arial"/>
          <w:b/>
          <w:spacing w:val="-5"/>
          <w:sz w:val="36"/>
          <w:szCs w:val="36"/>
          <w:lang w:eastAsia="en-GB"/>
        </w:rPr>
      </w:pPr>
      <w:r>
        <w:rPr>
          <w:rStyle w:val="normaltextrun"/>
          <w:rFonts w:ascii="Helvetica" w:hAnsi="Helvetica" w:cs="Helvetica"/>
          <w:b/>
          <w:bCs/>
          <w:color w:val="9E043D"/>
          <w:sz w:val="28"/>
          <w:szCs w:val="28"/>
          <w:shd w:val="clear" w:color="auto" w:fill="FFFFFF"/>
        </w:rPr>
        <w:t>Section One: Details o</w:t>
      </w:r>
      <w:r w:rsidR="00567CAE">
        <w:rPr>
          <w:rStyle w:val="normaltextrun"/>
          <w:rFonts w:ascii="Helvetica" w:hAnsi="Helvetica" w:cs="Helvetica"/>
          <w:b/>
          <w:bCs/>
          <w:color w:val="9E043D"/>
          <w:sz w:val="28"/>
          <w:szCs w:val="28"/>
          <w:shd w:val="clear" w:color="auto" w:fill="FFFFFF"/>
        </w:rPr>
        <w:t>f</w:t>
      </w:r>
      <w:r>
        <w:rPr>
          <w:rStyle w:val="normaltextrun"/>
          <w:rFonts w:ascii="Helvetica" w:hAnsi="Helvetica" w:cs="Helvetica"/>
          <w:b/>
          <w:bCs/>
          <w:color w:val="9E043D"/>
          <w:sz w:val="28"/>
          <w:szCs w:val="28"/>
          <w:shd w:val="clear" w:color="auto" w:fill="FFFFFF"/>
        </w:rPr>
        <w:t xml:space="preserve"> the collaboration</w:t>
      </w:r>
    </w:p>
    <w:tbl>
      <w:tblPr>
        <w:tblStyle w:val="TableGrid"/>
        <w:tblW w:w="15160" w:type="dxa"/>
        <w:tblLook w:val="04A0" w:firstRow="1" w:lastRow="0" w:firstColumn="1" w:lastColumn="0" w:noHBand="0" w:noVBand="1"/>
      </w:tblPr>
      <w:tblGrid>
        <w:gridCol w:w="2826"/>
        <w:gridCol w:w="3969"/>
        <w:gridCol w:w="8365"/>
      </w:tblGrid>
      <w:tr w:rsidR="0077481D" w14:paraId="32C1963C" w14:textId="77777777" w:rsidTr="00D8372E">
        <w:tc>
          <w:tcPr>
            <w:tcW w:w="2826" w:type="dxa"/>
            <w:tcBorders>
              <w:top w:val="single" w:sz="6" w:space="0" w:color="E6005B"/>
              <w:left w:val="single" w:sz="6" w:space="0" w:color="E6005B"/>
              <w:bottom w:val="nil"/>
              <w:right w:val="single" w:sz="6" w:space="0" w:color="E6005B"/>
            </w:tcBorders>
            <w:shd w:val="clear" w:color="auto" w:fill="F2F2F2" w:themeFill="background1" w:themeFillShade="F2"/>
          </w:tcPr>
          <w:p w14:paraId="6E66EEE3" w14:textId="672822A7" w:rsidR="0077481D" w:rsidRPr="0077481D" w:rsidRDefault="006518D3" w:rsidP="0077481D">
            <w:pPr>
              <w:spacing w:before="60" w:after="60" w:line="276" w:lineRule="auto"/>
              <w:rPr>
                <w:rFonts w:asciiTheme="minorBidi" w:eastAsia="Arial Unicode MS" w:hAnsiTheme="minorBidi"/>
                <w:b/>
                <w:bCs/>
                <w:spacing w:val="-5"/>
                <w:lang w:eastAsia="en-GB"/>
              </w:rPr>
            </w:pPr>
            <w:r>
              <w:rPr>
                <w:rFonts w:asciiTheme="minorBidi" w:hAnsiTheme="minorBidi"/>
                <w:b/>
                <w:bCs/>
              </w:rPr>
              <w:t>NTU School:</w:t>
            </w:r>
          </w:p>
        </w:tc>
        <w:tc>
          <w:tcPr>
            <w:tcW w:w="12334" w:type="dxa"/>
            <w:gridSpan w:val="2"/>
            <w:tcBorders>
              <w:top w:val="single" w:sz="6" w:space="0" w:color="E6005B"/>
              <w:left w:val="single" w:sz="6" w:space="0" w:color="E6005B"/>
              <w:bottom w:val="nil"/>
              <w:right w:val="single" w:sz="6" w:space="0" w:color="E6005B"/>
            </w:tcBorders>
            <w:shd w:val="clear" w:color="auto" w:fill="F2F2F2" w:themeFill="background1" w:themeFillShade="F2"/>
          </w:tcPr>
          <w:p w14:paraId="7DE77006" w14:textId="34B5493E" w:rsidR="009F634D" w:rsidRPr="0077481D" w:rsidRDefault="009F634D" w:rsidP="0077481D">
            <w:pPr>
              <w:spacing w:before="60" w:after="60" w:line="276" w:lineRule="auto"/>
              <w:rPr>
                <w:rFonts w:asciiTheme="minorBidi" w:eastAsia="Arial Unicode MS" w:hAnsiTheme="minorBidi"/>
                <w:b/>
                <w:spacing w:val="-5"/>
                <w:lang w:eastAsia="en-GB"/>
              </w:rPr>
            </w:pPr>
          </w:p>
        </w:tc>
      </w:tr>
      <w:tr w:rsidR="0077481D" w14:paraId="03E58501" w14:textId="77777777" w:rsidTr="00D8372E">
        <w:tc>
          <w:tcPr>
            <w:tcW w:w="2826" w:type="dxa"/>
            <w:tcBorders>
              <w:top w:val="nil"/>
              <w:left w:val="single" w:sz="6" w:space="0" w:color="E6005B"/>
              <w:bottom w:val="nil"/>
              <w:right w:val="single" w:sz="6" w:space="0" w:color="E6005B"/>
            </w:tcBorders>
            <w:shd w:val="clear" w:color="auto" w:fill="D9D9D9" w:themeFill="background1" w:themeFillShade="D9"/>
          </w:tcPr>
          <w:p w14:paraId="47AD3F9B" w14:textId="4A4E8DC2" w:rsidR="0077481D" w:rsidRPr="0077481D" w:rsidRDefault="006518D3" w:rsidP="0077481D">
            <w:pPr>
              <w:spacing w:before="60" w:after="60" w:line="276" w:lineRule="auto"/>
              <w:rPr>
                <w:rFonts w:asciiTheme="minorBidi" w:eastAsia="Arial Unicode MS" w:hAnsiTheme="minorBidi"/>
                <w:b/>
                <w:bCs/>
                <w:spacing w:val="-5"/>
                <w:lang w:eastAsia="en-GB"/>
              </w:rPr>
            </w:pPr>
            <w:r>
              <w:rPr>
                <w:rFonts w:asciiTheme="minorBidi" w:hAnsiTheme="minorBidi"/>
                <w:b/>
                <w:bCs/>
              </w:rPr>
              <w:t>Collaborative Partner:</w:t>
            </w:r>
          </w:p>
        </w:tc>
        <w:tc>
          <w:tcPr>
            <w:tcW w:w="12334" w:type="dxa"/>
            <w:gridSpan w:val="2"/>
            <w:tcBorders>
              <w:top w:val="nil"/>
              <w:left w:val="single" w:sz="6" w:space="0" w:color="E6005B"/>
              <w:bottom w:val="nil"/>
              <w:right w:val="single" w:sz="6" w:space="0" w:color="E6005B"/>
            </w:tcBorders>
            <w:shd w:val="clear" w:color="auto" w:fill="D9D9D9" w:themeFill="background1" w:themeFillShade="D9"/>
          </w:tcPr>
          <w:p w14:paraId="5C6E05E8" w14:textId="77777777" w:rsidR="0077481D" w:rsidRPr="0077481D" w:rsidRDefault="0077481D" w:rsidP="0077481D">
            <w:pPr>
              <w:spacing w:before="60" w:after="60" w:line="276" w:lineRule="auto"/>
              <w:rPr>
                <w:rFonts w:asciiTheme="minorBidi" w:eastAsia="Arial Unicode MS" w:hAnsiTheme="minorBidi"/>
                <w:b/>
                <w:spacing w:val="-5"/>
                <w:lang w:eastAsia="en-GB"/>
              </w:rPr>
            </w:pPr>
          </w:p>
        </w:tc>
      </w:tr>
      <w:tr w:rsidR="0077481D" w14:paraId="76111A69" w14:textId="77777777" w:rsidTr="00D8372E">
        <w:tc>
          <w:tcPr>
            <w:tcW w:w="2826" w:type="dxa"/>
            <w:tcBorders>
              <w:top w:val="nil"/>
              <w:left w:val="single" w:sz="6" w:space="0" w:color="E6005B"/>
              <w:bottom w:val="nil"/>
              <w:right w:val="single" w:sz="6" w:space="0" w:color="E6005B"/>
            </w:tcBorders>
            <w:shd w:val="clear" w:color="auto" w:fill="F2F2F2" w:themeFill="background1" w:themeFillShade="F2"/>
          </w:tcPr>
          <w:p w14:paraId="172C242C" w14:textId="6A0B1142" w:rsidR="0077481D" w:rsidRPr="0077481D" w:rsidRDefault="006518D3" w:rsidP="0077481D">
            <w:pPr>
              <w:spacing w:before="60" w:after="60" w:line="276" w:lineRule="auto"/>
              <w:rPr>
                <w:rFonts w:asciiTheme="minorBidi" w:eastAsia="Arial Unicode MS" w:hAnsiTheme="minorBidi"/>
                <w:b/>
                <w:bCs/>
                <w:spacing w:val="-5"/>
                <w:lang w:eastAsia="en-GB"/>
              </w:rPr>
            </w:pPr>
            <w:r>
              <w:rPr>
                <w:rFonts w:asciiTheme="minorBidi" w:hAnsiTheme="minorBidi"/>
                <w:b/>
                <w:bCs/>
              </w:rPr>
              <w:t>Course(s):</w:t>
            </w:r>
          </w:p>
        </w:tc>
        <w:tc>
          <w:tcPr>
            <w:tcW w:w="12334" w:type="dxa"/>
            <w:gridSpan w:val="2"/>
            <w:tcBorders>
              <w:top w:val="nil"/>
              <w:left w:val="single" w:sz="6" w:space="0" w:color="E6005B"/>
              <w:bottom w:val="nil"/>
              <w:right w:val="single" w:sz="6" w:space="0" w:color="E6005B"/>
            </w:tcBorders>
            <w:shd w:val="clear" w:color="auto" w:fill="F2F2F2" w:themeFill="background1" w:themeFillShade="F2"/>
          </w:tcPr>
          <w:p w14:paraId="1374774A" w14:textId="77777777" w:rsidR="0077481D" w:rsidRPr="0077481D" w:rsidRDefault="0077481D" w:rsidP="0077481D">
            <w:pPr>
              <w:spacing w:before="60" w:after="60" w:line="276" w:lineRule="auto"/>
              <w:rPr>
                <w:rFonts w:asciiTheme="minorBidi" w:eastAsia="Arial Unicode MS" w:hAnsiTheme="minorBidi"/>
                <w:b/>
                <w:spacing w:val="-5"/>
                <w:lang w:eastAsia="en-GB"/>
              </w:rPr>
            </w:pPr>
          </w:p>
        </w:tc>
      </w:tr>
      <w:tr w:rsidR="00345428" w14:paraId="4A4D1F3F" w14:textId="77777777" w:rsidTr="00D8372E">
        <w:trPr>
          <w:trHeight w:val="207"/>
        </w:trPr>
        <w:tc>
          <w:tcPr>
            <w:tcW w:w="2826" w:type="dxa"/>
            <w:vMerge w:val="restart"/>
            <w:tcBorders>
              <w:top w:val="nil"/>
              <w:left w:val="single" w:sz="6" w:space="0" w:color="E6005B"/>
              <w:bottom w:val="nil"/>
              <w:right w:val="single" w:sz="6" w:space="0" w:color="E6005B"/>
            </w:tcBorders>
            <w:shd w:val="clear" w:color="auto" w:fill="D9D9D9" w:themeFill="background1" w:themeFillShade="D9"/>
          </w:tcPr>
          <w:p w14:paraId="092F27C2" w14:textId="55946915" w:rsidR="00345428" w:rsidRPr="0077481D" w:rsidRDefault="00345428" w:rsidP="0077481D">
            <w:pPr>
              <w:spacing w:before="60" w:after="60" w:line="276" w:lineRule="auto"/>
              <w:rPr>
                <w:rFonts w:asciiTheme="minorBidi" w:eastAsia="Arial Unicode MS" w:hAnsiTheme="minorBidi"/>
                <w:b/>
                <w:bCs/>
                <w:spacing w:val="-5"/>
                <w:lang w:eastAsia="en-GB"/>
              </w:rPr>
            </w:pPr>
            <w:r w:rsidRPr="0077481D">
              <w:rPr>
                <w:rFonts w:asciiTheme="minorBidi" w:hAnsiTheme="minorBidi"/>
                <w:b/>
                <w:bCs/>
              </w:rPr>
              <w:t>D</w:t>
            </w:r>
            <w:r>
              <w:rPr>
                <w:rFonts w:asciiTheme="minorBidi" w:hAnsiTheme="minorBidi"/>
                <w:b/>
                <w:bCs/>
              </w:rPr>
              <w:t>ual Degree awards</w:t>
            </w:r>
            <w:r w:rsidRPr="0077481D">
              <w:rPr>
                <w:rFonts w:asciiTheme="minorBidi" w:hAnsiTheme="minorBidi"/>
                <w:b/>
                <w:bCs/>
              </w:rPr>
              <w:t>:</w:t>
            </w:r>
          </w:p>
        </w:tc>
        <w:tc>
          <w:tcPr>
            <w:tcW w:w="3969" w:type="dxa"/>
            <w:tcBorders>
              <w:top w:val="nil"/>
              <w:left w:val="single" w:sz="6" w:space="0" w:color="E6005B"/>
              <w:bottom w:val="nil"/>
              <w:right w:val="nil"/>
            </w:tcBorders>
            <w:shd w:val="clear" w:color="auto" w:fill="D9D9D9" w:themeFill="background1" w:themeFillShade="D9"/>
          </w:tcPr>
          <w:p w14:paraId="61124F35" w14:textId="77777777" w:rsidR="00345428" w:rsidRPr="0077481D" w:rsidRDefault="00345428" w:rsidP="0077481D">
            <w:pPr>
              <w:spacing w:before="60" w:after="60" w:line="276" w:lineRule="auto"/>
              <w:rPr>
                <w:rFonts w:asciiTheme="minorBidi" w:eastAsia="Arial Unicode MS" w:hAnsiTheme="minorBidi"/>
                <w:b/>
                <w:spacing w:val="-5"/>
                <w:lang w:eastAsia="en-GB"/>
              </w:rPr>
            </w:pPr>
            <w:r>
              <w:rPr>
                <w:rFonts w:asciiTheme="minorBidi" w:eastAsia="Arial Unicode MS" w:hAnsiTheme="minorBidi"/>
                <w:b/>
                <w:spacing w:val="-5"/>
                <w:lang w:eastAsia="en-GB"/>
              </w:rPr>
              <w:t>Course title awarded by NTU:</w:t>
            </w:r>
          </w:p>
        </w:tc>
        <w:tc>
          <w:tcPr>
            <w:tcW w:w="8365" w:type="dxa"/>
            <w:tcBorders>
              <w:top w:val="nil"/>
              <w:left w:val="nil"/>
              <w:bottom w:val="nil"/>
              <w:right w:val="single" w:sz="6" w:space="0" w:color="E6005B"/>
            </w:tcBorders>
            <w:shd w:val="clear" w:color="auto" w:fill="D9D9D9" w:themeFill="background1" w:themeFillShade="D9"/>
          </w:tcPr>
          <w:p w14:paraId="7114E975" w14:textId="6207D20E" w:rsidR="00345428" w:rsidRPr="0077481D" w:rsidRDefault="00345428" w:rsidP="0077481D">
            <w:pPr>
              <w:spacing w:before="60" w:after="60" w:line="276" w:lineRule="auto"/>
              <w:rPr>
                <w:rFonts w:asciiTheme="minorBidi" w:eastAsia="Arial Unicode MS" w:hAnsiTheme="minorBidi"/>
                <w:b/>
                <w:spacing w:val="-5"/>
                <w:lang w:eastAsia="en-GB"/>
              </w:rPr>
            </w:pPr>
          </w:p>
        </w:tc>
      </w:tr>
      <w:tr w:rsidR="00F82904" w14:paraId="02C5D403" w14:textId="77777777" w:rsidTr="00D8372E">
        <w:trPr>
          <w:trHeight w:val="206"/>
        </w:trPr>
        <w:tc>
          <w:tcPr>
            <w:tcW w:w="2826" w:type="dxa"/>
            <w:vMerge/>
            <w:tcBorders>
              <w:left w:val="single" w:sz="6" w:space="0" w:color="E6005B"/>
              <w:bottom w:val="nil"/>
              <w:right w:val="single" w:sz="6" w:space="0" w:color="E6005B"/>
            </w:tcBorders>
            <w:shd w:val="clear" w:color="auto" w:fill="D9D9D9" w:themeFill="background1" w:themeFillShade="D9"/>
          </w:tcPr>
          <w:p w14:paraId="53E6FC90" w14:textId="77777777" w:rsidR="00F82904" w:rsidRPr="0077481D" w:rsidRDefault="00F82904" w:rsidP="0077481D">
            <w:pPr>
              <w:spacing w:before="60" w:after="60" w:line="276" w:lineRule="auto"/>
              <w:rPr>
                <w:rFonts w:asciiTheme="minorBidi" w:hAnsiTheme="minorBidi"/>
                <w:b/>
                <w:bCs/>
              </w:rPr>
            </w:pPr>
          </w:p>
        </w:tc>
        <w:tc>
          <w:tcPr>
            <w:tcW w:w="3969" w:type="dxa"/>
            <w:tcBorders>
              <w:top w:val="nil"/>
              <w:left w:val="single" w:sz="6" w:space="0" w:color="E6005B"/>
              <w:bottom w:val="nil"/>
              <w:right w:val="nil"/>
            </w:tcBorders>
            <w:shd w:val="clear" w:color="auto" w:fill="D9D9D9" w:themeFill="background1" w:themeFillShade="D9"/>
          </w:tcPr>
          <w:p w14:paraId="21A19F99" w14:textId="77777777" w:rsidR="00F82904" w:rsidRPr="0077481D" w:rsidRDefault="00F82904" w:rsidP="0077481D">
            <w:pPr>
              <w:spacing w:before="60" w:after="60" w:line="276" w:lineRule="auto"/>
              <w:rPr>
                <w:rFonts w:asciiTheme="minorBidi" w:eastAsia="Arial Unicode MS" w:hAnsiTheme="minorBidi"/>
                <w:b/>
                <w:spacing w:val="-5"/>
                <w:lang w:eastAsia="en-GB"/>
              </w:rPr>
            </w:pPr>
            <w:r>
              <w:rPr>
                <w:rFonts w:asciiTheme="minorBidi" w:eastAsia="Arial Unicode MS" w:hAnsiTheme="minorBidi"/>
                <w:b/>
                <w:spacing w:val="-5"/>
                <w:lang w:eastAsia="en-GB"/>
              </w:rPr>
              <w:t>Course title awarded by the Partner:</w:t>
            </w:r>
          </w:p>
        </w:tc>
        <w:tc>
          <w:tcPr>
            <w:tcW w:w="8365" w:type="dxa"/>
            <w:tcBorders>
              <w:top w:val="nil"/>
              <w:left w:val="nil"/>
              <w:bottom w:val="nil"/>
              <w:right w:val="single" w:sz="6" w:space="0" w:color="E6005B"/>
            </w:tcBorders>
            <w:shd w:val="clear" w:color="auto" w:fill="D9D9D9" w:themeFill="background1" w:themeFillShade="D9"/>
          </w:tcPr>
          <w:p w14:paraId="5F74113A" w14:textId="7C1736E3" w:rsidR="00F82904" w:rsidRPr="0077481D" w:rsidRDefault="00F82904" w:rsidP="0077481D">
            <w:pPr>
              <w:spacing w:before="60" w:after="60" w:line="276" w:lineRule="auto"/>
              <w:rPr>
                <w:rFonts w:asciiTheme="minorBidi" w:eastAsia="Arial Unicode MS" w:hAnsiTheme="minorBidi"/>
                <w:b/>
                <w:spacing w:val="-5"/>
                <w:lang w:eastAsia="en-GB"/>
              </w:rPr>
            </w:pPr>
          </w:p>
        </w:tc>
      </w:tr>
      <w:tr w:rsidR="000E4258" w14:paraId="0AD57AF0" w14:textId="77777777" w:rsidTr="00D8372E">
        <w:tc>
          <w:tcPr>
            <w:tcW w:w="2826" w:type="dxa"/>
            <w:tcBorders>
              <w:top w:val="nil"/>
              <w:left w:val="single" w:sz="6" w:space="0" w:color="E6005B"/>
              <w:bottom w:val="nil"/>
              <w:right w:val="single" w:sz="6" w:space="0" w:color="E6005B"/>
            </w:tcBorders>
            <w:shd w:val="clear" w:color="auto" w:fill="F2F2F2" w:themeFill="background1" w:themeFillShade="F2"/>
          </w:tcPr>
          <w:p w14:paraId="7C1757CD" w14:textId="18FD62CF" w:rsidR="000E4258" w:rsidRPr="0077481D" w:rsidRDefault="005A3D7E" w:rsidP="0077481D">
            <w:pPr>
              <w:spacing w:before="60" w:after="60" w:line="276" w:lineRule="auto"/>
              <w:rPr>
                <w:rFonts w:asciiTheme="minorBidi" w:hAnsiTheme="minorBidi"/>
                <w:b/>
                <w:bCs/>
              </w:rPr>
            </w:pPr>
            <w:r>
              <w:rPr>
                <w:rFonts w:asciiTheme="minorBidi" w:hAnsiTheme="minorBidi"/>
                <w:b/>
                <w:bCs/>
              </w:rPr>
              <w:t>Interim awards:</w:t>
            </w:r>
          </w:p>
        </w:tc>
        <w:tc>
          <w:tcPr>
            <w:tcW w:w="12334" w:type="dxa"/>
            <w:gridSpan w:val="2"/>
            <w:tcBorders>
              <w:top w:val="nil"/>
              <w:left w:val="single" w:sz="6" w:space="0" w:color="E6005B"/>
              <w:bottom w:val="nil"/>
              <w:right w:val="single" w:sz="6" w:space="0" w:color="E6005B"/>
            </w:tcBorders>
            <w:shd w:val="clear" w:color="auto" w:fill="F2F2F2" w:themeFill="background1" w:themeFillShade="F2"/>
          </w:tcPr>
          <w:p w14:paraId="269059E5" w14:textId="5A199F2F" w:rsidR="000E4258" w:rsidRPr="00FB74CA" w:rsidRDefault="00FB74CA" w:rsidP="0077481D">
            <w:pPr>
              <w:spacing w:before="60" w:after="60" w:line="276" w:lineRule="auto"/>
              <w:rPr>
                <w:rFonts w:asciiTheme="minorBidi" w:eastAsia="Arial Unicode MS" w:hAnsiTheme="minorBidi"/>
                <w:bCs/>
                <w:i/>
                <w:iCs/>
                <w:spacing w:val="-5"/>
                <w:lang w:eastAsia="en-GB"/>
              </w:rPr>
            </w:pPr>
            <w:r w:rsidRPr="00FB74CA">
              <w:rPr>
                <w:rFonts w:asciiTheme="minorBidi" w:eastAsia="Arial Unicode MS" w:hAnsiTheme="minorBidi"/>
                <w:bCs/>
                <w:i/>
                <w:iCs/>
                <w:spacing w:val="-5"/>
                <w:lang w:eastAsia="en-GB"/>
              </w:rPr>
              <w:t>Please indicate any interim awards available to NTU and partner students</w:t>
            </w:r>
          </w:p>
        </w:tc>
      </w:tr>
      <w:tr w:rsidR="002D170B" w14:paraId="1163BF47" w14:textId="77777777" w:rsidTr="00D8372E">
        <w:tc>
          <w:tcPr>
            <w:tcW w:w="2826" w:type="dxa"/>
            <w:tcBorders>
              <w:top w:val="nil"/>
              <w:left w:val="single" w:sz="6" w:space="0" w:color="E6005B"/>
              <w:bottom w:val="nil"/>
              <w:right w:val="single" w:sz="6" w:space="0" w:color="E6005B"/>
            </w:tcBorders>
            <w:shd w:val="clear" w:color="auto" w:fill="D9D9D9" w:themeFill="background1" w:themeFillShade="D9"/>
          </w:tcPr>
          <w:p w14:paraId="217139AC" w14:textId="1D31B00F" w:rsidR="002D170B" w:rsidRPr="0077481D" w:rsidRDefault="002D170B" w:rsidP="002D170B">
            <w:pPr>
              <w:spacing w:before="60" w:after="60" w:line="276" w:lineRule="auto"/>
              <w:rPr>
                <w:rFonts w:asciiTheme="minorBidi" w:hAnsiTheme="minorBidi"/>
                <w:b/>
                <w:bCs/>
              </w:rPr>
            </w:pPr>
            <w:r>
              <w:rPr>
                <w:rFonts w:asciiTheme="minorBidi" w:hAnsiTheme="minorBidi"/>
                <w:b/>
                <w:bCs/>
              </w:rPr>
              <w:t>Type of collaboration:</w:t>
            </w:r>
          </w:p>
        </w:tc>
        <w:tc>
          <w:tcPr>
            <w:tcW w:w="12334" w:type="dxa"/>
            <w:gridSpan w:val="2"/>
            <w:tcBorders>
              <w:top w:val="nil"/>
              <w:left w:val="single" w:sz="6" w:space="0" w:color="E6005B"/>
              <w:bottom w:val="nil"/>
              <w:right w:val="single" w:sz="6" w:space="0" w:color="E6005B"/>
            </w:tcBorders>
            <w:shd w:val="clear" w:color="auto" w:fill="D9D9D9" w:themeFill="background1" w:themeFillShade="D9"/>
          </w:tcPr>
          <w:p w14:paraId="18231ABF" w14:textId="77777777" w:rsidR="002D170B" w:rsidRPr="00F721F7" w:rsidRDefault="002D170B" w:rsidP="002D170B">
            <w:pPr>
              <w:pStyle w:val="QHStext"/>
              <w:numPr>
                <w:ilvl w:val="0"/>
                <w:numId w:val="0"/>
              </w:numPr>
              <w:spacing w:before="60" w:after="60"/>
              <w:rPr>
                <w:rFonts w:asciiTheme="minorBidi" w:hAnsiTheme="minorBidi"/>
                <w:i/>
                <w:iCs/>
                <w:color w:val="000000" w:themeColor="text1"/>
                <w:sz w:val="22"/>
              </w:rPr>
            </w:pPr>
            <w:r w:rsidRPr="00F721F7">
              <w:rPr>
                <w:rFonts w:asciiTheme="minorBidi" w:hAnsiTheme="minorBidi"/>
                <w:i/>
                <w:iCs/>
                <w:color w:val="000000" w:themeColor="text1"/>
                <w:sz w:val="22"/>
              </w:rPr>
              <w:t xml:space="preserve">Please select from the list below: </w:t>
            </w:r>
          </w:p>
          <w:p w14:paraId="15C5D98C" w14:textId="77777777" w:rsidR="002D170B" w:rsidRPr="007F3554" w:rsidRDefault="002D170B" w:rsidP="00022856">
            <w:pPr>
              <w:pStyle w:val="QHStext"/>
              <w:numPr>
                <w:ilvl w:val="0"/>
                <w:numId w:val="2"/>
              </w:numPr>
              <w:spacing w:before="60" w:after="60"/>
              <w:rPr>
                <w:rFonts w:asciiTheme="minorBidi" w:hAnsiTheme="minorBidi"/>
                <w:color w:val="000000" w:themeColor="text1"/>
                <w:sz w:val="22"/>
              </w:rPr>
            </w:pPr>
            <w:r w:rsidRPr="007F3554">
              <w:rPr>
                <w:rFonts w:asciiTheme="minorBidi" w:hAnsiTheme="minorBidi"/>
                <w:color w:val="000000" w:themeColor="text1"/>
                <w:sz w:val="22"/>
              </w:rPr>
              <w:t>Franchise</w:t>
            </w:r>
          </w:p>
          <w:p w14:paraId="62378043" w14:textId="77777777" w:rsidR="002D170B" w:rsidRPr="007F3554" w:rsidRDefault="002D170B" w:rsidP="00022856">
            <w:pPr>
              <w:pStyle w:val="QHStext"/>
              <w:numPr>
                <w:ilvl w:val="0"/>
                <w:numId w:val="2"/>
              </w:numPr>
              <w:spacing w:before="60" w:after="60"/>
              <w:rPr>
                <w:rFonts w:asciiTheme="minorBidi" w:hAnsiTheme="minorBidi"/>
                <w:color w:val="000000" w:themeColor="text1"/>
                <w:sz w:val="22"/>
              </w:rPr>
            </w:pPr>
            <w:r w:rsidRPr="007F3554">
              <w:rPr>
                <w:rFonts w:asciiTheme="minorBidi" w:hAnsiTheme="minorBidi"/>
                <w:color w:val="000000" w:themeColor="text1"/>
                <w:sz w:val="22"/>
              </w:rPr>
              <w:t>Joint Delivery</w:t>
            </w:r>
          </w:p>
          <w:p w14:paraId="06407138" w14:textId="77777777" w:rsidR="002D170B" w:rsidRPr="007F3554" w:rsidRDefault="002D170B" w:rsidP="00022856">
            <w:pPr>
              <w:pStyle w:val="QHStext"/>
              <w:numPr>
                <w:ilvl w:val="0"/>
                <w:numId w:val="2"/>
              </w:numPr>
              <w:spacing w:before="60" w:after="60"/>
              <w:rPr>
                <w:rFonts w:asciiTheme="minorBidi" w:hAnsiTheme="minorBidi"/>
                <w:color w:val="000000" w:themeColor="text1"/>
                <w:sz w:val="22"/>
              </w:rPr>
            </w:pPr>
            <w:r w:rsidRPr="007F3554">
              <w:rPr>
                <w:rFonts w:asciiTheme="minorBidi" w:hAnsiTheme="minorBidi"/>
                <w:color w:val="000000" w:themeColor="text1"/>
                <w:sz w:val="22"/>
              </w:rPr>
              <w:t>Joint Degree</w:t>
            </w:r>
          </w:p>
          <w:p w14:paraId="714433E1" w14:textId="77777777" w:rsidR="002D170B" w:rsidRPr="007F3554" w:rsidRDefault="002D170B" w:rsidP="00022856">
            <w:pPr>
              <w:pStyle w:val="QHStext"/>
              <w:numPr>
                <w:ilvl w:val="0"/>
                <w:numId w:val="2"/>
              </w:numPr>
              <w:spacing w:before="60" w:after="60"/>
              <w:rPr>
                <w:rFonts w:asciiTheme="minorBidi" w:hAnsiTheme="minorBidi"/>
                <w:color w:val="000000" w:themeColor="text1"/>
                <w:sz w:val="22"/>
              </w:rPr>
            </w:pPr>
            <w:r w:rsidRPr="007F3554">
              <w:rPr>
                <w:rFonts w:asciiTheme="minorBidi" w:hAnsiTheme="minorBidi"/>
                <w:color w:val="000000" w:themeColor="text1"/>
                <w:sz w:val="22"/>
              </w:rPr>
              <w:t>Dual Degree</w:t>
            </w:r>
          </w:p>
          <w:p w14:paraId="0FBE44D8" w14:textId="12F94CE2" w:rsidR="002D170B" w:rsidRPr="00F721F7" w:rsidRDefault="002D170B" w:rsidP="002D170B">
            <w:pPr>
              <w:spacing w:before="60" w:after="60" w:line="276" w:lineRule="auto"/>
              <w:rPr>
                <w:rFonts w:asciiTheme="minorBidi" w:eastAsia="Arial Unicode MS" w:hAnsiTheme="minorBidi"/>
                <w:b/>
                <w:i/>
                <w:iCs/>
                <w:spacing w:val="-5"/>
                <w:lang w:eastAsia="en-GB"/>
              </w:rPr>
            </w:pPr>
            <w:r w:rsidRPr="00F721F7">
              <w:rPr>
                <w:rFonts w:asciiTheme="minorBidi" w:hAnsiTheme="minorBidi"/>
                <w:i/>
                <w:iCs/>
                <w:color w:val="000000" w:themeColor="text1"/>
              </w:rPr>
              <w:t>See Quality Handbook Section 10B for definitions of the different types of collaborations.</w:t>
            </w:r>
          </w:p>
        </w:tc>
      </w:tr>
      <w:tr w:rsidR="002D170B" w14:paraId="23F7129F" w14:textId="77777777" w:rsidTr="00D8372E">
        <w:tc>
          <w:tcPr>
            <w:tcW w:w="2826" w:type="dxa"/>
            <w:tcBorders>
              <w:top w:val="nil"/>
              <w:left w:val="single" w:sz="6" w:space="0" w:color="E6005B"/>
              <w:bottom w:val="single" w:sz="6" w:space="0" w:color="E6005B"/>
              <w:right w:val="single" w:sz="6" w:space="0" w:color="E6005B"/>
            </w:tcBorders>
            <w:shd w:val="clear" w:color="auto" w:fill="F2F2F2" w:themeFill="background1" w:themeFillShade="F2"/>
          </w:tcPr>
          <w:p w14:paraId="6FA090A3" w14:textId="45AB596B" w:rsidR="002D170B" w:rsidRPr="00C834CF" w:rsidRDefault="00C834CF" w:rsidP="002D170B">
            <w:pPr>
              <w:spacing w:before="60" w:after="60" w:line="276" w:lineRule="auto"/>
              <w:rPr>
                <w:rFonts w:asciiTheme="minorBidi" w:hAnsiTheme="minorBidi"/>
                <w:b/>
                <w:bCs/>
              </w:rPr>
            </w:pPr>
            <w:r w:rsidRPr="00C834CF">
              <w:rPr>
                <w:rFonts w:asciiTheme="minorBidi" w:hAnsiTheme="minorBidi"/>
                <w:b/>
                <w:bCs/>
              </w:rPr>
              <w:t>Delivery Model:</w:t>
            </w:r>
          </w:p>
        </w:tc>
        <w:tc>
          <w:tcPr>
            <w:tcW w:w="12334" w:type="dxa"/>
            <w:gridSpan w:val="2"/>
            <w:tcBorders>
              <w:top w:val="nil"/>
              <w:left w:val="single" w:sz="6" w:space="0" w:color="E6005B"/>
              <w:bottom w:val="single" w:sz="6" w:space="0" w:color="E6005B"/>
              <w:right w:val="single" w:sz="6" w:space="0" w:color="E6005B"/>
            </w:tcBorders>
            <w:shd w:val="clear" w:color="auto" w:fill="F2F2F2" w:themeFill="background1" w:themeFillShade="F2"/>
          </w:tcPr>
          <w:p w14:paraId="2F1E2494" w14:textId="77777777" w:rsidR="00BF1D8F" w:rsidRPr="00C9160F" w:rsidRDefault="00BF1D8F" w:rsidP="00BF1D8F">
            <w:pPr>
              <w:pStyle w:val="QHStext"/>
              <w:numPr>
                <w:ilvl w:val="0"/>
                <w:numId w:val="0"/>
              </w:numPr>
              <w:spacing w:before="60" w:after="60"/>
              <w:rPr>
                <w:rFonts w:asciiTheme="minorBidi" w:hAnsiTheme="minorBidi"/>
                <w:i/>
                <w:iCs/>
                <w:color w:val="000000" w:themeColor="text1"/>
                <w:sz w:val="22"/>
                <w:u w:val="single"/>
              </w:rPr>
            </w:pPr>
            <w:r w:rsidRPr="00C9160F">
              <w:rPr>
                <w:rFonts w:asciiTheme="minorBidi" w:hAnsiTheme="minorBidi"/>
                <w:i/>
                <w:iCs/>
                <w:color w:val="000000" w:themeColor="text1"/>
                <w:sz w:val="22"/>
                <w:u w:val="single"/>
              </w:rPr>
              <w:t xml:space="preserve">Joint delivery, joint </w:t>
            </w:r>
            <w:proofErr w:type="gramStart"/>
            <w:r w:rsidRPr="00C9160F">
              <w:rPr>
                <w:rFonts w:asciiTheme="minorBidi" w:hAnsiTheme="minorBidi"/>
                <w:i/>
                <w:iCs/>
                <w:color w:val="000000" w:themeColor="text1"/>
                <w:sz w:val="22"/>
                <w:u w:val="single"/>
              </w:rPr>
              <w:t>degree</w:t>
            </w:r>
            <w:proofErr w:type="gramEnd"/>
            <w:r w:rsidRPr="00C9160F">
              <w:rPr>
                <w:rFonts w:asciiTheme="minorBidi" w:hAnsiTheme="minorBidi"/>
                <w:i/>
                <w:iCs/>
                <w:color w:val="000000" w:themeColor="text1"/>
                <w:sz w:val="22"/>
                <w:u w:val="single"/>
              </w:rPr>
              <w:t xml:space="preserve"> and dual degree only:</w:t>
            </w:r>
          </w:p>
          <w:p w14:paraId="326E20DA" w14:textId="77777777" w:rsidR="00BF1D8F" w:rsidRPr="00C9160F" w:rsidRDefault="00BF1D8F" w:rsidP="00BF1D8F">
            <w:pPr>
              <w:pStyle w:val="QHStext"/>
              <w:numPr>
                <w:ilvl w:val="0"/>
                <w:numId w:val="0"/>
              </w:numPr>
              <w:rPr>
                <w:rFonts w:asciiTheme="minorBidi" w:hAnsiTheme="minorBidi"/>
                <w:i/>
                <w:iCs/>
                <w:color w:val="000000" w:themeColor="text1"/>
                <w:sz w:val="22"/>
              </w:rPr>
            </w:pPr>
            <w:r w:rsidRPr="00C9160F">
              <w:rPr>
                <w:rFonts w:asciiTheme="minorBidi" w:hAnsiTheme="minorBidi"/>
                <w:i/>
                <w:iCs/>
                <w:color w:val="000000" w:themeColor="text1"/>
                <w:sz w:val="22"/>
              </w:rPr>
              <w:t xml:space="preserve">Specify how many of the credits are to be delivered by NTU and the partner respectively, and the total number of credits and the duration of the course(s) in total.  </w:t>
            </w:r>
          </w:p>
          <w:p w14:paraId="7DD9B4B9" w14:textId="45EF11ED" w:rsidR="002D170B" w:rsidRPr="00C9160F" w:rsidRDefault="00BF1D8F" w:rsidP="00BF1D8F">
            <w:pPr>
              <w:spacing w:before="60" w:after="60" w:line="276" w:lineRule="auto"/>
              <w:rPr>
                <w:rFonts w:asciiTheme="minorBidi" w:eastAsia="Arial Unicode MS" w:hAnsiTheme="minorBidi"/>
                <w:b/>
                <w:i/>
                <w:iCs/>
                <w:spacing w:val="-5"/>
                <w:lang w:eastAsia="en-GB"/>
              </w:rPr>
            </w:pPr>
            <w:r w:rsidRPr="00C9160F">
              <w:rPr>
                <w:rFonts w:asciiTheme="minorBidi" w:hAnsiTheme="minorBidi"/>
                <w:i/>
                <w:iCs/>
                <w:color w:val="000000" w:themeColor="text1"/>
              </w:rPr>
              <w:t>For Joint and Dual Degrees, the School should indicate at which Centre delivery takes places at different points in the course.</w:t>
            </w:r>
          </w:p>
        </w:tc>
      </w:tr>
    </w:tbl>
    <w:p w14:paraId="5DDFD619" w14:textId="06E12BDE" w:rsidR="00567CAE" w:rsidRDefault="00567CAE" w:rsidP="00D8372E">
      <w:pPr>
        <w:spacing w:before="240" w:after="240" w:line="276" w:lineRule="auto"/>
        <w:rPr>
          <w:rStyle w:val="normaltextrun"/>
          <w:rFonts w:ascii="Helvetica" w:hAnsi="Helvetica" w:cs="Helvetica"/>
          <w:b/>
          <w:bCs/>
          <w:color w:val="9E043D"/>
          <w:sz w:val="28"/>
          <w:szCs w:val="28"/>
          <w:shd w:val="clear" w:color="auto" w:fill="FFFFFF"/>
        </w:rPr>
      </w:pPr>
      <w:r>
        <w:rPr>
          <w:rStyle w:val="normaltextrun"/>
          <w:rFonts w:ascii="Helvetica" w:hAnsi="Helvetica" w:cs="Helvetica"/>
          <w:b/>
          <w:bCs/>
          <w:color w:val="9E043D"/>
          <w:sz w:val="28"/>
          <w:szCs w:val="28"/>
          <w:shd w:val="clear" w:color="auto" w:fill="FFFFFF"/>
        </w:rPr>
        <w:t>Section Two:</w:t>
      </w:r>
      <w:r w:rsidR="00126808">
        <w:rPr>
          <w:rStyle w:val="normaltextrun"/>
          <w:rFonts w:ascii="Helvetica" w:hAnsi="Helvetica" w:cs="Helvetica"/>
          <w:b/>
          <w:bCs/>
          <w:color w:val="9E043D"/>
          <w:sz w:val="28"/>
          <w:szCs w:val="28"/>
          <w:shd w:val="clear" w:color="auto" w:fill="FFFFFF"/>
        </w:rPr>
        <w:t xml:space="preserve"> Operation</w:t>
      </w:r>
      <w:r>
        <w:rPr>
          <w:rStyle w:val="normaltextrun"/>
          <w:rFonts w:ascii="Helvetica" w:hAnsi="Helvetica" w:cs="Helvetica"/>
          <w:b/>
          <w:bCs/>
          <w:color w:val="9E043D"/>
          <w:sz w:val="28"/>
          <w:szCs w:val="28"/>
          <w:shd w:val="clear" w:color="auto" w:fill="FFFFFF"/>
        </w:rPr>
        <w:t xml:space="preserve"> of the collaboration</w:t>
      </w:r>
    </w:p>
    <w:tbl>
      <w:tblPr>
        <w:tblStyle w:val="TableGrid"/>
        <w:tblW w:w="15160" w:type="dxa"/>
        <w:tblLook w:val="04A0" w:firstRow="1" w:lastRow="0" w:firstColumn="1" w:lastColumn="0" w:noHBand="0" w:noVBand="1"/>
      </w:tblPr>
      <w:tblGrid>
        <w:gridCol w:w="7505"/>
        <w:gridCol w:w="7655"/>
      </w:tblGrid>
      <w:tr w:rsidR="00334C75" w:rsidRPr="0077481D" w14:paraId="01BB645A" w14:textId="77777777" w:rsidTr="00E12239">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05DCC698" w14:textId="01A789BD" w:rsidR="00334C75" w:rsidRPr="001B78A6" w:rsidRDefault="00334C75" w:rsidP="0029530C">
            <w:pPr>
              <w:spacing w:before="60" w:after="60" w:line="276" w:lineRule="auto"/>
              <w:rPr>
                <w:rFonts w:asciiTheme="minorBidi" w:eastAsia="Arial Unicode MS" w:hAnsiTheme="minorBidi"/>
                <w:b/>
                <w:bCs/>
                <w:i/>
                <w:iCs/>
                <w:spacing w:val="-5"/>
                <w:lang w:eastAsia="en-GB"/>
              </w:rPr>
            </w:pPr>
            <w:r w:rsidRPr="00334C75">
              <w:rPr>
                <w:rFonts w:asciiTheme="minorBidi" w:hAnsiTheme="minorBidi"/>
                <w:b/>
                <w:bCs/>
              </w:rPr>
              <w:lastRenderedPageBreak/>
              <w:t>Admissions</w:t>
            </w:r>
            <w:r w:rsidR="001B78A6">
              <w:rPr>
                <w:rFonts w:asciiTheme="minorBidi" w:hAnsiTheme="minorBidi"/>
                <w:b/>
                <w:bCs/>
              </w:rPr>
              <w:t xml:space="preserve"> </w:t>
            </w:r>
            <w:r w:rsidR="001B78A6">
              <w:rPr>
                <w:rFonts w:asciiTheme="minorBidi" w:hAnsiTheme="minorBidi"/>
                <w:b/>
                <w:bCs/>
                <w:i/>
                <w:iCs/>
              </w:rPr>
              <w:t>(Delete sections as required to suit the type of collaboration)</w:t>
            </w:r>
          </w:p>
        </w:tc>
      </w:tr>
      <w:tr w:rsidR="007C1C2D" w:rsidRPr="0077481D" w14:paraId="2C0D4250" w14:textId="77777777" w:rsidTr="004C2D1D">
        <w:tc>
          <w:tcPr>
            <w:tcW w:w="7505" w:type="dxa"/>
            <w:tcBorders>
              <w:top w:val="nil"/>
              <w:left w:val="single" w:sz="6" w:space="0" w:color="E6005B"/>
              <w:bottom w:val="nil"/>
              <w:right w:val="single" w:sz="6" w:space="0" w:color="E6005B"/>
            </w:tcBorders>
            <w:shd w:val="clear" w:color="auto" w:fill="E6005B"/>
          </w:tcPr>
          <w:p w14:paraId="0D058DD7" w14:textId="657B4E3D" w:rsidR="007C1C2D" w:rsidRPr="004C2D1D" w:rsidRDefault="004C2D1D" w:rsidP="004C2D1D">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tab/>
            </w:r>
            <w:r w:rsidR="00B06004" w:rsidRPr="004C2D1D">
              <w:rPr>
                <w:rFonts w:asciiTheme="minorBidi" w:hAnsiTheme="minorBidi"/>
                <w:b/>
                <w:bCs/>
                <w:color w:val="FFFFFF" w:themeColor="background1"/>
              </w:rPr>
              <w:t xml:space="preserve">Nottingham </w:t>
            </w:r>
            <w:r w:rsidR="00F87DB4" w:rsidRPr="004C2D1D">
              <w:rPr>
                <w:rFonts w:asciiTheme="minorBidi" w:hAnsiTheme="minorBidi"/>
                <w:b/>
                <w:bCs/>
                <w:color w:val="FFFFFF" w:themeColor="background1"/>
              </w:rPr>
              <w:t>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291F2CFA" w14:textId="420A1012" w:rsidR="007C1C2D" w:rsidRPr="004C2D1D" w:rsidRDefault="00FF62CE" w:rsidP="00247C29">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Partner</w:t>
            </w:r>
            <w:r w:rsidR="00247C29" w:rsidRPr="004C2D1D">
              <w:rPr>
                <w:rFonts w:asciiTheme="minorBidi" w:eastAsia="Arial Unicode MS" w:hAnsiTheme="minorBidi"/>
                <w:b/>
                <w:color w:val="FFFFFF" w:themeColor="background1"/>
                <w:spacing w:val="-5"/>
                <w:lang w:eastAsia="en-GB"/>
              </w:rPr>
              <w:t xml:space="preserve"> </w:t>
            </w:r>
            <w:r w:rsidR="00247C29" w:rsidRPr="004C2D1D">
              <w:rPr>
                <w:rFonts w:asciiTheme="minorBidi" w:eastAsia="Arial Unicode MS" w:hAnsiTheme="minorBidi"/>
                <w:b/>
                <w:i/>
                <w:iCs/>
                <w:color w:val="FFFFFF" w:themeColor="background1"/>
                <w:spacing w:val="-5"/>
                <w:lang w:eastAsia="en-GB"/>
              </w:rPr>
              <w:t>(insert partner name)</w:t>
            </w:r>
          </w:p>
        </w:tc>
      </w:tr>
      <w:tr w:rsidR="007A38D7" w:rsidRPr="0077481D" w14:paraId="27DACA22" w14:textId="77777777" w:rsidTr="00053B5E">
        <w:tc>
          <w:tcPr>
            <w:tcW w:w="7505" w:type="dxa"/>
            <w:tcBorders>
              <w:top w:val="nil"/>
              <w:left w:val="single" w:sz="6" w:space="0" w:color="E6005B"/>
              <w:bottom w:val="nil"/>
              <w:right w:val="single" w:sz="6" w:space="0" w:color="E6005B"/>
            </w:tcBorders>
            <w:shd w:val="clear" w:color="auto" w:fill="D9D9D9" w:themeFill="background1" w:themeFillShade="D9"/>
          </w:tcPr>
          <w:p w14:paraId="669E6189" w14:textId="77777777" w:rsidR="007A38D7" w:rsidRPr="004C2D1D" w:rsidRDefault="007A38D7" w:rsidP="007A38D7">
            <w:pPr>
              <w:pStyle w:val="Reqstext"/>
              <w:spacing w:before="60" w:afterLines="60" w:after="144"/>
              <w:rPr>
                <w:rFonts w:asciiTheme="minorBidi" w:hAnsiTheme="minorBidi"/>
                <w:b/>
                <w:color w:val="000000" w:themeColor="text1"/>
                <w:sz w:val="22"/>
                <w:lang w:eastAsia="en-GB"/>
              </w:rPr>
            </w:pPr>
            <w:r w:rsidRPr="004C2D1D">
              <w:rPr>
                <w:rFonts w:asciiTheme="minorBidi" w:hAnsiTheme="minorBidi"/>
                <w:color w:val="000000" w:themeColor="text1"/>
                <w:sz w:val="22"/>
                <w:lang w:eastAsia="en-GB"/>
              </w:rPr>
              <w:t>Key contacts for admissions:</w:t>
            </w:r>
          </w:p>
          <w:p w14:paraId="13B5B6F1" w14:textId="79BE23EF" w:rsidR="007A38D7" w:rsidRPr="00D13F24" w:rsidRDefault="007A38D7" w:rsidP="00022856">
            <w:pPr>
              <w:pStyle w:val="ListParagraph"/>
              <w:numPr>
                <w:ilvl w:val="0"/>
                <w:numId w:val="9"/>
              </w:numPr>
              <w:spacing w:before="60" w:after="60" w:line="276" w:lineRule="auto"/>
              <w:ind w:left="164" w:hanging="142"/>
              <w:rPr>
                <w:rFonts w:asciiTheme="minorBidi" w:eastAsia="Arial Unicode MS" w:hAnsiTheme="minorBidi"/>
                <w:b/>
                <w:bCs/>
                <w:spacing w:val="-5"/>
                <w:lang w:eastAsia="en-GB"/>
              </w:rPr>
            </w:pPr>
            <w:r w:rsidRPr="00D13F24">
              <w:rPr>
                <w:rFonts w:asciiTheme="minorBidi" w:hAnsiTheme="minorBidi"/>
                <w:color w:val="000000" w:themeColor="text1"/>
                <w:lang w:eastAsia="en-GB"/>
              </w:rPr>
              <w:t>List the key contacts for managing admissions, including contact details.</w:t>
            </w:r>
          </w:p>
        </w:tc>
        <w:tc>
          <w:tcPr>
            <w:tcW w:w="7655" w:type="dxa"/>
            <w:tcBorders>
              <w:top w:val="nil"/>
              <w:left w:val="single" w:sz="6" w:space="0" w:color="E6005B"/>
              <w:bottom w:val="nil"/>
              <w:right w:val="single" w:sz="6" w:space="0" w:color="E6005B"/>
            </w:tcBorders>
            <w:shd w:val="clear" w:color="auto" w:fill="D9D9D9" w:themeFill="background1" w:themeFillShade="D9"/>
          </w:tcPr>
          <w:p w14:paraId="4DB22987" w14:textId="77777777" w:rsidR="007A38D7" w:rsidRPr="004C2D1D" w:rsidRDefault="007A38D7" w:rsidP="007A38D7">
            <w:pPr>
              <w:pStyle w:val="Reqstext"/>
              <w:spacing w:before="60" w:afterLines="60" w:after="144"/>
              <w:rPr>
                <w:rFonts w:asciiTheme="minorBidi" w:hAnsiTheme="minorBidi"/>
                <w:color w:val="000000" w:themeColor="text1"/>
                <w:sz w:val="22"/>
                <w:lang w:eastAsia="en-GB"/>
              </w:rPr>
            </w:pPr>
            <w:r w:rsidRPr="004C2D1D">
              <w:rPr>
                <w:rFonts w:asciiTheme="minorBidi" w:hAnsiTheme="minorBidi"/>
                <w:color w:val="000000" w:themeColor="text1"/>
                <w:sz w:val="22"/>
                <w:lang w:eastAsia="en-GB"/>
              </w:rPr>
              <w:t>Key contacts for admissions:</w:t>
            </w:r>
          </w:p>
          <w:p w14:paraId="3D37FC67" w14:textId="752AB065" w:rsidR="007A38D7" w:rsidRPr="006310F7" w:rsidRDefault="007A38D7" w:rsidP="00022856">
            <w:pPr>
              <w:pStyle w:val="ListParagraph"/>
              <w:numPr>
                <w:ilvl w:val="0"/>
                <w:numId w:val="9"/>
              </w:numPr>
              <w:spacing w:before="60" w:after="60" w:line="276" w:lineRule="auto"/>
              <w:ind w:left="178" w:hanging="142"/>
              <w:rPr>
                <w:rFonts w:asciiTheme="minorBidi" w:eastAsia="Arial Unicode MS" w:hAnsiTheme="minorBidi"/>
                <w:b/>
                <w:spacing w:val="-5"/>
                <w:lang w:eastAsia="en-GB"/>
              </w:rPr>
            </w:pPr>
            <w:r w:rsidRPr="006310F7">
              <w:rPr>
                <w:rFonts w:asciiTheme="minorBidi" w:hAnsiTheme="minorBidi"/>
                <w:color w:val="000000" w:themeColor="text1"/>
                <w:lang w:eastAsia="en-GB"/>
              </w:rPr>
              <w:t>List the key contacts for managing admissions, including contact details.</w:t>
            </w:r>
          </w:p>
        </w:tc>
      </w:tr>
      <w:tr w:rsidR="007A38D7" w:rsidRPr="0077481D" w14:paraId="3DB7FBD6" w14:textId="77777777" w:rsidTr="00053B5E">
        <w:tc>
          <w:tcPr>
            <w:tcW w:w="7505" w:type="dxa"/>
            <w:tcBorders>
              <w:top w:val="nil"/>
              <w:left w:val="single" w:sz="6" w:space="0" w:color="E6005B"/>
              <w:bottom w:val="nil"/>
              <w:right w:val="single" w:sz="6" w:space="0" w:color="E6005B"/>
            </w:tcBorders>
            <w:shd w:val="clear" w:color="auto" w:fill="F2F2F2" w:themeFill="background1" w:themeFillShade="F2"/>
          </w:tcPr>
          <w:p w14:paraId="7FE79E0B" w14:textId="77777777" w:rsidR="007A38D7" w:rsidRPr="004C2D1D" w:rsidRDefault="007A38D7" w:rsidP="007A38D7">
            <w:pPr>
              <w:pStyle w:val="Reqstext"/>
              <w:spacing w:before="60" w:afterLines="60" w:after="144"/>
              <w:rPr>
                <w:rFonts w:asciiTheme="minorBidi" w:hAnsiTheme="minorBidi"/>
                <w:b/>
                <w:color w:val="000000" w:themeColor="text1"/>
                <w:sz w:val="22"/>
                <w:lang w:eastAsia="en-GB"/>
              </w:rPr>
            </w:pPr>
            <w:r w:rsidRPr="004C2D1D">
              <w:rPr>
                <w:rFonts w:asciiTheme="minorBidi" w:hAnsiTheme="minorBidi"/>
                <w:color w:val="000000" w:themeColor="text1"/>
                <w:sz w:val="22"/>
                <w:lang w:eastAsia="en-GB"/>
              </w:rPr>
              <w:t>Franchise collaborations:</w:t>
            </w:r>
          </w:p>
          <w:p w14:paraId="73A71BA1" w14:textId="77777777" w:rsidR="007A38D7" w:rsidRPr="004C2D1D" w:rsidRDefault="007A38D7" w:rsidP="00022856">
            <w:pPr>
              <w:pStyle w:val="Reqstext"/>
              <w:numPr>
                <w:ilvl w:val="0"/>
                <w:numId w:val="3"/>
              </w:numPr>
              <w:spacing w:before="60" w:afterLines="60" w:after="144"/>
              <w:ind w:left="325" w:hanging="325"/>
              <w:rPr>
                <w:rFonts w:asciiTheme="minorBidi" w:hAnsiTheme="minorBidi"/>
                <w:b/>
                <w:color w:val="000000" w:themeColor="text1"/>
                <w:sz w:val="22"/>
                <w:lang w:eastAsia="en-GB"/>
              </w:rPr>
            </w:pPr>
            <w:r w:rsidRPr="004C2D1D">
              <w:rPr>
                <w:rFonts w:asciiTheme="minorBidi" w:hAnsiTheme="minorBidi"/>
                <w:color w:val="000000" w:themeColor="text1"/>
                <w:sz w:val="22"/>
                <w:lang w:eastAsia="en-GB"/>
              </w:rPr>
              <w:t>Variations to the approved NTU entry requirements to suit the local context.</w:t>
            </w:r>
          </w:p>
          <w:p w14:paraId="6CDBF7A1" w14:textId="77777777" w:rsidR="007A38D7" w:rsidRPr="004C2D1D" w:rsidRDefault="007A38D7" w:rsidP="00022856">
            <w:pPr>
              <w:pStyle w:val="Reqstext"/>
              <w:numPr>
                <w:ilvl w:val="0"/>
                <w:numId w:val="3"/>
              </w:numPr>
              <w:spacing w:before="60" w:afterLines="60" w:after="144"/>
              <w:ind w:left="325" w:hanging="325"/>
              <w:rPr>
                <w:rFonts w:asciiTheme="minorBidi" w:hAnsiTheme="minorBidi"/>
                <w:b/>
                <w:color w:val="000000" w:themeColor="text1"/>
                <w:sz w:val="22"/>
                <w:lang w:eastAsia="en-GB"/>
              </w:rPr>
            </w:pPr>
            <w:r w:rsidRPr="004C2D1D">
              <w:rPr>
                <w:rFonts w:asciiTheme="minorBidi" w:hAnsiTheme="minorBidi"/>
                <w:color w:val="000000" w:themeColor="text1"/>
                <w:sz w:val="22"/>
                <w:lang w:eastAsia="en-GB"/>
              </w:rPr>
              <w:t>Mechanisms for communication of changes to NTU entry requirements to the partner.</w:t>
            </w:r>
          </w:p>
          <w:p w14:paraId="4DB7DD57" w14:textId="77777777" w:rsidR="007A38D7" w:rsidRPr="004C2D1D" w:rsidRDefault="007A38D7" w:rsidP="00022856">
            <w:pPr>
              <w:pStyle w:val="Reqstext"/>
              <w:numPr>
                <w:ilvl w:val="0"/>
                <w:numId w:val="3"/>
              </w:numPr>
              <w:spacing w:before="60" w:afterLines="60" w:after="144"/>
              <w:ind w:left="325" w:hanging="325"/>
              <w:rPr>
                <w:rFonts w:asciiTheme="minorBidi" w:hAnsiTheme="minorBidi"/>
                <w:b/>
                <w:color w:val="000000" w:themeColor="text1"/>
                <w:sz w:val="22"/>
                <w:lang w:eastAsia="en-GB"/>
              </w:rPr>
            </w:pPr>
            <w:r w:rsidRPr="004C2D1D">
              <w:rPr>
                <w:rFonts w:asciiTheme="minorBidi" w:hAnsiTheme="minorBidi"/>
                <w:color w:val="000000" w:themeColor="text1"/>
                <w:sz w:val="22"/>
                <w:lang w:eastAsia="en-GB"/>
              </w:rPr>
              <w:t>Mechanisms for approving non-standard admissions.</w:t>
            </w:r>
          </w:p>
          <w:p w14:paraId="762D5BE6" w14:textId="77777777" w:rsidR="006423AC" w:rsidRPr="004C2D1D" w:rsidRDefault="007A38D7" w:rsidP="00022856">
            <w:pPr>
              <w:pStyle w:val="Reqstext"/>
              <w:numPr>
                <w:ilvl w:val="0"/>
                <w:numId w:val="3"/>
              </w:numPr>
              <w:spacing w:before="60" w:afterLines="60" w:after="144"/>
              <w:ind w:left="325" w:hanging="325"/>
              <w:rPr>
                <w:rFonts w:asciiTheme="minorBidi" w:hAnsiTheme="minorBidi"/>
                <w:b/>
                <w:color w:val="000000" w:themeColor="text1"/>
                <w:sz w:val="22"/>
                <w:lang w:eastAsia="en-GB"/>
              </w:rPr>
            </w:pPr>
            <w:r w:rsidRPr="004C2D1D">
              <w:rPr>
                <w:rFonts w:asciiTheme="minorBidi" w:hAnsiTheme="minorBidi"/>
                <w:color w:val="000000" w:themeColor="text1"/>
                <w:sz w:val="22"/>
                <w:lang w:eastAsia="en-GB"/>
              </w:rPr>
              <w:t>Arrangements for monitoring admissions at the partner, including ensuring NTU admissions requirements are complied with.</w:t>
            </w:r>
          </w:p>
          <w:p w14:paraId="01299EAE" w14:textId="641AE0C2" w:rsidR="007A38D7" w:rsidRPr="004C2D1D" w:rsidRDefault="007A38D7" w:rsidP="00022856">
            <w:pPr>
              <w:pStyle w:val="Reqstext"/>
              <w:numPr>
                <w:ilvl w:val="0"/>
                <w:numId w:val="3"/>
              </w:numPr>
              <w:spacing w:before="60" w:afterLines="60" w:after="144"/>
              <w:ind w:left="325" w:hanging="325"/>
              <w:rPr>
                <w:rFonts w:asciiTheme="minorBidi" w:hAnsiTheme="minorBidi"/>
                <w:b/>
                <w:color w:val="000000" w:themeColor="text1"/>
                <w:sz w:val="22"/>
                <w:lang w:eastAsia="en-GB"/>
              </w:rPr>
            </w:pPr>
            <w:r w:rsidRPr="004C2D1D">
              <w:rPr>
                <w:rFonts w:asciiTheme="minorBidi" w:hAnsiTheme="minorBidi"/>
                <w:color w:val="000000" w:themeColor="text1"/>
                <w:sz w:val="22"/>
                <w:lang w:eastAsia="en-GB"/>
              </w:rPr>
              <w:t>Arrangements for Accreditation of Prior Learning (APL) / Accreditation of Prior Experiential Learning (APEL).</w:t>
            </w:r>
          </w:p>
        </w:tc>
        <w:tc>
          <w:tcPr>
            <w:tcW w:w="7655" w:type="dxa"/>
            <w:tcBorders>
              <w:top w:val="nil"/>
              <w:left w:val="single" w:sz="6" w:space="0" w:color="E6005B"/>
              <w:bottom w:val="nil"/>
              <w:right w:val="single" w:sz="6" w:space="0" w:color="E6005B"/>
            </w:tcBorders>
            <w:shd w:val="clear" w:color="auto" w:fill="F2F2F2" w:themeFill="background1" w:themeFillShade="F2"/>
          </w:tcPr>
          <w:p w14:paraId="141F1C69" w14:textId="77777777" w:rsidR="007A38D7" w:rsidRPr="004C2D1D" w:rsidRDefault="007A38D7" w:rsidP="007A38D7">
            <w:pPr>
              <w:pStyle w:val="Reqstext"/>
              <w:spacing w:before="60" w:afterLines="60" w:after="144"/>
              <w:ind w:left="0" w:firstLine="0"/>
              <w:rPr>
                <w:rFonts w:asciiTheme="minorBidi" w:hAnsiTheme="minorBidi"/>
                <w:bCs/>
                <w:color w:val="000000" w:themeColor="text1"/>
                <w:sz w:val="22"/>
                <w:lang w:eastAsia="en-GB"/>
              </w:rPr>
            </w:pPr>
            <w:r w:rsidRPr="004C2D1D">
              <w:rPr>
                <w:rFonts w:asciiTheme="minorBidi" w:hAnsiTheme="minorBidi"/>
                <w:bCs/>
                <w:color w:val="000000" w:themeColor="text1"/>
                <w:sz w:val="22"/>
                <w:lang w:eastAsia="en-GB"/>
              </w:rPr>
              <w:t>Franchise collaborations:</w:t>
            </w:r>
          </w:p>
          <w:p w14:paraId="0891B39A" w14:textId="77777777" w:rsidR="007A38D7" w:rsidRPr="004C2D1D" w:rsidRDefault="007A38D7" w:rsidP="00022856">
            <w:pPr>
              <w:pStyle w:val="Reqstext"/>
              <w:numPr>
                <w:ilvl w:val="0"/>
                <w:numId w:val="4"/>
              </w:numPr>
              <w:spacing w:before="60" w:afterLines="60" w:after="144"/>
              <w:ind w:left="322" w:hanging="322"/>
              <w:rPr>
                <w:rFonts w:asciiTheme="minorBidi" w:hAnsiTheme="minorBidi"/>
                <w:bCs/>
                <w:color w:val="000000" w:themeColor="text1"/>
                <w:sz w:val="22"/>
                <w:lang w:eastAsia="en-GB"/>
              </w:rPr>
            </w:pPr>
            <w:r w:rsidRPr="004C2D1D">
              <w:rPr>
                <w:rFonts w:asciiTheme="minorBidi" w:hAnsiTheme="minorBidi"/>
                <w:bCs/>
                <w:color w:val="000000" w:themeColor="text1"/>
                <w:sz w:val="22"/>
                <w:lang w:eastAsia="en-GB"/>
              </w:rPr>
              <w:t>Mechanisms for seeking approval of changes to entry requirements from NTU.</w:t>
            </w:r>
          </w:p>
          <w:p w14:paraId="58A3CB0C" w14:textId="77777777" w:rsidR="007A38D7" w:rsidRPr="004C2D1D" w:rsidRDefault="007A38D7" w:rsidP="00022856">
            <w:pPr>
              <w:pStyle w:val="Reqstext"/>
              <w:numPr>
                <w:ilvl w:val="0"/>
                <w:numId w:val="4"/>
              </w:numPr>
              <w:spacing w:before="60" w:afterLines="60" w:after="144"/>
              <w:ind w:left="322" w:hanging="322"/>
              <w:rPr>
                <w:rFonts w:asciiTheme="minorBidi" w:hAnsiTheme="minorBidi"/>
                <w:bCs/>
                <w:color w:val="000000" w:themeColor="text1"/>
                <w:sz w:val="22"/>
                <w:lang w:eastAsia="en-GB"/>
              </w:rPr>
            </w:pPr>
            <w:r w:rsidRPr="004C2D1D">
              <w:rPr>
                <w:rFonts w:asciiTheme="minorBidi" w:hAnsiTheme="minorBidi"/>
                <w:bCs/>
                <w:color w:val="000000" w:themeColor="text1"/>
                <w:sz w:val="22"/>
                <w:lang w:eastAsia="en-GB"/>
              </w:rPr>
              <w:t>Details of the operation of the admissions process, including any interview requirements.</w:t>
            </w:r>
          </w:p>
          <w:p w14:paraId="1EB17CBA" w14:textId="77777777" w:rsidR="007A38D7" w:rsidRPr="004C2D1D" w:rsidRDefault="007A38D7" w:rsidP="00022856">
            <w:pPr>
              <w:pStyle w:val="Reqstext"/>
              <w:numPr>
                <w:ilvl w:val="0"/>
                <w:numId w:val="4"/>
              </w:numPr>
              <w:spacing w:before="60" w:afterLines="60" w:after="144"/>
              <w:ind w:left="322" w:hanging="322"/>
              <w:rPr>
                <w:rFonts w:asciiTheme="minorBidi" w:hAnsiTheme="minorBidi"/>
                <w:bCs/>
                <w:color w:val="000000" w:themeColor="text1"/>
                <w:sz w:val="22"/>
                <w:lang w:eastAsia="en-GB"/>
              </w:rPr>
            </w:pPr>
            <w:r w:rsidRPr="004C2D1D">
              <w:rPr>
                <w:rFonts w:asciiTheme="minorBidi" w:hAnsiTheme="minorBidi"/>
                <w:bCs/>
                <w:color w:val="000000" w:themeColor="text1"/>
                <w:sz w:val="22"/>
                <w:lang w:eastAsia="en-GB"/>
              </w:rPr>
              <w:t>Arrangements for Accreditation of Prior Learning (APL) / Accreditation of Prior Experiential Learning (APEL).</w:t>
            </w:r>
          </w:p>
          <w:p w14:paraId="34B92472" w14:textId="77777777" w:rsidR="007A38D7" w:rsidRPr="004C2D1D" w:rsidRDefault="007A38D7" w:rsidP="007A38D7">
            <w:pPr>
              <w:spacing w:before="60" w:after="60" w:line="276" w:lineRule="auto"/>
              <w:rPr>
                <w:rFonts w:asciiTheme="minorBidi" w:eastAsia="Arial Unicode MS" w:hAnsiTheme="minorBidi"/>
                <w:b/>
                <w:spacing w:val="-5"/>
                <w:lang w:eastAsia="en-GB"/>
              </w:rPr>
            </w:pPr>
          </w:p>
        </w:tc>
      </w:tr>
      <w:tr w:rsidR="007A38D7" w:rsidRPr="0077481D" w14:paraId="15D41FB0" w14:textId="77777777" w:rsidTr="00053B5E">
        <w:tc>
          <w:tcPr>
            <w:tcW w:w="7505" w:type="dxa"/>
            <w:tcBorders>
              <w:top w:val="nil"/>
              <w:left w:val="single" w:sz="6" w:space="0" w:color="E6005B"/>
              <w:bottom w:val="nil"/>
              <w:right w:val="single" w:sz="6" w:space="0" w:color="E6005B"/>
            </w:tcBorders>
            <w:shd w:val="clear" w:color="auto" w:fill="D9D9D9" w:themeFill="background1" w:themeFillShade="D9"/>
          </w:tcPr>
          <w:p w14:paraId="51FF2A69" w14:textId="77777777" w:rsidR="00EA38A1" w:rsidRDefault="007A38D7" w:rsidP="00EA38A1">
            <w:pPr>
              <w:pStyle w:val="Reqstext"/>
              <w:spacing w:before="60" w:afterLines="60" w:after="144"/>
              <w:ind w:left="0" w:firstLine="0"/>
              <w:rPr>
                <w:rFonts w:asciiTheme="minorBidi" w:hAnsiTheme="minorBidi"/>
                <w:color w:val="000000" w:themeColor="text1"/>
                <w:sz w:val="22"/>
                <w:lang w:eastAsia="en-GB"/>
              </w:rPr>
            </w:pPr>
            <w:r w:rsidRPr="004C2D1D">
              <w:rPr>
                <w:rFonts w:asciiTheme="minorBidi" w:hAnsiTheme="minorBidi"/>
                <w:color w:val="000000" w:themeColor="text1"/>
                <w:sz w:val="22"/>
                <w:lang w:eastAsia="en-GB"/>
              </w:rPr>
              <w:t>Joint delivery collaborations: (if the partner has responsibility for admissions please follow the requirements for a franchise listed above):</w:t>
            </w:r>
          </w:p>
          <w:p w14:paraId="6099FDF2" w14:textId="50139929" w:rsidR="007A38D7" w:rsidRPr="00EA38A1" w:rsidRDefault="007A38D7" w:rsidP="00022856">
            <w:pPr>
              <w:pStyle w:val="Reqstext"/>
              <w:numPr>
                <w:ilvl w:val="0"/>
                <w:numId w:val="7"/>
              </w:numPr>
              <w:spacing w:before="60" w:afterLines="60" w:after="144"/>
              <w:ind w:left="306" w:hanging="284"/>
              <w:rPr>
                <w:rFonts w:asciiTheme="minorBidi" w:hAnsiTheme="minorBidi"/>
                <w:b/>
                <w:color w:val="000000" w:themeColor="text1"/>
                <w:sz w:val="22"/>
                <w:lang w:eastAsia="en-GB"/>
              </w:rPr>
            </w:pPr>
            <w:r w:rsidRPr="004C2D1D">
              <w:rPr>
                <w:rFonts w:asciiTheme="minorBidi" w:hAnsiTheme="minorBidi"/>
                <w:color w:val="000000" w:themeColor="text1"/>
                <w:sz w:val="22"/>
                <w:lang w:eastAsia="en-GB"/>
              </w:rPr>
              <w:t>Responsibility of the University for operation of the admissions process.</w:t>
            </w:r>
          </w:p>
        </w:tc>
        <w:tc>
          <w:tcPr>
            <w:tcW w:w="7655" w:type="dxa"/>
            <w:tcBorders>
              <w:top w:val="nil"/>
              <w:left w:val="single" w:sz="6" w:space="0" w:color="E6005B"/>
              <w:bottom w:val="nil"/>
              <w:right w:val="single" w:sz="6" w:space="0" w:color="E6005B"/>
            </w:tcBorders>
            <w:shd w:val="clear" w:color="auto" w:fill="D9D9D9" w:themeFill="background1" w:themeFillShade="D9"/>
          </w:tcPr>
          <w:p w14:paraId="5F576D43" w14:textId="77777777" w:rsidR="007A38D7" w:rsidRPr="004C2D1D" w:rsidRDefault="007A38D7" w:rsidP="007A38D7">
            <w:pPr>
              <w:pStyle w:val="Reqstext"/>
              <w:spacing w:before="60" w:afterLines="60" w:after="144"/>
              <w:ind w:left="0" w:firstLine="0"/>
              <w:rPr>
                <w:rFonts w:asciiTheme="minorBidi" w:hAnsiTheme="minorBidi"/>
                <w:bCs/>
                <w:color w:val="000000" w:themeColor="text1"/>
                <w:sz w:val="22"/>
                <w:lang w:eastAsia="en-GB"/>
              </w:rPr>
            </w:pPr>
            <w:r w:rsidRPr="004C2D1D">
              <w:rPr>
                <w:rFonts w:asciiTheme="minorBidi" w:hAnsiTheme="minorBidi"/>
                <w:bCs/>
                <w:color w:val="000000" w:themeColor="text1"/>
                <w:sz w:val="22"/>
                <w:lang w:eastAsia="en-GB"/>
              </w:rPr>
              <w:t xml:space="preserve">Joint delivery collaborations: </w:t>
            </w:r>
            <w:r w:rsidRPr="004C2D1D">
              <w:rPr>
                <w:rFonts w:asciiTheme="minorBidi" w:hAnsiTheme="minorBidi"/>
                <w:color w:val="000000" w:themeColor="text1"/>
                <w:sz w:val="22"/>
                <w:lang w:eastAsia="en-GB"/>
              </w:rPr>
              <w:t>(if the partner has responsibility for admissions please follow the requirements for a franchise listed above):</w:t>
            </w:r>
          </w:p>
          <w:p w14:paraId="0EB0204F" w14:textId="22E29012" w:rsidR="007A38D7" w:rsidRPr="00002DA6" w:rsidRDefault="007A38D7" w:rsidP="00022856">
            <w:pPr>
              <w:pStyle w:val="ListParagraph"/>
              <w:numPr>
                <w:ilvl w:val="0"/>
                <w:numId w:val="8"/>
              </w:numPr>
              <w:spacing w:before="60" w:after="60" w:line="276" w:lineRule="auto"/>
              <w:ind w:left="319" w:hanging="283"/>
              <w:rPr>
                <w:rFonts w:asciiTheme="minorBidi" w:eastAsia="Arial Unicode MS" w:hAnsiTheme="minorBidi"/>
                <w:b/>
                <w:spacing w:val="-5"/>
                <w:lang w:eastAsia="en-GB"/>
              </w:rPr>
            </w:pPr>
            <w:r w:rsidRPr="00002DA6">
              <w:rPr>
                <w:rFonts w:asciiTheme="minorBidi" w:hAnsiTheme="minorBidi"/>
                <w:bCs/>
                <w:color w:val="000000" w:themeColor="text1"/>
                <w:lang w:eastAsia="en-GB"/>
              </w:rPr>
              <w:t>Responsibility of the partner for operation of the admissions process.</w:t>
            </w:r>
          </w:p>
        </w:tc>
      </w:tr>
      <w:tr w:rsidR="007A38D7" w:rsidRPr="0077481D" w14:paraId="616975C3" w14:textId="77777777" w:rsidTr="00053B5E">
        <w:tc>
          <w:tcPr>
            <w:tcW w:w="7505" w:type="dxa"/>
            <w:tcBorders>
              <w:top w:val="nil"/>
              <w:left w:val="single" w:sz="6" w:space="0" w:color="E6005B"/>
              <w:bottom w:val="nil"/>
              <w:right w:val="single" w:sz="6" w:space="0" w:color="E6005B"/>
            </w:tcBorders>
            <w:shd w:val="clear" w:color="auto" w:fill="F2F2F2" w:themeFill="background1" w:themeFillShade="F2"/>
          </w:tcPr>
          <w:p w14:paraId="170029D8" w14:textId="77777777" w:rsidR="007A38D7" w:rsidRPr="004C2D1D" w:rsidRDefault="007A38D7" w:rsidP="007A38D7">
            <w:pPr>
              <w:pStyle w:val="Reqstext"/>
              <w:spacing w:before="60" w:afterLines="60" w:after="144"/>
              <w:ind w:left="0" w:firstLine="0"/>
              <w:rPr>
                <w:rFonts w:asciiTheme="minorBidi" w:hAnsiTheme="minorBidi"/>
                <w:b/>
                <w:color w:val="000000" w:themeColor="text1"/>
                <w:sz w:val="22"/>
                <w:lang w:eastAsia="en-GB"/>
              </w:rPr>
            </w:pPr>
            <w:r w:rsidRPr="004C2D1D">
              <w:rPr>
                <w:rFonts w:asciiTheme="minorBidi" w:hAnsiTheme="minorBidi"/>
                <w:color w:val="000000" w:themeColor="text1"/>
                <w:sz w:val="22"/>
                <w:lang w:eastAsia="en-GB"/>
              </w:rPr>
              <w:t>Joint / dual degree collaborations:</w:t>
            </w:r>
          </w:p>
          <w:p w14:paraId="7C520AB9" w14:textId="77777777" w:rsidR="007A38D7" w:rsidRPr="004C2D1D" w:rsidRDefault="007A38D7" w:rsidP="00022856">
            <w:pPr>
              <w:pStyle w:val="Reqstext"/>
              <w:numPr>
                <w:ilvl w:val="0"/>
                <w:numId w:val="5"/>
              </w:numPr>
              <w:spacing w:before="60" w:afterLines="60" w:after="144"/>
              <w:ind w:left="317" w:hanging="295"/>
              <w:rPr>
                <w:rFonts w:asciiTheme="minorBidi" w:hAnsiTheme="minorBidi"/>
                <w:b/>
                <w:color w:val="000000" w:themeColor="text1"/>
                <w:sz w:val="22"/>
                <w:lang w:eastAsia="en-GB"/>
              </w:rPr>
            </w:pPr>
            <w:r w:rsidRPr="004C2D1D">
              <w:rPr>
                <w:rFonts w:asciiTheme="minorBidi" w:hAnsiTheme="minorBidi"/>
                <w:color w:val="000000" w:themeColor="text1"/>
                <w:sz w:val="22"/>
                <w:lang w:eastAsia="en-GB"/>
              </w:rPr>
              <w:t>Clarify which admissions criteria will apply, and any joint admissions criteria.</w:t>
            </w:r>
          </w:p>
          <w:p w14:paraId="72725171" w14:textId="77777777" w:rsidR="007A38D7" w:rsidRPr="004C2D1D" w:rsidRDefault="007A38D7" w:rsidP="00022856">
            <w:pPr>
              <w:pStyle w:val="Reqstext"/>
              <w:numPr>
                <w:ilvl w:val="0"/>
                <w:numId w:val="5"/>
              </w:numPr>
              <w:spacing w:before="60" w:afterLines="60" w:after="144"/>
              <w:ind w:left="317" w:hanging="283"/>
              <w:rPr>
                <w:rFonts w:asciiTheme="minorBidi" w:hAnsiTheme="minorBidi"/>
                <w:b/>
                <w:color w:val="000000" w:themeColor="text1"/>
                <w:sz w:val="22"/>
                <w:lang w:eastAsia="en-GB"/>
              </w:rPr>
            </w:pPr>
            <w:r w:rsidRPr="004C2D1D">
              <w:rPr>
                <w:rFonts w:asciiTheme="minorBidi" w:hAnsiTheme="minorBidi"/>
                <w:color w:val="000000" w:themeColor="text1"/>
                <w:sz w:val="22"/>
                <w:lang w:eastAsia="en-GB"/>
              </w:rPr>
              <w:t>Location of decisions about admissions (NTU and / or partner).</w:t>
            </w:r>
          </w:p>
          <w:p w14:paraId="26AB4E2B" w14:textId="77777777" w:rsidR="007A38D7" w:rsidRPr="004C2D1D" w:rsidRDefault="007A38D7" w:rsidP="00022856">
            <w:pPr>
              <w:pStyle w:val="Reqstext"/>
              <w:numPr>
                <w:ilvl w:val="0"/>
                <w:numId w:val="5"/>
              </w:numPr>
              <w:spacing w:before="60" w:afterLines="60" w:after="144"/>
              <w:ind w:left="317" w:hanging="283"/>
              <w:rPr>
                <w:rFonts w:asciiTheme="minorBidi" w:hAnsiTheme="minorBidi"/>
                <w:b/>
                <w:color w:val="000000" w:themeColor="text1"/>
                <w:sz w:val="22"/>
                <w:lang w:eastAsia="en-GB"/>
              </w:rPr>
            </w:pPr>
            <w:r w:rsidRPr="004C2D1D">
              <w:rPr>
                <w:rFonts w:asciiTheme="minorBidi" w:hAnsiTheme="minorBidi"/>
                <w:color w:val="000000" w:themeColor="text1"/>
                <w:sz w:val="22"/>
                <w:lang w:eastAsia="en-GB"/>
              </w:rPr>
              <w:t>Mechanisms for any joint decisions about admissions.</w:t>
            </w:r>
          </w:p>
          <w:p w14:paraId="14E293AD" w14:textId="77777777" w:rsidR="007A38D7" w:rsidRPr="004C2D1D" w:rsidRDefault="007A38D7" w:rsidP="00022856">
            <w:pPr>
              <w:pStyle w:val="Reqstext"/>
              <w:numPr>
                <w:ilvl w:val="0"/>
                <w:numId w:val="5"/>
              </w:numPr>
              <w:spacing w:before="60" w:afterLines="60" w:after="144"/>
              <w:ind w:left="317" w:hanging="283"/>
              <w:rPr>
                <w:rFonts w:asciiTheme="minorBidi" w:hAnsiTheme="minorBidi"/>
                <w:b/>
                <w:color w:val="000000" w:themeColor="text1"/>
                <w:sz w:val="22"/>
                <w:lang w:eastAsia="en-GB"/>
              </w:rPr>
            </w:pPr>
            <w:r w:rsidRPr="004C2D1D">
              <w:rPr>
                <w:rFonts w:asciiTheme="minorBidi" w:hAnsiTheme="minorBidi"/>
                <w:color w:val="000000" w:themeColor="text1"/>
                <w:sz w:val="22"/>
                <w:lang w:eastAsia="en-GB"/>
              </w:rPr>
              <w:t>Mechanisms for informing the partner about admissions decisions, where appropriate.</w:t>
            </w:r>
          </w:p>
          <w:p w14:paraId="163297EF" w14:textId="77777777" w:rsidR="006423AC" w:rsidRPr="004C2D1D" w:rsidRDefault="007A38D7" w:rsidP="00022856">
            <w:pPr>
              <w:pStyle w:val="Reqstext"/>
              <w:numPr>
                <w:ilvl w:val="0"/>
                <w:numId w:val="5"/>
              </w:numPr>
              <w:spacing w:before="60" w:afterLines="60" w:after="144"/>
              <w:ind w:left="317" w:hanging="283"/>
              <w:rPr>
                <w:rFonts w:asciiTheme="minorBidi" w:hAnsiTheme="minorBidi"/>
                <w:b/>
                <w:color w:val="000000" w:themeColor="text1"/>
                <w:sz w:val="22"/>
                <w:lang w:eastAsia="en-GB"/>
              </w:rPr>
            </w:pPr>
            <w:r w:rsidRPr="004C2D1D">
              <w:rPr>
                <w:rFonts w:asciiTheme="minorBidi" w:hAnsiTheme="minorBidi"/>
                <w:color w:val="000000" w:themeColor="text1"/>
                <w:sz w:val="22"/>
                <w:lang w:eastAsia="en-GB"/>
              </w:rPr>
              <w:t>Mechanisms for informing the partner about changes to admissions criteria which impact the upon partner’s award.</w:t>
            </w:r>
          </w:p>
          <w:p w14:paraId="15A05A18" w14:textId="0D7D2CF6" w:rsidR="007A38D7" w:rsidRPr="004C2D1D" w:rsidRDefault="007A38D7" w:rsidP="00022856">
            <w:pPr>
              <w:pStyle w:val="Reqstext"/>
              <w:numPr>
                <w:ilvl w:val="0"/>
                <w:numId w:val="5"/>
              </w:numPr>
              <w:spacing w:before="60" w:afterLines="60" w:after="144"/>
              <w:ind w:left="317" w:hanging="283"/>
              <w:rPr>
                <w:rFonts w:asciiTheme="minorBidi" w:hAnsiTheme="minorBidi"/>
                <w:b/>
                <w:color w:val="000000" w:themeColor="text1"/>
                <w:sz w:val="22"/>
                <w:lang w:eastAsia="en-GB"/>
              </w:rPr>
            </w:pPr>
            <w:r w:rsidRPr="004C2D1D">
              <w:rPr>
                <w:rFonts w:asciiTheme="minorBidi" w:hAnsiTheme="minorBidi"/>
                <w:color w:val="000000" w:themeColor="text1"/>
                <w:sz w:val="22"/>
                <w:lang w:eastAsia="en-GB"/>
              </w:rPr>
              <w:t>Mechanisms for agreeing changes to jointly approved admissions criteria, where applicable.</w:t>
            </w:r>
          </w:p>
        </w:tc>
        <w:tc>
          <w:tcPr>
            <w:tcW w:w="7655" w:type="dxa"/>
            <w:tcBorders>
              <w:top w:val="nil"/>
              <w:left w:val="single" w:sz="6" w:space="0" w:color="E6005B"/>
              <w:bottom w:val="nil"/>
              <w:right w:val="single" w:sz="6" w:space="0" w:color="E6005B"/>
            </w:tcBorders>
            <w:shd w:val="clear" w:color="auto" w:fill="F2F2F2" w:themeFill="background1" w:themeFillShade="F2"/>
          </w:tcPr>
          <w:p w14:paraId="0A26ED99" w14:textId="77777777" w:rsidR="007A38D7" w:rsidRPr="004C2D1D" w:rsidRDefault="007A38D7" w:rsidP="007A38D7">
            <w:pPr>
              <w:pStyle w:val="Reqstext"/>
              <w:spacing w:before="60" w:afterLines="60" w:after="144"/>
              <w:rPr>
                <w:rFonts w:asciiTheme="minorBidi" w:hAnsiTheme="minorBidi"/>
                <w:bCs/>
                <w:color w:val="000000" w:themeColor="text1"/>
                <w:sz w:val="22"/>
                <w:lang w:eastAsia="en-GB"/>
              </w:rPr>
            </w:pPr>
            <w:r w:rsidRPr="004C2D1D">
              <w:rPr>
                <w:rFonts w:asciiTheme="minorBidi" w:hAnsiTheme="minorBidi"/>
                <w:bCs/>
                <w:color w:val="000000" w:themeColor="text1"/>
                <w:sz w:val="22"/>
                <w:lang w:eastAsia="en-GB"/>
              </w:rPr>
              <w:t>Joint / dual degree collaborations:</w:t>
            </w:r>
          </w:p>
          <w:p w14:paraId="1275CE24" w14:textId="77777777" w:rsidR="007A38D7" w:rsidRPr="004C2D1D" w:rsidRDefault="007A38D7" w:rsidP="00022856">
            <w:pPr>
              <w:pStyle w:val="Reqstext"/>
              <w:numPr>
                <w:ilvl w:val="0"/>
                <w:numId w:val="6"/>
              </w:numPr>
              <w:spacing w:before="60" w:afterLines="60" w:after="144"/>
              <w:ind w:left="314" w:hanging="314"/>
              <w:rPr>
                <w:rFonts w:asciiTheme="minorBidi" w:hAnsiTheme="minorBidi"/>
                <w:bCs/>
                <w:color w:val="000000" w:themeColor="text1"/>
                <w:sz w:val="22"/>
                <w:lang w:eastAsia="en-GB"/>
              </w:rPr>
            </w:pPr>
            <w:r w:rsidRPr="004C2D1D">
              <w:rPr>
                <w:rFonts w:asciiTheme="minorBidi" w:hAnsiTheme="minorBidi"/>
                <w:bCs/>
                <w:color w:val="000000" w:themeColor="text1"/>
                <w:sz w:val="22"/>
                <w:lang w:eastAsia="en-GB"/>
              </w:rPr>
              <w:t>Clarify which admissions criteria will apply, and any joint admissions criteria.</w:t>
            </w:r>
          </w:p>
          <w:p w14:paraId="4C720076" w14:textId="77777777" w:rsidR="007A38D7" w:rsidRPr="004C2D1D" w:rsidRDefault="007A38D7" w:rsidP="00022856">
            <w:pPr>
              <w:pStyle w:val="Reqstext"/>
              <w:numPr>
                <w:ilvl w:val="0"/>
                <w:numId w:val="6"/>
              </w:numPr>
              <w:spacing w:before="60" w:afterLines="60" w:after="144"/>
              <w:ind w:left="314" w:hanging="314"/>
              <w:rPr>
                <w:rFonts w:asciiTheme="minorBidi" w:hAnsiTheme="minorBidi"/>
                <w:bCs/>
                <w:color w:val="000000" w:themeColor="text1"/>
                <w:sz w:val="22"/>
                <w:lang w:eastAsia="en-GB"/>
              </w:rPr>
            </w:pPr>
            <w:r w:rsidRPr="004C2D1D">
              <w:rPr>
                <w:rFonts w:asciiTheme="minorBidi" w:hAnsiTheme="minorBidi"/>
                <w:bCs/>
                <w:color w:val="000000" w:themeColor="text1"/>
                <w:sz w:val="22"/>
                <w:lang w:eastAsia="en-GB"/>
              </w:rPr>
              <w:t>Location of decisions about admissions (partner and / or NTU).</w:t>
            </w:r>
          </w:p>
          <w:p w14:paraId="4C889059" w14:textId="77777777" w:rsidR="007A38D7" w:rsidRPr="004C2D1D" w:rsidRDefault="007A38D7" w:rsidP="00022856">
            <w:pPr>
              <w:pStyle w:val="Reqstext"/>
              <w:numPr>
                <w:ilvl w:val="0"/>
                <w:numId w:val="6"/>
              </w:numPr>
              <w:spacing w:before="60" w:afterLines="60" w:after="144"/>
              <w:ind w:left="314" w:hanging="314"/>
              <w:rPr>
                <w:rFonts w:asciiTheme="minorBidi" w:hAnsiTheme="minorBidi"/>
                <w:bCs/>
                <w:color w:val="000000" w:themeColor="text1"/>
                <w:sz w:val="22"/>
                <w:lang w:eastAsia="en-GB"/>
              </w:rPr>
            </w:pPr>
            <w:r w:rsidRPr="004C2D1D">
              <w:rPr>
                <w:rFonts w:asciiTheme="minorBidi" w:hAnsiTheme="minorBidi"/>
                <w:bCs/>
                <w:color w:val="000000" w:themeColor="text1"/>
                <w:sz w:val="22"/>
                <w:lang w:eastAsia="en-GB"/>
              </w:rPr>
              <w:t>Mechanisms for joint decisions about admissions.</w:t>
            </w:r>
          </w:p>
          <w:p w14:paraId="2E168C3C" w14:textId="77777777" w:rsidR="007A38D7" w:rsidRPr="004C2D1D" w:rsidRDefault="007A38D7" w:rsidP="00022856">
            <w:pPr>
              <w:pStyle w:val="Reqstext"/>
              <w:numPr>
                <w:ilvl w:val="0"/>
                <w:numId w:val="6"/>
              </w:numPr>
              <w:spacing w:before="60" w:afterLines="60" w:after="144"/>
              <w:ind w:left="314" w:hanging="314"/>
              <w:rPr>
                <w:rFonts w:asciiTheme="minorBidi" w:hAnsiTheme="minorBidi"/>
                <w:bCs/>
                <w:color w:val="000000" w:themeColor="text1"/>
                <w:sz w:val="22"/>
                <w:lang w:eastAsia="en-GB"/>
              </w:rPr>
            </w:pPr>
            <w:r w:rsidRPr="004C2D1D">
              <w:rPr>
                <w:rFonts w:asciiTheme="minorBidi" w:hAnsiTheme="minorBidi"/>
                <w:bCs/>
                <w:color w:val="000000" w:themeColor="text1"/>
                <w:sz w:val="22"/>
                <w:lang w:eastAsia="en-GB"/>
              </w:rPr>
              <w:t>Requirements for informing NTU about admissions decisions, where appropriate.</w:t>
            </w:r>
          </w:p>
          <w:p w14:paraId="284BDC8B" w14:textId="77777777" w:rsidR="006423AC" w:rsidRPr="004C2D1D" w:rsidRDefault="007A38D7" w:rsidP="00022856">
            <w:pPr>
              <w:pStyle w:val="Reqstext"/>
              <w:numPr>
                <w:ilvl w:val="0"/>
                <w:numId w:val="6"/>
              </w:numPr>
              <w:spacing w:before="60" w:afterLines="60" w:after="144"/>
              <w:ind w:left="314" w:hanging="314"/>
              <w:rPr>
                <w:rFonts w:asciiTheme="minorBidi" w:hAnsiTheme="minorBidi"/>
                <w:bCs/>
                <w:color w:val="000000" w:themeColor="text1"/>
                <w:sz w:val="22"/>
                <w:lang w:eastAsia="en-GB"/>
              </w:rPr>
            </w:pPr>
            <w:r w:rsidRPr="004C2D1D">
              <w:rPr>
                <w:rFonts w:asciiTheme="minorBidi" w:hAnsiTheme="minorBidi"/>
                <w:bCs/>
                <w:color w:val="000000" w:themeColor="text1"/>
                <w:sz w:val="22"/>
                <w:lang w:eastAsia="en-GB"/>
              </w:rPr>
              <w:t>Mechanisms for informing NTU about changes to admissions criteria which impact upon the NTU award.</w:t>
            </w:r>
          </w:p>
          <w:p w14:paraId="43AD10C7" w14:textId="790DFA65" w:rsidR="007A38D7" w:rsidRPr="004C2D1D" w:rsidRDefault="007A38D7" w:rsidP="00022856">
            <w:pPr>
              <w:pStyle w:val="Reqstext"/>
              <w:numPr>
                <w:ilvl w:val="0"/>
                <w:numId w:val="6"/>
              </w:numPr>
              <w:spacing w:before="60" w:afterLines="60" w:after="144"/>
              <w:ind w:left="314" w:hanging="314"/>
              <w:rPr>
                <w:rFonts w:asciiTheme="minorBidi" w:hAnsiTheme="minorBidi"/>
                <w:bCs/>
                <w:color w:val="000000" w:themeColor="text1"/>
                <w:sz w:val="22"/>
                <w:lang w:eastAsia="en-GB"/>
              </w:rPr>
            </w:pPr>
            <w:r w:rsidRPr="004C2D1D">
              <w:rPr>
                <w:rFonts w:asciiTheme="minorBidi" w:hAnsiTheme="minorBidi"/>
                <w:bCs/>
                <w:color w:val="000000" w:themeColor="text1"/>
                <w:sz w:val="22"/>
                <w:lang w:eastAsia="en-GB"/>
              </w:rPr>
              <w:t>Mechanisms for agreeing changes to jointly approved admissions criteria, where applicable.</w:t>
            </w:r>
          </w:p>
        </w:tc>
      </w:tr>
      <w:tr w:rsidR="00822A92" w:rsidRPr="001B78A6" w14:paraId="52DF97E8" w14:textId="77777777" w:rsidTr="007A51B9">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05601A5A" w14:textId="35210078" w:rsidR="00822A92" w:rsidRPr="007A51B9" w:rsidRDefault="00E51C65" w:rsidP="0029530C">
            <w:pPr>
              <w:spacing w:before="60" w:after="60" w:line="276" w:lineRule="auto"/>
              <w:rPr>
                <w:rFonts w:asciiTheme="minorBidi" w:eastAsia="Arial Unicode MS" w:hAnsiTheme="minorBidi"/>
                <w:b/>
                <w:bCs/>
                <w:i/>
                <w:iCs/>
                <w:color w:val="FFFFFF" w:themeColor="background1"/>
                <w:spacing w:val="-5"/>
                <w:lang w:eastAsia="en-GB"/>
              </w:rPr>
            </w:pPr>
            <w:r w:rsidRPr="00E86A4E">
              <w:rPr>
                <w:rFonts w:asciiTheme="minorBidi" w:hAnsiTheme="minorBidi"/>
                <w:b/>
                <w:bCs/>
              </w:rPr>
              <w:lastRenderedPageBreak/>
              <w:t>Enrolment</w:t>
            </w:r>
            <w:r w:rsidR="00E86A4E">
              <w:rPr>
                <w:rFonts w:asciiTheme="minorBidi" w:hAnsiTheme="minorBidi"/>
                <w:b/>
                <w:bCs/>
              </w:rPr>
              <w:t xml:space="preserve"> and</w:t>
            </w:r>
            <w:r w:rsidRPr="00E86A4E">
              <w:rPr>
                <w:rFonts w:asciiTheme="minorBidi" w:hAnsiTheme="minorBidi"/>
                <w:b/>
                <w:bCs/>
              </w:rPr>
              <w:t xml:space="preserve"> registration</w:t>
            </w:r>
          </w:p>
        </w:tc>
      </w:tr>
      <w:tr w:rsidR="00822A92" w:rsidRPr="004C2D1D" w14:paraId="21AADAAF" w14:textId="77777777" w:rsidTr="0029530C">
        <w:tc>
          <w:tcPr>
            <w:tcW w:w="7505" w:type="dxa"/>
            <w:tcBorders>
              <w:top w:val="nil"/>
              <w:left w:val="single" w:sz="6" w:space="0" w:color="E6005B"/>
              <w:bottom w:val="nil"/>
              <w:right w:val="single" w:sz="6" w:space="0" w:color="E6005B"/>
            </w:tcBorders>
            <w:shd w:val="clear" w:color="auto" w:fill="E6005B"/>
          </w:tcPr>
          <w:p w14:paraId="66D3755F" w14:textId="77777777" w:rsidR="00822A92" w:rsidRPr="004C2D1D" w:rsidRDefault="00822A92" w:rsidP="0029530C">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594AB266" w14:textId="77777777" w:rsidR="00822A92" w:rsidRPr="004C2D1D" w:rsidRDefault="00822A92" w:rsidP="0029530C">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71446D" w:rsidRPr="004C2D1D" w14:paraId="6919E7CB" w14:textId="77777777" w:rsidTr="005F7551">
        <w:tc>
          <w:tcPr>
            <w:tcW w:w="7505" w:type="dxa"/>
            <w:tcBorders>
              <w:top w:val="nil"/>
              <w:left w:val="single" w:sz="6" w:space="0" w:color="E6005B"/>
              <w:bottom w:val="nil"/>
              <w:right w:val="single" w:sz="6" w:space="0" w:color="E6005B"/>
            </w:tcBorders>
            <w:shd w:val="clear" w:color="auto" w:fill="D9D9D9" w:themeFill="background1" w:themeFillShade="D9"/>
          </w:tcPr>
          <w:p w14:paraId="62680976" w14:textId="77777777" w:rsidR="0071446D" w:rsidRPr="003917EE" w:rsidRDefault="0071446D" w:rsidP="0071446D">
            <w:pPr>
              <w:pStyle w:val="Reqstext"/>
              <w:spacing w:before="60" w:afterLines="60" w:after="144"/>
              <w:rPr>
                <w:rFonts w:asciiTheme="minorBidi" w:hAnsiTheme="minorBidi"/>
                <w:b/>
                <w:color w:val="000000" w:themeColor="text1"/>
                <w:sz w:val="22"/>
                <w:lang w:eastAsia="en-GB"/>
              </w:rPr>
            </w:pPr>
            <w:r w:rsidRPr="003917EE">
              <w:rPr>
                <w:rFonts w:asciiTheme="minorBidi" w:hAnsiTheme="minorBidi"/>
                <w:color w:val="000000" w:themeColor="text1"/>
                <w:sz w:val="22"/>
                <w:lang w:eastAsia="en-GB"/>
              </w:rPr>
              <w:t>Key contacts for enrolments and registrations:</w:t>
            </w:r>
          </w:p>
          <w:p w14:paraId="78AB998E" w14:textId="0A68AB8B" w:rsidR="0071446D" w:rsidRPr="00D83568" w:rsidRDefault="0071446D" w:rsidP="00022856">
            <w:pPr>
              <w:pStyle w:val="ListParagraph"/>
              <w:numPr>
                <w:ilvl w:val="0"/>
                <w:numId w:val="9"/>
              </w:numPr>
              <w:spacing w:before="60" w:after="60" w:line="276" w:lineRule="auto"/>
              <w:ind w:left="164" w:hanging="142"/>
              <w:rPr>
                <w:rFonts w:asciiTheme="minorBidi" w:eastAsia="Arial Unicode MS" w:hAnsiTheme="minorBidi"/>
                <w:b/>
                <w:bCs/>
                <w:spacing w:val="-5"/>
                <w:lang w:eastAsia="en-GB"/>
              </w:rPr>
            </w:pPr>
            <w:r w:rsidRPr="00D83568">
              <w:rPr>
                <w:rFonts w:asciiTheme="minorBidi" w:hAnsiTheme="minorBidi"/>
                <w:color w:val="000000" w:themeColor="text1"/>
                <w:lang w:eastAsia="en-GB"/>
              </w:rPr>
              <w:t>List the key contacts for managing enrolments, including contact details.</w:t>
            </w:r>
          </w:p>
        </w:tc>
        <w:tc>
          <w:tcPr>
            <w:tcW w:w="7655" w:type="dxa"/>
            <w:tcBorders>
              <w:top w:val="nil"/>
              <w:left w:val="single" w:sz="6" w:space="0" w:color="E6005B"/>
              <w:bottom w:val="nil"/>
              <w:right w:val="single" w:sz="6" w:space="0" w:color="E6005B"/>
            </w:tcBorders>
            <w:shd w:val="clear" w:color="auto" w:fill="D9D9D9" w:themeFill="background1" w:themeFillShade="D9"/>
          </w:tcPr>
          <w:p w14:paraId="49AEC8CD" w14:textId="77777777" w:rsidR="0071446D" w:rsidRPr="003917EE" w:rsidRDefault="0071446D" w:rsidP="0071446D">
            <w:pPr>
              <w:pStyle w:val="Reqstext"/>
              <w:spacing w:before="60" w:afterLines="60" w:after="144"/>
              <w:rPr>
                <w:rFonts w:asciiTheme="minorBidi" w:hAnsiTheme="minorBidi"/>
                <w:color w:val="000000" w:themeColor="text1"/>
                <w:sz w:val="22"/>
                <w:lang w:eastAsia="en-GB"/>
              </w:rPr>
            </w:pPr>
            <w:r w:rsidRPr="003917EE">
              <w:rPr>
                <w:rFonts w:asciiTheme="minorBidi" w:hAnsiTheme="minorBidi"/>
                <w:color w:val="000000" w:themeColor="text1"/>
                <w:sz w:val="22"/>
                <w:lang w:eastAsia="en-GB"/>
              </w:rPr>
              <w:t>Key contacts for enrolments and registrations:</w:t>
            </w:r>
          </w:p>
          <w:p w14:paraId="1FF0848D" w14:textId="1E763657" w:rsidR="0071446D" w:rsidRPr="00D47293" w:rsidRDefault="0071446D" w:rsidP="00022856">
            <w:pPr>
              <w:pStyle w:val="ListParagraph"/>
              <w:numPr>
                <w:ilvl w:val="0"/>
                <w:numId w:val="9"/>
              </w:numPr>
              <w:spacing w:before="60" w:after="60" w:line="276" w:lineRule="auto"/>
              <w:ind w:left="178" w:hanging="178"/>
              <w:rPr>
                <w:rFonts w:asciiTheme="minorBidi" w:eastAsia="Arial Unicode MS" w:hAnsiTheme="minorBidi"/>
                <w:b/>
                <w:spacing w:val="-5"/>
                <w:lang w:eastAsia="en-GB"/>
              </w:rPr>
            </w:pPr>
            <w:r w:rsidRPr="00D47293">
              <w:rPr>
                <w:rFonts w:asciiTheme="minorBidi" w:hAnsiTheme="minorBidi"/>
                <w:color w:val="000000" w:themeColor="text1"/>
                <w:lang w:eastAsia="en-GB"/>
              </w:rPr>
              <w:t>List the key contacts for managing enrolments, including contact details.</w:t>
            </w:r>
          </w:p>
        </w:tc>
      </w:tr>
      <w:tr w:rsidR="0071446D" w:rsidRPr="004C2D1D" w14:paraId="3DE46C51" w14:textId="77777777" w:rsidTr="005F7551">
        <w:tc>
          <w:tcPr>
            <w:tcW w:w="7505" w:type="dxa"/>
            <w:tcBorders>
              <w:top w:val="nil"/>
              <w:left w:val="single" w:sz="6" w:space="0" w:color="E6005B"/>
              <w:bottom w:val="nil"/>
              <w:right w:val="single" w:sz="6" w:space="0" w:color="E6005B"/>
            </w:tcBorders>
            <w:shd w:val="clear" w:color="auto" w:fill="F2F2F2" w:themeFill="background1" w:themeFillShade="F2"/>
          </w:tcPr>
          <w:p w14:paraId="4B9F4AF8" w14:textId="77777777" w:rsidR="003917EE" w:rsidRPr="003917EE" w:rsidRDefault="0071446D" w:rsidP="00022856">
            <w:pPr>
              <w:pStyle w:val="Reqstext"/>
              <w:numPr>
                <w:ilvl w:val="0"/>
                <w:numId w:val="10"/>
              </w:numPr>
              <w:spacing w:before="60" w:afterLines="60" w:after="144"/>
              <w:ind w:left="317" w:hanging="283"/>
              <w:rPr>
                <w:rFonts w:asciiTheme="minorBidi" w:hAnsiTheme="minorBidi"/>
                <w:b/>
                <w:color w:val="000000" w:themeColor="text1"/>
                <w:sz w:val="22"/>
                <w:lang w:eastAsia="en-GB"/>
              </w:rPr>
            </w:pPr>
            <w:r w:rsidRPr="003917EE">
              <w:rPr>
                <w:rFonts w:asciiTheme="minorBidi" w:hAnsiTheme="minorBidi"/>
                <w:color w:val="000000" w:themeColor="text1"/>
                <w:sz w:val="22"/>
                <w:lang w:eastAsia="en-GB"/>
              </w:rPr>
              <w:t>Is the University responsible for the enrolment and registration of students?</w:t>
            </w:r>
          </w:p>
          <w:p w14:paraId="520B91D3" w14:textId="21DA37E7" w:rsidR="0071446D" w:rsidRPr="003917EE" w:rsidRDefault="0071446D" w:rsidP="00022856">
            <w:pPr>
              <w:pStyle w:val="Reqstext"/>
              <w:numPr>
                <w:ilvl w:val="0"/>
                <w:numId w:val="10"/>
              </w:numPr>
              <w:spacing w:before="60" w:afterLines="60" w:after="144"/>
              <w:ind w:left="317" w:hanging="283"/>
              <w:rPr>
                <w:rFonts w:asciiTheme="minorBidi" w:hAnsiTheme="minorBidi"/>
                <w:b/>
                <w:color w:val="000000" w:themeColor="text1"/>
                <w:sz w:val="22"/>
                <w:lang w:eastAsia="en-GB"/>
              </w:rPr>
            </w:pPr>
            <w:r w:rsidRPr="003917EE">
              <w:rPr>
                <w:rFonts w:asciiTheme="minorBidi" w:hAnsiTheme="minorBidi"/>
                <w:color w:val="000000" w:themeColor="text1"/>
                <w:sz w:val="22"/>
                <w:lang w:eastAsia="en-GB"/>
              </w:rPr>
              <w:t>Arrangements for enrolment and registration, where applicable.</w:t>
            </w:r>
          </w:p>
        </w:tc>
        <w:tc>
          <w:tcPr>
            <w:tcW w:w="7655" w:type="dxa"/>
            <w:tcBorders>
              <w:top w:val="nil"/>
              <w:left w:val="single" w:sz="6" w:space="0" w:color="E6005B"/>
              <w:bottom w:val="nil"/>
              <w:right w:val="single" w:sz="6" w:space="0" w:color="E6005B"/>
            </w:tcBorders>
            <w:shd w:val="clear" w:color="auto" w:fill="F2F2F2" w:themeFill="background1" w:themeFillShade="F2"/>
          </w:tcPr>
          <w:p w14:paraId="3CA5E425" w14:textId="77777777" w:rsidR="003917EE" w:rsidRPr="003917EE" w:rsidRDefault="0071446D" w:rsidP="00022856">
            <w:pPr>
              <w:pStyle w:val="Reqstext"/>
              <w:numPr>
                <w:ilvl w:val="0"/>
                <w:numId w:val="11"/>
              </w:numPr>
              <w:spacing w:before="60" w:afterLines="60" w:after="144"/>
              <w:ind w:left="314" w:hanging="284"/>
              <w:rPr>
                <w:rFonts w:asciiTheme="minorBidi" w:hAnsiTheme="minorBidi"/>
                <w:bCs/>
                <w:color w:val="000000" w:themeColor="text1"/>
                <w:sz w:val="22"/>
                <w:lang w:eastAsia="en-GB"/>
              </w:rPr>
            </w:pPr>
            <w:r w:rsidRPr="003917EE">
              <w:rPr>
                <w:rFonts w:asciiTheme="minorBidi" w:hAnsiTheme="minorBidi"/>
                <w:bCs/>
                <w:color w:val="000000" w:themeColor="text1"/>
                <w:sz w:val="22"/>
                <w:lang w:eastAsia="en-GB"/>
              </w:rPr>
              <w:t>Is the partner responsible for the enrolment and registration of students?</w:t>
            </w:r>
          </w:p>
          <w:p w14:paraId="673380E3" w14:textId="18096CF6" w:rsidR="0071446D" w:rsidRPr="003917EE" w:rsidRDefault="0071446D" w:rsidP="00022856">
            <w:pPr>
              <w:pStyle w:val="Reqstext"/>
              <w:numPr>
                <w:ilvl w:val="0"/>
                <w:numId w:val="11"/>
              </w:numPr>
              <w:spacing w:before="60" w:afterLines="60" w:after="144"/>
              <w:ind w:left="314" w:hanging="284"/>
              <w:rPr>
                <w:rFonts w:asciiTheme="minorBidi" w:hAnsiTheme="minorBidi"/>
                <w:bCs/>
                <w:color w:val="000000" w:themeColor="text1"/>
                <w:sz w:val="22"/>
                <w:lang w:eastAsia="en-GB"/>
              </w:rPr>
            </w:pPr>
            <w:r w:rsidRPr="003917EE">
              <w:rPr>
                <w:rFonts w:asciiTheme="minorBidi" w:hAnsiTheme="minorBidi"/>
                <w:bCs/>
                <w:color w:val="000000" w:themeColor="text1"/>
                <w:sz w:val="22"/>
                <w:lang w:eastAsia="en-GB"/>
              </w:rPr>
              <w:t>Arrangements for enrolment and registration, where applicable.</w:t>
            </w:r>
          </w:p>
        </w:tc>
      </w:tr>
      <w:tr w:rsidR="00011AB0" w:rsidRPr="001B78A6" w14:paraId="51D3B41F" w14:textId="77777777" w:rsidTr="007A51B9">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0F9E9556" w14:textId="1FF13EF6" w:rsidR="00011AB0" w:rsidRPr="007A51B9" w:rsidRDefault="003B3383" w:rsidP="0029530C">
            <w:pPr>
              <w:spacing w:before="60" w:after="60" w:line="276" w:lineRule="auto"/>
              <w:rPr>
                <w:rFonts w:asciiTheme="minorBidi" w:eastAsia="Arial Unicode MS" w:hAnsiTheme="minorBidi"/>
                <w:b/>
                <w:bCs/>
                <w:color w:val="FFFFFF" w:themeColor="background1"/>
                <w:spacing w:val="-5"/>
                <w:lang w:eastAsia="en-GB"/>
              </w:rPr>
            </w:pPr>
            <w:r>
              <w:rPr>
                <w:rFonts w:asciiTheme="minorBidi" w:eastAsia="Arial Unicode MS" w:hAnsiTheme="minorBidi"/>
                <w:b/>
                <w:bCs/>
                <w:spacing w:val="-5"/>
                <w:lang w:eastAsia="en-GB"/>
              </w:rPr>
              <w:t>Course variations</w:t>
            </w:r>
          </w:p>
        </w:tc>
      </w:tr>
      <w:tr w:rsidR="00011AB0" w:rsidRPr="004C2D1D" w14:paraId="45308876" w14:textId="77777777" w:rsidTr="0029530C">
        <w:tc>
          <w:tcPr>
            <w:tcW w:w="7505" w:type="dxa"/>
            <w:tcBorders>
              <w:top w:val="nil"/>
              <w:left w:val="single" w:sz="6" w:space="0" w:color="E6005B"/>
              <w:bottom w:val="nil"/>
              <w:right w:val="single" w:sz="6" w:space="0" w:color="E6005B"/>
            </w:tcBorders>
            <w:shd w:val="clear" w:color="auto" w:fill="E6005B"/>
          </w:tcPr>
          <w:p w14:paraId="41B1E5B9" w14:textId="77777777" w:rsidR="00011AB0" w:rsidRPr="004C2D1D" w:rsidRDefault="00011AB0" w:rsidP="0029530C">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60C6C997" w14:textId="77777777" w:rsidR="00011AB0" w:rsidRPr="004C2D1D" w:rsidRDefault="00011AB0" w:rsidP="0029530C">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F63079" w:rsidRPr="00D47293" w14:paraId="794E4CA0" w14:textId="77777777" w:rsidTr="00AE294A">
        <w:tc>
          <w:tcPr>
            <w:tcW w:w="7505" w:type="dxa"/>
            <w:tcBorders>
              <w:top w:val="nil"/>
              <w:left w:val="single" w:sz="6" w:space="0" w:color="E6005B"/>
              <w:bottom w:val="nil"/>
              <w:right w:val="single" w:sz="6" w:space="0" w:color="E6005B"/>
            </w:tcBorders>
            <w:shd w:val="clear" w:color="auto" w:fill="D9D9D9" w:themeFill="background1" w:themeFillShade="D9"/>
          </w:tcPr>
          <w:p w14:paraId="226A5ABF" w14:textId="77777777" w:rsidR="00F63079" w:rsidRPr="00F63079" w:rsidRDefault="00F63079" w:rsidP="00022856">
            <w:pPr>
              <w:pStyle w:val="Reqstext"/>
              <w:numPr>
                <w:ilvl w:val="0"/>
                <w:numId w:val="12"/>
              </w:numPr>
              <w:tabs>
                <w:tab w:val="left" w:pos="6704"/>
              </w:tabs>
              <w:spacing w:before="60" w:afterLines="60" w:after="144"/>
              <w:ind w:left="325" w:hanging="325"/>
              <w:rPr>
                <w:rFonts w:asciiTheme="minorBidi" w:hAnsiTheme="minorBidi"/>
                <w:b/>
                <w:color w:val="000000" w:themeColor="text1"/>
                <w:sz w:val="22"/>
                <w:lang w:eastAsia="en-GB"/>
              </w:rPr>
            </w:pPr>
            <w:r w:rsidRPr="00F63079">
              <w:rPr>
                <w:rFonts w:asciiTheme="minorBidi" w:hAnsiTheme="minorBidi"/>
                <w:color w:val="000000" w:themeColor="text1"/>
                <w:sz w:val="22"/>
                <w:lang w:eastAsia="en-GB"/>
              </w:rPr>
              <w:t>Details of any variation to an existing NTU course required for the collaboration, including local contextualisation, if appropriate.</w:t>
            </w:r>
          </w:p>
          <w:p w14:paraId="1D2B9ED7" w14:textId="5B1DD467" w:rsidR="00F63079" w:rsidRPr="00F63079" w:rsidRDefault="00F63079" w:rsidP="00022856">
            <w:pPr>
              <w:pStyle w:val="Reqstext"/>
              <w:numPr>
                <w:ilvl w:val="0"/>
                <w:numId w:val="12"/>
              </w:numPr>
              <w:tabs>
                <w:tab w:val="left" w:pos="6704"/>
              </w:tabs>
              <w:spacing w:before="60" w:afterLines="60" w:after="144"/>
              <w:ind w:left="325" w:hanging="325"/>
              <w:rPr>
                <w:rFonts w:asciiTheme="minorBidi" w:hAnsiTheme="minorBidi"/>
                <w:b/>
                <w:color w:val="000000" w:themeColor="text1"/>
                <w:sz w:val="22"/>
                <w:lang w:eastAsia="en-GB"/>
              </w:rPr>
            </w:pPr>
            <w:r w:rsidRPr="00F63079">
              <w:rPr>
                <w:rFonts w:asciiTheme="minorBidi" w:hAnsiTheme="minorBidi"/>
                <w:color w:val="000000" w:themeColor="text1"/>
                <w:sz w:val="22"/>
                <w:lang w:eastAsia="en-GB"/>
              </w:rPr>
              <w:t>Mechanisms for formal communication of changes to an NTU course to the partner.</w:t>
            </w:r>
          </w:p>
        </w:tc>
        <w:tc>
          <w:tcPr>
            <w:tcW w:w="7655" w:type="dxa"/>
            <w:tcBorders>
              <w:top w:val="nil"/>
              <w:left w:val="single" w:sz="6" w:space="0" w:color="E6005B"/>
              <w:bottom w:val="nil"/>
              <w:right w:val="single" w:sz="6" w:space="0" w:color="E6005B"/>
            </w:tcBorders>
            <w:shd w:val="clear" w:color="auto" w:fill="D9D9D9" w:themeFill="background1" w:themeFillShade="D9"/>
          </w:tcPr>
          <w:p w14:paraId="7F08E41E" w14:textId="77777777" w:rsidR="00F63079" w:rsidRPr="00F63079" w:rsidRDefault="00F63079" w:rsidP="00022856">
            <w:pPr>
              <w:pStyle w:val="Reqstext"/>
              <w:numPr>
                <w:ilvl w:val="0"/>
                <w:numId w:val="13"/>
              </w:numPr>
              <w:spacing w:before="60" w:afterLines="60" w:after="144"/>
              <w:ind w:left="322" w:hanging="283"/>
              <w:rPr>
                <w:rFonts w:asciiTheme="minorBidi" w:hAnsiTheme="minorBidi"/>
                <w:b/>
                <w:bCs/>
                <w:color w:val="000000" w:themeColor="text1"/>
                <w:sz w:val="22"/>
                <w:lang w:eastAsia="en-GB"/>
              </w:rPr>
            </w:pPr>
            <w:r w:rsidRPr="00F63079">
              <w:rPr>
                <w:rFonts w:asciiTheme="minorBidi" w:hAnsiTheme="minorBidi"/>
                <w:bCs/>
                <w:color w:val="000000" w:themeColor="text1"/>
                <w:sz w:val="22"/>
                <w:lang w:eastAsia="en-GB"/>
              </w:rPr>
              <w:t>Details of any variation to the partner’s course required for the collaboration, if appropriate.</w:t>
            </w:r>
          </w:p>
          <w:p w14:paraId="27155AEF" w14:textId="7EAE47E4" w:rsidR="00F63079" w:rsidRPr="00F63079" w:rsidRDefault="00F63079" w:rsidP="00022856">
            <w:pPr>
              <w:pStyle w:val="Reqstext"/>
              <w:numPr>
                <w:ilvl w:val="0"/>
                <w:numId w:val="13"/>
              </w:numPr>
              <w:spacing w:before="60" w:afterLines="60" w:after="144"/>
              <w:ind w:left="322" w:hanging="283"/>
              <w:rPr>
                <w:rFonts w:asciiTheme="minorBidi" w:hAnsiTheme="minorBidi"/>
                <w:b/>
                <w:bCs/>
                <w:color w:val="000000" w:themeColor="text1"/>
                <w:sz w:val="22"/>
                <w:lang w:eastAsia="en-GB"/>
              </w:rPr>
            </w:pPr>
            <w:r w:rsidRPr="00F63079">
              <w:rPr>
                <w:rFonts w:asciiTheme="minorBidi" w:hAnsiTheme="minorBidi"/>
                <w:bCs/>
                <w:color w:val="000000" w:themeColor="text1"/>
                <w:sz w:val="22"/>
                <w:lang w:eastAsia="en-GB"/>
              </w:rPr>
              <w:t>Mechanism for formal communication of changes to a partner course to NTU.</w:t>
            </w:r>
          </w:p>
        </w:tc>
      </w:tr>
      <w:tr w:rsidR="0071446D" w:rsidRPr="0077481D" w14:paraId="7A54A195" w14:textId="77777777" w:rsidTr="00AE294A">
        <w:trPr>
          <w:trHeight w:val="80"/>
        </w:trPr>
        <w:tc>
          <w:tcPr>
            <w:tcW w:w="7505" w:type="dxa"/>
            <w:tcBorders>
              <w:top w:val="nil"/>
              <w:left w:val="single" w:sz="6" w:space="0" w:color="E6005B"/>
              <w:bottom w:val="nil"/>
              <w:right w:val="single" w:sz="6" w:space="0" w:color="E6005B"/>
            </w:tcBorders>
            <w:shd w:val="clear" w:color="auto" w:fill="D9D9D9" w:themeFill="background1" w:themeFillShade="D9"/>
          </w:tcPr>
          <w:p w14:paraId="75E69707" w14:textId="77777777" w:rsidR="0071446D" w:rsidRDefault="0071446D" w:rsidP="0071446D">
            <w:pPr>
              <w:spacing w:before="60" w:after="60" w:line="276" w:lineRule="auto"/>
              <w:rPr>
                <w:rFonts w:asciiTheme="minorBidi" w:hAnsiTheme="minorBidi"/>
                <w:b/>
                <w:bCs/>
              </w:rPr>
            </w:pPr>
          </w:p>
        </w:tc>
        <w:tc>
          <w:tcPr>
            <w:tcW w:w="7655" w:type="dxa"/>
            <w:tcBorders>
              <w:top w:val="nil"/>
              <w:left w:val="single" w:sz="6" w:space="0" w:color="E6005B"/>
              <w:bottom w:val="nil"/>
              <w:right w:val="single" w:sz="6" w:space="0" w:color="E6005B"/>
            </w:tcBorders>
            <w:shd w:val="clear" w:color="auto" w:fill="D9D9D9" w:themeFill="background1" w:themeFillShade="D9"/>
          </w:tcPr>
          <w:p w14:paraId="2A3CD218" w14:textId="77777777" w:rsidR="0071446D" w:rsidRPr="0077481D" w:rsidRDefault="0071446D" w:rsidP="0071446D">
            <w:pPr>
              <w:spacing w:before="60" w:after="60" w:line="276" w:lineRule="auto"/>
              <w:rPr>
                <w:rFonts w:asciiTheme="minorBidi" w:eastAsia="Arial Unicode MS" w:hAnsiTheme="minorBidi"/>
                <w:b/>
                <w:spacing w:val="-5"/>
                <w:lang w:eastAsia="en-GB"/>
              </w:rPr>
            </w:pPr>
          </w:p>
        </w:tc>
      </w:tr>
      <w:tr w:rsidR="00907E20" w:rsidRPr="003B3383" w14:paraId="2AE4942E" w14:textId="77777777" w:rsidTr="007A51B9">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39A5DB8D" w14:textId="681A40A7" w:rsidR="00907E20" w:rsidRPr="003B3383" w:rsidRDefault="00907E20" w:rsidP="0029530C">
            <w:pPr>
              <w:spacing w:before="60" w:after="60" w:line="276" w:lineRule="auto"/>
              <w:rPr>
                <w:rFonts w:asciiTheme="minorBidi" w:eastAsia="Arial Unicode MS" w:hAnsiTheme="minorBidi"/>
                <w:b/>
                <w:bCs/>
                <w:spacing w:val="-5"/>
                <w:lang w:eastAsia="en-GB"/>
              </w:rPr>
            </w:pPr>
            <w:r>
              <w:rPr>
                <w:rFonts w:asciiTheme="minorBidi" w:eastAsia="Arial Unicode MS" w:hAnsiTheme="minorBidi"/>
                <w:b/>
                <w:bCs/>
                <w:spacing w:val="-5"/>
                <w:lang w:eastAsia="en-GB"/>
              </w:rPr>
              <w:t>Co</w:t>
            </w:r>
            <w:r w:rsidR="00474029">
              <w:rPr>
                <w:rFonts w:asciiTheme="minorBidi" w:eastAsia="Arial Unicode MS" w:hAnsiTheme="minorBidi"/>
                <w:b/>
                <w:bCs/>
                <w:spacing w:val="-5"/>
                <w:lang w:eastAsia="en-GB"/>
              </w:rPr>
              <w:t>mmunicat</w:t>
            </w:r>
            <w:r w:rsidR="00F6712F">
              <w:rPr>
                <w:rFonts w:asciiTheme="minorBidi" w:eastAsia="Arial Unicode MS" w:hAnsiTheme="minorBidi"/>
                <w:b/>
                <w:bCs/>
                <w:spacing w:val="-5"/>
                <w:lang w:eastAsia="en-GB"/>
              </w:rPr>
              <w:t>io</w:t>
            </w:r>
            <w:r w:rsidR="00474029">
              <w:rPr>
                <w:rFonts w:asciiTheme="minorBidi" w:eastAsia="Arial Unicode MS" w:hAnsiTheme="minorBidi"/>
                <w:b/>
                <w:bCs/>
                <w:spacing w:val="-5"/>
                <w:lang w:eastAsia="en-GB"/>
              </w:rPr>
              <w:t>n of changes</w:t>
            </w:r>
          </w:p>
        </w:tc>
      </w:tr>
      <w:tr w:rsidR="00907E20" w:rsidRPr="004C2D1D" w14:paraId="00EEB94A" w14:textId="77777777" w:rsidTr="0029530C">
        <w:tc>
          <w:tcPr>
            <w:tcW w:w="7505" w:type="dxa"/>
            <w:tcBorders>
              <w:top w:val="nil"/>
              <w:left w:val="single" w:sz="6" w:space="0" w:color="E6005B"/>
              <w:bottom w:val="nil"/>
              <w:right w:val="single" w:sz="6" w:space="0" w:color="E6005B"/>
            </w:tcBorders>
            <w:shd w:val="clear" w:color="auto" w:fill="E6005B"/>
          </w:tcPr>
          <w:p w14:paraId="1E156807" w14:textId="77777777" w:rsidR="00907E20" w:rsidRPr="004C2D1D" w:rsidRDefault="00907E20" w:rsidP="0029530C">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36449AAD" w14:textId="77777777" w:rsidR="00907E20" w:rsidRPr="004C2D1D" w:rsidRDefault="00907E20" w:rsidP="0029530C">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943682" w:rsidRPr="00F63079" w14:paraId="6CE87069" w14:textId="77777777" w:rsidTr="00AE294A">
        <w:tc>
          <w:tcPr>
            <w:tcW w:w="7505" w:type="dxa"/>
            <w:tcBorders>
              <w:top w:val="nil"/>
              <w:left w:val="single" w:sz="6" w:space="0" w:color="E6005B"/>
              <w:bottom w:val="nil"/>
              <w:right w:val="single" w:sz="6" w:space="0" w:color="E6005B"/>
            </w:tcBorders>
            <w:shd w:val="clear" w:color="auto" w:fill="D9D9D9" w:themeFill="background1" w:themeFillShade="D9"/>
          </w:tcPr>
          <w:p w14:paraId="4C8B1217" w14:textId="77777777" w:rsidR="00943682" w:rsidRPr="00F6712F" w:rsidRDefault="00943682" w:rsidP="00022856">
            <w:pPr>
              <w:pStyle w:val="Reqstext"/>
              <w:numPr>
                <w:ilvl w:val="0"/>
                <w:numId w:val="15"/>
              </w:numPr>
              <w:spacing w:before="60" w:afterLines="60" w:after="144"/>
              <w:ind w:left="302" w:hanging="283"/>
              <w:rPr>
                <w:rFonts w:asciiTheme="minorBidi" w:hAnsiTheme="minorBidi"/>
                <w:color w:val="000000" w:themeColor="text1"/>
                <w:sz w:val="22"/>
                <w:lang w:eastAsia="en-GB"/>
              </w:rPr>
            </w:pPr>
            <w:r w:rsidRPr="00F6712F">
              <w:rPr>
                <w:rFonts w:asciiTheme="minorBidi" w:hAnsiTheme="minorBidi"/>
                <w:color w:val="000000" w:themeColor="text1"/>
                <w:sz w:val="22"/>
                <w:lang w:eastAsia="en-GB"/>
              </w:rPr>
              <w:t>Arrangements for informing the partner about changes to NTU policies and processes.</w:t>
            </w:r>
          </w:p>
          <w:p w14:paraId="7D20CE2F" w14:textId="2212F699" w:rsidR="00943682" w:rsidRPr="00F6712F" w:rsidRDefault="00943682" w:rsidP="00022856">
            <w:pPr>
              <w:pStyle w:val="Reqstext"/>
              <w:numPr>
                <w:ilvl w:val="0"/>
                <w:numId w:val="15"/>
              </w:numPr>
              <w:spacing w:before="60" w:afterLines="60" w:after="144"/>
              <w:ind w:left="302" w:hanging="283"/>
              <w:rPr>
                <w:rFonts w:asciiTheme="minorBidi" w:hAnsiTheme="minorBidi"/>
                <w:color w:val="000000" w:themeColor="text1"/>
                <w:sz w:val="22"/>
                <w:lang w:eastAsia="en-GB"/>
              </w:rPr>
            </w:pPr>
            <w:r w:rsidRPr="00F6712F">
              <w:rPr>
                <w:rFonts w:asciiTheme="minorBidi" w:hAnsiTheme="minorBidi"/>
                <w:color w:val="000000" w:themeColor="text1"/>
                <w:sz w:val="22"/>
                <w:lang w:eastAsia="en-GB"/>
              </w:rPr>
              <w:t>Arrangements for informing the partner about changes to the NTU course(s).</w:t>
            </w:r>
          </w:p>
        </w:tc>
        <w:tc>
          <w:tcPr>
            <w:tcW w:w="7655" w:type="dxa"/>
            <w:tcBorders>
              <w:top w:val="nil"/>
              <w:left w:val="single" w:sz="6" w:space="0" w:color="E6005B"/>
              <w:bottom w:val="nil"/>
              <w:right w:val="single" w:sz="6" w:space="0" w:color="E6005B"/>
            </w:tcBorders>
            <w:shd w:val="clear" w:color="auto" w:fill="D9D9D9" w:themeFill="background1" w:themeFillShade="D9"/>
          </w:tcPr>
          <w:p w14:paraId="6F53264F" w14:textId="77777777" w:rsidR="00F6712F" w:rsidRPr="00F6712F" w:rsidRDefault="00943682" w:rsidP="00022856">
            <w:pPr>
              <w:pStyle w:val="Reqstext"/>
              <w:numPr>
                <w:ilvl w:val="0"/>
                <w:numId w:val="17"/>
              </w:numPr>
              <w:spacing w:before="60" w:afterLines="60" w:after="144"/>
              <w:ind w:left="269" w:hanging="269"/>
              <w:rPr>
                <w:rFonts w:asciiTheme="minorBidi" w:hAnsiTheme="minorBidi"/>
                <w:color w:val="000000" w:themeColor="text1"/>
                <w:sz w:val="22"/>
                <w:lang w:eastAsia="en-GB"/>
              </w:rPr>
            </w:pPr>
            <w:r w:rsidRPr="00F6712F">
              <w:rPr>
                <w:rFonts w:asciiTheme="minorBidi" w:hAnsiTheme="minorBidi"/>
                <w:color w:val="000000" w:themeColor="text1"/>
                <w:sz w:val="22"/>
                <w:lang w:eastAsia="en-GB"/>
              </w:rPr>
              <w:t>Arrangements for informing NTU about changes to partner policies and processes.</w:t>
            </w:r>
          </w:p>
          <w:p w14:paraId="14466DA1" w14:textId="30F62E18" w:rsidR="00943682" w:rsidRPr="00F6712F" w:rsidRDefault="00943682" w:rsidP="00022856">
            <w:pPr>
              <w:pStyle w:val="Reqstext"/>
              <w:numPr>
                <w:ilvl w:val="0"/>
                <w:numId w:val="17"/>
              </w:numPr>
              <w:spacing w:before="60" w:afterLines="60" w:after="144"/>
              <w:ind w:left="269" w:hanging="269"/>
              <w:rPr>
                <w:rFonts w:asciiTheme="minorBidi" w:hAnsiTheme="minorBidi"/>
                <w:color w:val="000000" w:themeColor="text1"/>
                <w:sz w:val="22"/>
                <w:lang w:eastAsia="en-GB"/>
              </w:rPr>
            </w:pPr>
            <w:r w:rsidRPr="00F6712F">
              <w:rPr>
                <w:rFonts w:asciiTheme="minorBidi" w:hAnsiTheme="minorBidi"/>
                <w:color w:val="000000" w:themeColor="text1"/>
                <w:sz w:val="22"/>
                <w:lang w:eastAsia="en-GB"/>
              </w:rPr>
              <w:t>Arrangements for informing NTU about changes to courses (joint and dual degrees only).</w:t>
            </w:r>
          </w:p>
        </w:tc>
      </w:tr>
      <w:tr w:rsidR="00B62A62" w:rsidRPr="001B78A6" w14:paraId="3C9DE1AE" w14:textId="77777777" w:rsidTr="00C43766">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578FA445" w14:textId="2C6C92A7" w:rsidR="00B62A62" w:rsidRPr="001B7494" w:rsidRDefault="001B7494" w:rsidP="0029530C">
            <w:pPr>
              <w:spacing w:before="60" w:after="60" w:line="276" w:lineRule="auto"/>
              <w:rPr>
                <w:rFonts w:asciiTheme="minorBidi" w:eastAsia="Arial Unicode MS" w:hAnsiTheme="minorBidi"/>
                <w:b/>
                <w:bCs/>
                <w:spacing w:val="-5"/>
                <w:lang w:eastAsia="en-GB"/>
              </w:rPr>
            </w:pPr>
            <w:r>
              <w:rPr>
                <w:rFonts w:asciiTheme="minorBidi" w:eastAsia="Arial Unicode MS" w:hAnsiTheme="minorBidi"/>
                <w:b/>
                <w:bCs/>
                <w:spacing w:val="-5"/>
                <w:lang w:eastAsia="en-GB"/>
              </w:rPr>
              <w:t>Teaching and learning</w:t>
            </w:r>
          </w:p>
        </w:tc>
      </w:tr>
      <w:tr w:rsidR="00B62A62" w:rsidRPr="004C2D1D" w14:paraId="64C7A1FE" w14:textId="77777777" w:rsidTr="0029530C">
        <w:tc>
          <w:tcPr>
            <w:tcW w:w="7505" w:type="dxa"/>
            <w:tcBorders>
              <w:top w:val="nil"/>
              <w:left w:val="single" w:sz="6" w:space="0" w:color="E6005B"/>
              <w:bottom w:val="nil"/>
              <w:right w:val="single" w:sz="6" w:space="0" w:color="E6005B"/>
            </w:tcBorders>
            <w:shd w:val="clear" w:color="auto" w:fill="E6005B"/>
          </w:tcPr>
          <w:p w14:paraId="0FE7984C" w14:textId="77777777" w:rsidR="00B62A62" w:rsidRPr="004C2D1D" w:rsidRDefault="00B62A62" w:rsidP="0029530C">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42CA450B" w14:textId="77777777" w:rsidR="00B62A62" w:rsidRPr="004C2D1D" w:rsidRDefault="00B62A62" w:rsidP="0029530C">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B62A62" w:rsidRPr="00D47293" w14:paraId="43680CB2" w14:textId="77777777" w:rsidTr="001701A9">
        <w:tc>
          <w:tcPr>
            <w:tcW w:w="7505" w:type="dxa"/>
            <w:tcBorders>
              <w:top w:val="nil"/>
              <w:left w:val="single" w:sz="6" w:space="0" w:color="E6005B"/>
              <w:bottom w:val="nil"/>
              <w:right w:val="single" w:sz="6" w:space="0" w:color="E6005B"/>
            </w:tcBorders>
            <w:shd w:val="clear" w:color="auto" w:fill="D9D9D9" w:themeFill="background1" w:themeFillShade="D9"/>
          </w:tcPr>
          <w:p w14:paraId="599E75CC" w14:textId="73C73545" w:rsidR="00B62A62" w:rsidRPr="00227665" w:rsidRDefault="00B62A62" w:rsidP="0029530C">
            <w:pPr>
              <w:pStyle w:val="Reqstext"/>
              <w:spacing w:before="60" w:afterLines="60" w:after="144"/>
              <w:rPr>
                <w:rFonts w:asciiTheme="minorBidi" w:hAnsiTheme="minorBidi"/>
                <w:b/>
                <w:color w:val="000000" w:themeColor="text1"/>
                <w:sz w:val="22"/>
                <w:lang w:eastAsia="en-GB"/>
              </w:rPr>
            </w:pPr>
            <w:r w:rsidRPr="00227665">
              <w:rPr>
                <w:rFonts w:asciiTheme="minorBidi" w:hAnsiTheme="minorBidi"/>
                <w:color w:val="000000" w:themeColor="text1"/>
                <w:sz w:val="22"/>
                <w:lang w:eastAsia="en-GB"/>
              </w:rPr>
              <w:t xml:space="preserve">Key contacts for </w:t>
            </w:r>
            <w:r w:rsidR="001B7494" w:rsidRPr="00227665">
              <w:rPr>
                <w:rFonts w:asciiTheme="minorBidi" w:hAnsiTheme="minorBidi"/>
                <w:color w:val="000000" w:themeColor="text1"/>
                <w:sz w:val="22"/>
                <w:lang w:eastAsia="en-GB"/>
              </w:rPr>
              <w:t>teaching and learning</w:t>
            </w:r>
            <w:r w:rsidRPr="00227665">
              <w:rPr>
                <w:rFonts w:asciiTheme="minorBidi" w:hAnsiTheme="minorBidi"/>
                <w:color w:val="000000" w:themeColor="text1"/>
                <w:sz w:val="22"/>
                <w:lang w:eastAsia="en-GB"/>
              </w:rPr>
              <w:t>:</w:t>
            </w:r>
          </w:p>
          <w:p w14:paraId="2F19FBDC" w14:textId="32118785" w:rsidR="00B62A62" w:rsidRPr="00227665" w:rsidRDefault="00B62A62" w:rsidP="00022856">
            <w:pPr>
              <w:pStyle w:val="ListParagraph"/>
              <w:numPr>
                <w:ilvl w:val="0"/>
                <w:numId w:val="9"/>
              </w:numPr>
              <w:spacing w:before="60" w:after="60" w:line="276" w:lineRule="auto"/>
              <w:ind w:left="164" w:hanging="142"/>
              <w:rPr>
                <w:rFonts w:asciiTheme="minorBidi" w:eastAsia="Arial Unicode MS" w:hAnsiTheme="minorBidi"/>
                <w:b/>
                <w:bCs/>
                <w:spacing w:val="-5"/>
                <w:lang w:eastAsia="en-GB"/>
              </w:rPr>
            </w:pPr>
            <w:r w:rsidRPr="00227665">
              <w:rPr>
                <w:rFonts w:asciiTheme="minorBidi" w:hAnsiTheme="minorBidi"/>
                <w:color w:val="000000" w:themeColor="text1"/>
                <w:lang w:eastAsia="en-GB"/>
              </w:rPr>
              <w:t xml:space="preserve">List the key contacts for </w:t>
            </w:r>
            <w:r w:rsidR="0098739D" w:rsidRPr="00227665">
              <w:rPr>
                <w:rFonts w:asciiTheme="minorBidi" w:hAnsiTheme="minorBidi"/>
                <w:color w:val="000000" w:themeColor="text1"/>
                <w:lang w:eastAsia="en-GB"/>
              </w:rPr>
              <w:t>teaching and learning</w:t>
            </w:r>
            <w:r w:rsidRPr="00227665">
              <w:rPr>
                <w:rFonts w:asciiTheme="minorBidi" w:hAnsiTheme="minorBidi"/>
                <w:color w:val="000000" w:themeColor="text1"/>
                <w:lang w:eastAsia="en-GB"/>
              </w:rPr>
              <w:t>, including contact details.</w:t>
            </w:r>
          </w:p>
        </w:tc>
        <w:tc>
          <w:tcPr>
            <w:tcW w:w="7655" w:type="dxa"/>
            <w:tcBorders>
              <w:top w:val="nil"/>
              <w:left w:val="single" w:sz="6" w:space="0" w:color="E6005B"/>
              <w:bottom w:val="nil"/>
              <w:right w:val="single" w:sz="6" w:space="0" w:color="E6005B"/>
            </w:tcBorders>
            <w:shd w:val="clear" w:color="auto" w:fill="D9D9D9" w:themeFill="background1" w:themeFillShade="D9"/>
          </w:tcPr>
          <w:p w14:paraId="12DFFE37" w14:textId="68011AA7" w:rsidR="00B62A62" w:rsidRPr="00227665" w:rsidRDefault="00B62A62" w:rsidP="0029530C">
            <w:pPr>
              <w:pStyle w:val="Reqstext"/>
              <w:spacing w:before="60" w:afterLines="60" w:after="144"/>
              <w:rPr>
                <w:rFonts w:asciiTheme="minorBidi" w:hAnsiTheme="minorBidi"/>
                <w:color w:val="000000" w:themeColor="text1"/>
                <w:sz w:val="22"/>
                <w:lang w:eastAsia="en-GB"/>
              </w:rPr>
            </w:pPr>
            <w:r w:rsidRPr="00227665">
              <w:rPr>
                <w:rFonts w:asciiTheme="minorBidi" w:hAnsiTheme="minorBidi"/>
                <w:color w:val="000000" w:themeColor="text1"/>
                <w:sz w:val="22"/>
                <w:lang w:eastAsia="en-GB"/>
              </w:rPr>
              <w:t xml:space="preserve">Key contacts for </w:t>
            </w:r>
            <w:r w:rsidR="001B7494" w:rsidRPr="00227665">
              <w:rPr>
                <w:rFonts w:asciiTheme="minorBidi" w:hAnsiTheme="minorBidi"/>
                <w:color w:val="000000" w:themeColor="text1"/>
                <w:sz w:val="22"/>
                <w:lang w:eastAsia="en-GB"/>
              </w:rPr>
              <w:t>teaching and learning</w:t>
            </w:r>
            <w:r w:rsidRPr="00227665">
              <w:rPr>
                <w:rFonts w:asciiTheme="minorBidi" w:hAnsiTheme="minorBidi"/>
                <w:color w:val="000000" w:themeColor="text1"/>
                <w:sz w:val="22"/>
                <w:lang w:eastAsia="en-GB"/>
              </w:rPr>
              <w:t>:</w:t>
            </w:r>
          </w:p>
          <w:p w14:paraId="36284EE9" w14:textId="1B2B1EDF" w:rsidR="00B62A62" w:rsidRPr="00227665" w:rsidRDefault="00B62A62" w:rsidP="00022856">
            <w:pPr>
              <w:pStyle w:val="ListParagraph"/>
              <w:numPr>
                <w:ilvl w:val="0"/>
                <w:numId w:val="9"/>
              </w:numPr>
              <w:spacing w:before="60" w:after="60" w:line="276" w:lineRule="auto"/>
              <w:ind w:left="178" w:hanging="178"/>
              <w:rPr>
                <w:rFonts w:asciiTheme="minorBidi" w:eastAsia="Arial Unicode MS" w:hAnsiTheme="minorBidi"/>
                <w:b/>
                <w:spacing w:val="-5"/>
                <w:lang w:eastAsia="en-GB"/>
              </w:rPr>
            </w:pPr>
            <w:r w:rsidRPr="00227665">
              <w:rPr>
                <w:rFonts w:asciiTheme="minorBidi" w:hAnsiTheme="minorBidi"/>
                <w:color w:val="000000" w:themeColor="text1"/>
                <w:lang w:eastAsia="en-GB"/>
              </w:rPr>
              <w:t xml:space="preserve">List the key contacts for </w:t>
            </w:r>
            <w:r w:rsidR="0098739D" w:rsidRPr="00227665">
              <w:rPr>
                <w:rFonts w:asciiTheme="minorBidi" w:hAnsiTheme="minorBidi"/>
                <w:color w:val="000000" w:themeColor="text1"/>
                <w:lang w:eastAsia="en-GB"/>
              </w:rPr>
              <w:t>teaching and learning</w:t>
            </w:r>
            <w:r w:rsidRPr="00227665">
              <w:rPr>
                <w:rFonts w:asciiTheme="minorBidi" w:hAnsiTheme="minorBidi"/>
                <w:color w:val="000000" w:themeColor="text1"/>
                <w:lang w:eastAsia="en-GB"/>
              </w:rPr>
              <w:t>, including contact details.</w:t>
            </w:r>
          </w:p>
        </w:tc>
      </w:tr>
      <w:tr w:rsidR="00B72BC7" w:rsidRPr="003917EE" w14:paraId="2AF77305" w14:textId="77777777" w:rsidTr="001701A9">
        <w:tc>
          <w:tcPr>
            <w:tcW w:w="7505" w:type="dxa"/>
            <w:tcBorders>
              <w:top w:val="nil"/>
              <w:left w:val="single" w:sz="6" w:space="0" w:color="E6005B"/>
              <w:bottom w:val="nil"/>
              <w:right w:val="single" w:sz="6" w:space="0" w:color="E6005B"/>
            </w:tcBorders>
            <w:shd w:val="clear" w:color="auto" w:fill="F2F2F2" w:themeFill="background1" w:themeFillShade="F2"/>
          </w:tcPr>
          <w:p w14:paraId="30604EC1" w14:textId="77777777" w:rsidR="00B72BC7" w:rsidRPr="00227665" w:rsidRDefault="00B72BC7" w:rsidP="00022856">
            <w:pPr>
              <w:pStyle w:val="Reqstext"/>
              <w:numPr>
                <w:ilvl w:val="0"/>
                <w:numId w:val="18"/>
              </w:numPr>
              <w:tabs>
                <w:tab w:val="left" w:pos="6704"/>
              </w:tabs>
              <w:spacing w:before="60" w:afterLines="60" w:after="144"/>
              <w:ind w:left="351" w:hanging="284"/>
              <w:rPr>
                <w:rFonts w:asciiTheme="minorBidi" w:hAnsiTheme="minorBidi"/>
                <w:b/>
                <w:color w:val="000000" w:themeColor="text1"/>
                <w:sz w:val="22"/>
                <w:lang w:eastAsia="en-GB"/>
              </w:rPr>
            </w:pPr>
            <w:r w:rsidRPr="00227665">
              <w:rPr>
                <w:rFonts w:asciiTheme="minorBidi" w:hAnsiTheme="minorBidi"/>
                <w:color w:val="000000" w:themeColor="text1"/>
                <w:sz w:val="22"/>
                <w:lang w:eastAsia="en-GB"/>
              </w:rPr>
              <w:t>Responsibility for delivery of the course, or part of the course (if any)</w:t>
            </w:r>
          </w:p>
          <w:p w14:paraId="79BA20E5" w14:textId="77777777" w:rsidR="00B72BC7" w:rsidRPr="00227665" w:rsidRDefault="00B72BC7" w:rsidP="00022856">
            <w:pPr>
              <w:pStyle w:val="Reqstext"/>
              <w:numPr>
                <w:ilvl w:val="0"/>
                <w:numId w:val="18"/>
              </w:numPr>
              <w:tabs>
                <w:tab w:val="left" w:pos="6704"/>
              </w:tabs>
              <w:spacing w:before="60" w:afterLines="60" w:after="144"/>
              <w:ind w:left="351" w:hanging="284"/>
              <w:rPr>
                <w:rFonts w:asciiTheme="minorBidi" w:hAnsiTheme="minorBidi"/>
                <w:b/>
                <w:color w:val="000000" w:themeColor="text1"/>
                <w:sz w:val="22"/>
                <w:lang w:eastAsia="en-GB"/>
              </w:rPr>
            </w:pPr>
            <w:r w:rsidRPr="00227665">
              <w:rPr>
                <w:rFonts w:asciiTheme="minorBidi" w:hAnsiTheme="minorBidi"/>
                <w:color w:val="000000" w:themeColor="text1"/>
                <w:sz w:val="22"/>
                <w:lang w:eastAsia="en-GB"/>
              </w:rPr>
              <w:t>Language of delivery at NTU.</w:t>
            </w:r>
          </w:p>
          <w:p w14:paraId="748CE8C6" w14:textId="77777777" w:rsidR="00B72BC7" w:rsidRPr="00227665" w:rsidRDefault="00B72BC7" w:rsidP="00022856">
            <w:pPr>
              <w:pStyle w:val="Reqstext"/>
              <w:numPr>
                <w:ilvl w:val="0"/>
                <w:numId w:val="18"/>
              </w:numPr>
              <w:tabs>
                <w:tab w:val="left" w:pos="6704"/>
              </w:tabs>
              <w:spacing w:before="60" w:afterLines="60" w:after="144"/>
              <w:ind w:left="351" w:hanging="284"/>
              <w:rPr>
                <w:rFonts w:asciiTheme="minorBidi" w:hAnsiTheme="minorBidi"/>
                <w:b/>
                <w:color w:val="000000" w:themeColor="text1"/>
                <w:sz w:val="22"/>
                <w:lang w:eastAsia="en-GB"/>
              </w:rPr>
            </w:pPr>
            <w:r w:rsidRPr="00227665">
              <w:rPr>
                <w:rFonts w:asciiTheme="minorBidi" w:hAnsiTheme="minorBidi"/>
                <w:color w:val="000000" w:themeColor="text1"/>
                <w:sz w:val="22"/>
                <w:lang w:eastAsia="en-GB"/>
              </w:rPr>
              <w:lastRenderedPageBreak/>
              <w:t>Mechanisms for provision of course materials to the partner, where applicable.</w:t>
            </w:r>
          </w:p>
          <w:p w14:paraId="5CCAF03C" w14:textId="77777777" w:rsidR="00B72BC7" w:rsidRPr="00227665" w:rsidRDefault="00B72BC7" w:rsidP="00022856">
            <w:pPr>
              <w:pStyle w:val="Reqstext"/>
              <w:numPr>
                <w:ilvl w:val="0"/>
                <w:numId w:val="18"/>
              </w:numPr>
              <w:tabs>
                <w:tab w:val="left" w:pos="6704"/>
              </w:tabs>
              <w:spacing w:before="60" w:afterLines="60" w:after="144"/>
              <w:ind w:left="351" w:hanging="284"/>
              <w:rPr>
                <w:rFonts w:asciiTheme="minorBidi" w:hAnsiTheme="minorBidi"/>
                <w:b/>
                <w:color w:val="000000" w:themeColor="text1"/>
                <w:sz w:val="22"/>
                <w:lang w:eastAsia="en-GB"/>
              </w:rPr>
            </w:pPr>
            <w:r w:rsidRPr="00227665">
              <w:rPr>
                <w:rFonts w:asciiTheme="minorBidi" w:hAnsiTheme="minorBidi"/>
                <w:color w:val="000000" w:themeColor="text1"/>
                <w:sz w:val="22"/>
                <w:lang w:eastAsia="en-GB"/>
              </w:rPr>
              <w:t>Teaching and learning materials to be provided to the partner, if any, and when these need to be provided by each year.</w:t>
            </w:r>
          </w:p>
          <w:p w14:paraId="0DE1E976" w14:textId="77777777" w:rsidR="00B72BC7" w:rsidRPr="00227665" w:rsidRDefault="00B72BC7" w:rsidP="00022856">
            <w:pPr>
              <w:pStyle w:val="Reqstext"/>
              <w:numPr>
                <w:ilvl w:val="0"/>
                <w:numId w:val="18"/>
              </w:numPr>
              <w:tabs>
                <w:tab w:val="left" w:pos="6704"/>
              </w:tabs>
              <w:spacing w:before="60" w:afterLines="60" w:after="144"/>
              <w:ind w:left="351" w:hanging="284"/>
              <w:rPr>
                <w:rFonts w:asciiTheme="minorBidi" w:hAnsiTheme="minorBidi"/>
                <w:b/>
                <w:color w:val="000000" w:themeColor="text1"/>
                <w:sz w:val="22"/>
                <w:lang w:eastAsia="en-GB"/>
              </w:rPr>
            </w:pPr>
            <w:r w:rsidRPr="00227665">
              <w:rPr>
                <w:rFonts w:asciiTheme="minorBidi" w:hAnsiTheme="minorBidi"/>
                <w:color w:val="000000" w:themeColor="text1"/>
                <w:sz w:val="22"/>
                <w:lang w:eastAsia="en-GB"/>
              </w:rPr>
              <w:t>Use of NTU Online Workspace (NOW), where applicable.</w:t>
            </w:r>
          </w:p>
          <w:p w14:paraId="0A06C85B" w14:textId="4C810D24" w:rsidR="00B72BC7" w:rsidRPr="00227665" w:rsidRDefault="00B72BC7" w:rsidP="00022856">
            <w:pPr>
              <w:pStyle w:val="Reqstext"/>
              <w:numPr>
                <w:ilvl w:val="0"/>
                <w:numId w:val="18"/>
              </w:numPr>
              <w:tabs>
                <w:tab w:val="left" w:pos="6704"/>
              </w:tabs>
              <w:spacing w:before="60" w:afterLines="60" w:after="144"/>
              <w:ind w:left="351" w:hanging="284"/>
              <w:rPr>
                <w:rFonts w:asciiTheme="minorBidi" w:hAnsiTheme="minorBidi"/>
                <w:b/>
                <w:color w:val="000000" w:themeColor="text1"/>
                <w:sz w:val="22"/>
                <w:lang w:eastAsia="en-GB"/>
              </w:rPr>
            </w:pPr>
            <w:r w:rsidRPr="00227665">
              <w:rPr>
                <w:rFonts w:asciiTheme="minorBidi" w:hAnsiTheme="minorBidi"/>
                <w:color w:val="000000" w:themeColor="text1"/>
                <w:sz w:val="22"/>
                <w:lang w:eastAsia="en-GB"/>
              </w:rPr>
              <w:t>Access to NTU electronic library.</w:t>
            </w:r>
          </w:p>
        </w:tc>
        <w:tc>
          <w:tcPr>
            <w:tcW w:w="7655" w:type="dxa"/>
            <w:tcBorders>
              <w:top w:val="nil"/>
              <w:left w:val="single" w:sz="6" w:space="0" w:color="E6005B"/>
              <w:bottom w:val="nil"/>
              <w:right w:val="single" w:sz="6" w:space="0" w:color="E6005B"/>
            </w:tcBorders>
            <w:shd w:val="clear" w:color="auto" w:fill="F2F2F2" w:themeFill="background1" w:themeFillShade="F2"/>
          </w:tcPr>
          <w:p w14:paraId="47AAAFC3" w14:textId="77777777" w:rsidR="00B72BC7" w:rsidRPr="00227665" w:rsidRDefault="00B72BC7" w:rsidP="00022856">
            <w:pPr>
              <w:pStyle w:val="Reqstext"/>
              <w:numPr>
                <w:ilvl w:val="0"/>
                <w:numId w:val="19"/>
              </w:numPr>
              <w:spacing w:before="60" w:afterLines="60" w:after="144"/>
              <w:ind w:left="279" w:hanging="283"/>
              <w:rPr>
                <w:rFonts w:asciiTheme="minorBidi" w:hAnsiTheme="minorBidi"/>
                <w:b/>
                <w:bCs/>
                <w:color w:val="000000" w:themeColor="text1"/>
                <w:sz w:val="22"/>
                <w:lang w:eastAsia="en-GB"/>
              </w:rPr>
            </w:pPr>
            <w:r w:rsidRPr="00227665">
              <w:rPr>
                <w:rFonts w:asciiTheme="minorBidi" w:hAnsiTheme="minorBidi"/>
                <w:bCs/>
                <w:color w:val="000000" w:themeColor="text1"/>
                <w:sz w:val="22"/>
                <w:lang w:eastAsia="en-GB"/>
              </w:rPr>
              <w:lastRenderedPageBreak/>
              <w:t>Responsibility for delivery of the course, or part of the course (if any).</w:t>
            </w:r>
          </w:p>
          <w:p w14:paraId="7A259D49" w14:textId="77777777" w:rsidR="00B72BC7" w:rsidRPr="00227665" w:rsidRDefault="00B72BC7" w:rsidP="00022856">
            <w:pPr>
              <w:pStyle w:val="Reqstext"/>
              <w:numPr>
                <w:ilvl w:val="0"/>
                <w:numId w:val="19"/>
              </w:numPr>
              <w:spacing w:before="60" w:afterLines="60" w:after="144"/>
              <w:ind w:left="279" w:hanging="283"/>
              <w:rPr>
                <w:rFonts w:asciiTheme="minorBidi" w:hAnsiTheme="minorBidi"/>
                <w:b/>
                <w:bCs/>
                <w:color w:val="000000" w:themeColor="text1"/>
                <w:sz w:val="22"/>
                <w:lang w:eastAsia="en-GB"/>
              </w:rPr>
            </w:pPr>
            <w:r w:rsidRPr="00227665">
              <w:rPr>
                <w:rFonts w:asciiTheme="minorBidi" w:hAnsiTheme="minorBidi"/>
                <w:bCs/>
                <w:color w:val="000000" w:themeColor="text1"/>
                <w:sz w:val="22"/>
                <w:lang w:eastAsia="en-GB"/>
              </w:rPr>
              <w:t>Language of delivery at the partner.</w:t>
            </w:r>
          </w:p>
          <w:p w14:paraId="100FE45F" w14:textId="77777777" w:rsidR="00B72BC7" w:rsidRPr="00227665" w:rsidRDefault="00B72BC7" w:rsidP="00022856">
            <w:pPr>
              <w:pStyle w:val="Reqstext"/>
              <w:numPr>
                <w:ilvl w:val="0"/>
                <w:numId w:val="19"/>
              </w:numPr>
              <w:spacing w:before="60" w:afterLines="60" w:after="144"/>
              <w:ind w:left="279" w:hanging="283"/>
              <w:rPr>
                <w:rFonts w:asciiTheme="minorBidi" w:hAnsiTheme="minorBidi"/>
                <w:b/>
                <w:bCs/>
                <w:color w:val="000000" w:themeColor="text1"/>
                <w:sz w:val="22"/>
                <w:lang w:eastAsia="en-GB"/>
              </w:rPr>
            </w:pPr>
            <w:r w:rsidRPr="00227665">
              <w:rPr>
                <w:rFonts w:asciiTheme="minorBidi" w:hAnsiTheme="minorBidi"/>
                <w:bCs/>
                <w:color w:val="000000" w:themeColor="text1"/>
                <w:sz w:val="22"/>
                <w:lang w:eastAsia="en-GB"/>
              </w:rPr>
              <w:lastRenderedPageBreak/>
              <w:t>Use of partners own Virtual Learning Environment (VLE).</w:t>
            </w:r>
          </w:p>
          <w:p w14:paraId="4CB8C4E3" w14:textId="77777777" w:rsidR="00B72BC7" w:rsidRPr="00227665" w:rsidRDefault="00B72BC7" w:rsidP="00022856">
            <w:pPr>
              <w:pStyle w:val="Reqstext"/>
              <w:numPr>
                <w:ilvl w:val="0"/>
                <w:numId w:val="19"/>
              </w:numPr>
              <w:spacing w:before="60" w:afterLines="60" w:after="144"/>
              <w:ind w:left="279" w:hanging="283"/>
              <w:rPr>
                <w:rFonts w:asciiTheme="minorBidi" w:hAnsiTheme="minorBidi"/>
                <w:b/>
                <w:bCs/>
                <w:color w:val="000000" w:themeColor="text1"/>
                <w:sz w:val="22"/>
                <w:lang w:eastAsia="en-GB"/>
              </w:rPr>
            </w:pPr>
            <w:r w:rsidRPr="00227665">
              <w:rPr>
                <w:rFonts w:asciiTheme="minorBidi" w:hAnsiTheme="minorBidi"/>
                <w:bCs/>
                <w:color w:val="000000" w:themeColor="text1"/>
                <w:sz w:val="22"/>
                <w:lang w:eastAsia="en-GB"/>
              </w:rPr>
              <w:t>Mechanisms for provision of course, teaching and learning materials to the University, where applicable, and when these need to be provided by each year.</w:t>
            </w:r>
          </w:p>
          <w:p w14:paraId="74DF0609" w14:textId="0E2030AD" w:rsidR="00B72BC7" w:rsidRPr="00227665" w:rsidRDefault="00B72BC7" w:rsidP="00B72BC7">
            <w:pPr>
              <w:pStyle w:val="Reqstext"/>
              <w:spacing w:before="60" w:afterLines="60" w:after="144"/>
              <w:rPr>
                <w:rFonts w:asciiTheme="minorBidi" w:hAnsiTheme="minorBidi"/>
                <w:bCs/>
                <w:color w:val="000000" w:themeColor="text1"/>
                <w:sz w:val="22"/>
                <w:lang w:eastAsia="en-GB"/>
              </w:rPr>
            </w:pPr>
          </w:p>
        </w:tc>
      </w:tr>
      <w:tr w:rsidR="002C70D4" w:rsidRPr="001B7494" w14:paraId="5202E8C7" w14:textId="77777777" w:rsidTr="00C43766">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506F1EF1" w14:textId="3DE472D0" w:rsidR="002C70D4" w:rsidRPr="001B7494" w:rsidRDefault="00685886" w:rsidP="0029530C">
            <w:pPr>
              <w:spacing w:before="60" w:after="60" w:line="276" w:lineRule="auto"/>
              <w:rPr>
                <w:rFonts w:asciiTheme="minorBidi" w:eastAsia="Arial Unicode MS" w:hAnsiTheme="minorBidi"/>
                <w:b/>
                <w:bCs/>
                <w:spacing w:val="-5"/>
                <w:lang w:eastAsia="en-GB"/>
              </w:rPr>
            </w:pPr>
            <w:r>
              <w:rPr>
                <w:rFonts w:asciiTheme="minorBidi" w:eastAsia="Arial Unicode MS" w:hAnsiTheme="minorBidi"/>
                <w:b/>
                <w:bCs/>
                <w:spacing w:val="-5"/>
                <w:lang w:eastAsia="en-GB"/>
              </w:rPr>
              <w:lastRenderedPageBreak/>
              <w:t>Assessment</w:t>
            </w:r>
          </w:p>
        </w:tc>
      </w:tr>
      <w:tr w:rsidR="002C70D4" w:rsidRPr="004C2D1D" w14:paraId="4BED4D60" w14:textId="77777777" w:rsidTr="0029530C">
        <w:tc>
          <w:tcPr>
            <w:tcW w:w="7505" w:type="dxa"/>
            <w:tcBorders>
              <w:top w:val="nil"/>
              <w:left w:val="single" w:sz="6" w:space="0" w:color="E6005B"/>
              <w:bottom w:val="nil"/>
              <w:right w:val="single" w:sz="6" w:space="0" w:color="E6005B"/>
            </w:tcBorders>
            <w:shd w:val="clear" w:color="auto" w:fill="E6005B"/>
          </w:tcPr>
          <w:p w14:paraId="54A90357" w14:textId="77777777" w:rsidR="002C70D4" w:rsidRPr="004C2D1D" w:rsidRDefault="002C70D4" w:rsidP="0029530C">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72F213C4" w14:textId="77777777" w:rsidR="002C70D4" w:rsidRPr="004C2D1D" w:rsidRDefault="002C70D4" w:rsidP="0029530C">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2C70D4" w:rsidRPr="00D47293" w14:paraId="7790D195" w14:textId="77777777" w:rsidTr="00EE193E">
        <w:tc>
          <w:tcPr>
            <w:tcW w:w="7505" w:type="dxa"/>
            <w:tcBorders>
              <w:top w:val="nil"/>
              <w:left w:val="single" w:sz="6" w:space="0" w:color="E6005B"/>
              <w:bottom w:val="nil"/>
              <w:right w:val="single" w:sz="6" w:space="0" w:color="E6005B"/>
            </w:tcBorders>
            <w:shd w:val="clear" w:color="auto" w:fill="D9D9D9" w:themeFill="background1" w:themeFillShade="D9"/>
          </w:tcPr>
          <w:p w14:paraId="69BE296C" w14:textId="3B22323E" w:rsidR="002C70D4" w:rsidRPr="003917EE" w:rsidRDefault="002C70D4" w:rsidP="0029530C">
            <w:pPr>
              <w:pStyle w:val="Reqstext"/>
              <w:spacing w:before="60" w:afterLines="60" w:after="144"/>
              <w:rPr>
                <w:rFonts w:asciiTheme="minorBidi" w:hAnsiTheme="minorBidi"/>
                <w:b/>
                <w:color w:val="000000" w:themeColor="text1"/>
                <w:sz w:val="22"/>
                <w:lang w:eastAsia="en-GB"/>
              </w:rPr>
            </w:pPr>
            <w:r w:rsidRPr="003917EE">
              <w:rPr>
                <w:rFonts w:asciiTheme="minorBidi" w:hAnsiTheme="minorBidi"/>
                <w:color w:val="000000" w:themeColor="text1"/>
                <w:sz w:val="22"/>
                <w:lang w:eastAsia="en-GB"/>
              </w:rPr>
              <w:t xml:space="preserve">Key contacts for </w:t>
            </w:r>
            <w:r w:rsidR="00685886">
              <w:rPr>
                <w:rFonts w:asciiTheme="minorBidi" w:hAnsiTheme="minorBidi"/>
                <w:color w:val="000000" w:themeColor="text1"/>
                <w:sz w:val="22"/>
                <w:lang w:eastAsia="en-GB"/>
              </w:rPr>
              <w:t>assessment</w:t>
            </w:r>
            <w:r w:rsidRPr="003917EE">
              <w:rPr>
                <w:rFonts w:asciiTheme="minorBidi" w:hAnsiTheme="minorBidi"/>
                <w:color w:val="000000" w:themeColor="text1"/>
                <w:sz w:val="22"/>
                <w:lang w:eastAsia="en-GB"/>
              </w:rPr>
              <w:t>:</w:t>
            </w:r>
          </w:p>
          <w:p w14:paraId="3F48145D" w14:textId="29FE4813" w:rsidR="002C70D4" w:rsidRPr="00D83568" w:rsidRDefault="002C70D4" w:rsidP="00022856">
            <w:pPr>
              <w:pStyle w:val="ListParagraph"/>
              <w:numPr>
                <w:ilvl w:val="0"/>
                <w:numId w:val="9"/>
              </w:numPr>
              <w:spacing w:before="60" w:after="60" w:line="276" w:lineRule="auto"/>
              <w:ind w:left="164" w:hanging="142"/>
              <w:rPr>
                <w:rFonts w:asciiTheme="minorBidi" w:eastAsia="Arial Unicode MS" w:hAnsiTheme="minorBidi"/>
                <w:b/>
                <w:bCs/>
                <w:spacing w:val="-5"/>
                <w:lang w:eastAsia="en-GB"/>
              </w:rPr>
            </w:pPr>
            <w:r w:rsidRPr="00D83568">
              <w:rPr>
                <w:rFonts w:asciiTheme="minorBidi" w:hAnsiTheme="minorBidi"/>
                <w:color w:val="000000" w:themeColor="text1"/>
                <w:lang w:eastAsia="en-GB"/>
              </w:rPr>
              <w:t xml:space="preserve">List the key contacts for </w:t>
            </w:r>
            <w:r w:rsidR="00685886">
              <w:rPr>
                <w:rFonts w:asciiTheme="minorBidi" w:hAnsiTheme="minorBidi"/>
                <w:color w:val="000000" w:themeColor="text1"/>
                <w:lang w:eastAsia="en-GB"/>
              </w:rPr>
              <w:t>assessment</w:t>
            </w:r>
            <w:r w:rsidRPr="00D83568">
              <w:rPr>
                <w:rFonts w:asciiTheme="minorBidi" w:hAnsiTheme="minorBidi"/>
                <w:color w:val="000000" w:themeColor="text1"/>
                <w:lang w:eastAsia="en-GB"/>
              </w:rPr>
              <w:t>, including contact details.</w:t>
            </w:r>
          </w:p>
        </w:tc>
        <w:tc>
          <w:tcPr>
            <w:tcW w:w="7655" w:type="dxa"/>
            <w:tcBorders>
              <w:top w:val="nil"/>
              <w:left w:val="single" w:sz="6" w:space="0" w:color="E6005B"/>
              <w:bottom w:val="nil"/>
              <w:right w:val="single" w:sz="6" w:space="0" w:color="E6005B"/>
            </w:tcBorders>
            <w:shd w:val="clear" w:color="auto" w:fill="D9D9D9" w:themeFill="background1" w:themeFillShade="D9"/>
          </w:tcPr>
          <w:p w14:paraId="4B41FE7D" w14:textId="0E1A634B" w:rsidR="002C70D4" w:rsidRPr="003917EE" w:rsidRDefault="002C70D4" w:rsidP="0029530C">
            <w:pPr>
              <w:pStyle w:val="Reqstext"/>
              <w:spacing w:before="60" w:afterLines="60" w:after="144"/>
              <w:rPr>
                <w:rFonts w:asciiTheme="minorBidi" w:hAnsiTheme="minorBidi"/>
                <w:color w:val="000000" w:themeColor="text1"/>
                <w:sz w:val="22"/>
                <w:lang w:eastAsia="en-GB"/>
              </w:rPr>
            </w:pPr>
            <w:r w:rsidRPr="003917EE">
              <w:rPr>
                <w:rFonts w:asciiTheme="minorBidi" w:hAnsiTheme="minorBidi"/>
                <w:color w:val="000000" w:themeColor="text1"/>
                <w:sz w:val="22"/>
                <w:lang w:eastAsia="en-GB"/>
              </w:rPr>
              <w:t xml:space="preserve">Key contacts for </w:t>
            </w:r>
            <w:r w:rsidR="00685886">
              <w:rPr>
                <w:rFonts w:asciiTheme="minorBidi" w:hAnsiTheme="minorBidi"/>
                <w:color w:val="000000" w:themeColor="text1"/>
                <w:sz w:val="22"/>
                <w:lang w:eastAsia="en-GB"/>
              </w:rPr>
              <w:t>assessment</w:t>
            </w:r>
            <w:r w:rsidRPr="003917EE">
              <w:rPr>
                <w:rFonts w:asciiTheme="minorBidi" w:hAnsiTheme="minorBidi"/>
                <w:color w:val="000000" w:themeColor="text1"/>
                <w:sz w:val="22"/>
                <w:lang w:eastAsia="en-GB"/>
              </w:rPr>
              <w:t>:</w:t>
            </w:r>
          </w:p>
          <w:p w14:paraId="3DCCDEEC" w14:textId="48995710" w:rsidR="002C70D4" w:rsidRPr="00D47293" w:rsidRDefault="002C70D4" w:rsidP="00022856">
            <w:pPr>
              <w:pStyle w:val="ListParagraph"/>
              <w:numPr>
                <w:ilvl w:val="0"/>
                <w:numId w:val="9"/>
              </w:numPr>
              <w:spacing w:before="60" w:after="60" w:line="276" w:lineRule="auto"/>
              <w:ind w:left="178" w:hanging="178"/>
              <w:rPr>
                <w:rFonts w:asciiTheme="minorBidi" w:eastAsia="Arial Unicode MS" w:hAnsiTheme="minorBidi"/>
                <w:b/>
                <w:spacing w:val="-5"/>
                <w:lang w:eastAsia="en-GB"/>
              </w:rPr>
            </w:pPr>
            <w:r w:rsidRPr="00D47293">
              <w:rPr>
                <w:rFonts w:asciiTheme="minorBidi" w:hAnsiTheme="minorBidi"/>
                <w:color w:val="000000" w:themeColor="text1"/>
                <w:lang w:eastAsia="en-GB"/>
              </w:rPr>
              <w:t xml:space="preserve">List the key contacts for </w:t>
            </w:r>
            <w:r w:rsidR="00685886">
              <w:rPr>
                <w:rFonts w:asciiTheme="minorBidi" w:hAnsiTheme="minorBidi"/>
                <w:color w:val="000000" w:themeColor="text1"/>
                <w:lang w:eastAsia="en-GB"/>
              </w:rPr>
              <w:t>assessment</w:t>
            </w:r>
            <w:r w:rsidRPr="00D47293">
              <w:rPr>
                <w:rFonts w:asciiTheme="minorBidi" w:hAnsiTheme="minorBidi"/>
                <w:color w:val="000000" w:themeColor="text1"/>
                <w:lang w:eastAsia="en-GB"/>
              </w:rPr>
              <w:t>, including contact details.</w:t>
            </w:r>
          </w:p>
        </w:tc>
      </w:tr>
      <w:tr w:rsidR="00227665" w:rsidRPr="00B72BC7" w14:paraId="1DDE3D8D" w14:textId="77777777" w:rsidTr="007850B8">
        <w:tc>
          <w:tcPr>
            <w:tcW w:w="7505" w:type="dxa"/>
            <w:tcBorders>
              <w:top w:val="nil"/>
              <w:left w:val="single" w:sz="6" w:space="0" w:color="E6005B"/>
              <w:bottom w:val="nil"/>
              <w:right w:val="single" w:sz="6" w:space="0" w:color="E6005B"/>
            </w:tcBorders>
            <w:shd w:val="clear" w:color="auto" w:fill="F2F2F2" w:themeFill="background1" w:themeFillShade="F2"/>
          </w:tcPr>
          <w:p w14:paraId="06D79586" w14:textId="77777777" w:rsidR="00227665" w:rsidRPr="008B3228" w:rsidRDefault="00227665" w:rsidP="00022856">
            <w:pPr>
              <w:pStyle w:val="Reqstext"/>
              <w:numPr>
                <w:ilvl w:val="0"/>
                <w:numId w:val="20"/>
              </w:numPr>
              <w:spacing w:before="60" w:afterLines="60" w:after="144"/>
              <w:ind w:left="302" w:hanging="283"/>
              <w:rPr>
                <w:rFonts w:asciiTheme="minorBidi" w:hAnsiTheme="minorBidi"/>
                <w:b/>
                <w:color w:val="000000" w:themeColor="text1"/>
                <w:sz w:val="22"/>
                <w:lang w:eastAsia="en-GB"/>
              </w:rPr>
            </w:pPr>
            <w:r w:rsidRPr="008B3228">
              <w:rPr>
                <w:rFonts w:asciiTheme="minorBidi" w:hAnsiTheme="minorBidi"/>
                <w:color w:val="000000" w:themeColor="text1"/>
                <w:sz w:val="22"/>
                <w:lang w:eastAsia="en-GB"/>
              </w:rPr>
              <w:t>Responsibility for assessment (if any).</w:t>
            </w:r>
          </w:p>
          <w:p w14:paraId="178FE8B5" w14:textId="77777777" w:rsidR="00227665" w:rsidRPr="008B3228" w:rsidRDefault="00227665" w:rsidP="00022856">
            <w:pPr>
              <w:pStyle w:val="Reqstext"/>
              <w:numPr>
                <w:ilvl w:val="0"/>
                <w:numId w:val="20"/>
              </w:numPr>
              <w:spacing w:before="60" w:afterLines="60" w:after="144"/>
              <w:ind w:left="302" w:hanging="283"/>
              <w:rPr>
                <w:rFonts w:asciiTheme="minorBidi" w:hAnsiTheme="minorBidi"/>
                <w:b/>
                <w:color w:val="000000" w:themeColor="text1"/>
                <w:sz w:val="22"/>
                <w:lang w:eastAsia="en-GB"/>
              </w:rPr>
            </w:pPr>
            <w:r w:rsidRPr="008B3228">
              <w:rPr>
                <w:rFonts w:asciiTheme="minorBidi" w:hAnsiTheme="minorBidi"/>
                <w:color w:val="000000" w:themeColor="text1"/>
                <w:sz w:val="22"/>
                <w:lang w:eastAsia="en-GB"/>
              </w:rPr>
              <w:t>Language of assessment undertaken at the University.</w:t>
            </w:r>
          </w:p>
          <w:p w14:paraId="06DF35FC" w14:textId="77777777" w:rsidR="00227665" w:rsidRPr="008B3228" w:rsidRDefault="00227665" w:rsidP="00022856">
            <w:pPr>
              <w:pStyle w:val="Reqstext"/>
              <w:numPr>
                <w:ilvl w:val="0"/>
                <w:numId w:val="20"/>
              </w:numPr>
              <w:spacing w:before="60" w:afterLines="60" w:after="144"/>
              <w:ind w:left="302" w:hanging="283"/>
              <w:rPr>
                <w:rFonts w:asciiTheme="minorBidi" w:hAnsiTheme="minorBidi"/>
                <w:b/>
                <w:color w:val="000000" w:themeColor="text1"/>
                <w:sz w:val="22"/>
                <w:lang w:eastAsia="en-GB"/>
              </w:rPr>
            </w:pPr>
            <w:r w:rsidRPr="008B3228">
              <w:rPr>
                <w:rFonts w:asciiTheme="minorBidi" w:hAnsiTheme="minorBidi"/>
                <w:color w:val="000000" w:themeColor="text1"/>
                <w:sz w:val="22"/>
                <w:lang w:eastAsia="en-GB"/>
              </w:rPr>
              <w:t>Arrangements for moderation of assessment, where this is being undertaken by NTU, and when this needs to be completed by each year.</w:t>
            </w:r>
          </w:p>
          <w:p w14:paraId="3C26A9F0" w14:textId="77777777" w:rsidR="00227665" w:rsidRPr="008B3228" w:rsidRDefault="00227665" w:rsidP="00022856">
            <w:pPr>
              <w:pStyle w:val="Reqstext"/>
              <w:numPr>
                <w:ilvl w:val="0"/>
                <w:numId w:val="20"/>
              </w:numPr>
              <w:spacing w:before="60" w:afterLines="60" w:after="144"/>
              <w:ind w:left="302" w:hanging="283"/>
              <w:rPr>
                <w:rFonts w:asciiTheme="minorBidi" w:hAnsiTheme="minorBidi"/>
                <w:b/>
                <w:color w:val="000000" w:themeColor="text1"/>
                <w:sz w:val="22"/>
                <w:lang w:eastAsia="en-GB"/>
              </w:rPr>
            </w:pPr>
            <w:r w:rsidRPr="008B3228">
              <w:rPr>
                <w:rFonts w:asciiTheme="minorBidi" w:hAnsiTheme="minorBidi"/>
                <w:color w:val="000000" w:themeColor="text1"/>
                <w:sz w:val="22"/>
                <w:lang w:eastAsia="en-GB"/>
              </w:rPr>
              <w:t>Arrangements for moderation where the language of assessment is not English.</w:t>
            </w:r>
          </w:p>
          <w:p w14:paraId="3252282A" w14:textId="77777777" w:rsidR="00227665" w:rsidRPr="008B3228" w:rsidRDefault="00227665" w:rsidP="00022856">
            <w:pPr>
              <w:pStyle w:val="Reqstext"/>
              <w:numPr>
                <w:ilvl w:val="0"/>
                <w:numId w:val="20"/>
              </w:numPr>
              <w:spacing w:before="60" w:afterLines="60" w:after="144"/>
              <w:ind w:left="302" w:hanging="283"/>
              <w:rPr>
                <w:rFonts w:asciiTheme="minorBidi" w:hAnsiTheme="minorBidi"/>
                <w:b/>
                <w:color w:val="000000" w:themeColor="text1"/>
                <w:sz w:val="22"/>
                <w:lang w:eastAsia="en-GB"/>
              </w:rPr>
            </w:pPr>
            <w:r w:rsidRPr="008B3228">
              <w:rPr>
                <w:rFonts w:asciiTheme="minorBidi" w:hAnsiTheme="minorBidi"/>
                <w:color w:val="000000" w:themeColor="text1"/>
                <w:sz w:val="22"/>
                <w:lang w:eastAsia="en-GB"/>
              </w:rPr>
              <w:t>Mechanisms for providing assessment details to the partner, where applicable, and when this needs to be completed by each year.</w:t>
            </w:r>
          </w:p>
          <w:p w14:paraId="7F94FF2E" w14:textId="77777777" w:rsidR="00CE6A24" w:rsidRPr="00CE6A24" w:rsidRDefault="00227665" w:rsidP="00022856">
            <w:pPr>
              <w:pStyle w:val="Reqstext"/>
              <w:numPr>
                <w:ilvl w:val="0"/>
                <w:numId w:val="20"/>
              </w:numPr>
              <w:spacing w:before="60" w:afterLines="60" w:after="144"/>
              <w:ind w:left="302" w:hanging="283"/>
              <w:rPr>
                <w:rFonts w:asciiTheme="minorBidi" w:hAnsiTheme="minorBidi"/>
                <w:b/>
                <w:color w:val="000000" w:themeColor="text1"/>
                <w:sz w:val="22"/>
                <w:lang w:eastAsia="en-GB"/>
              </w:rPr>
            </w:pPr>
            <w:r w:rsidRPr="008B3228">
              <w:rPr>
                <w:rFonts w:asciiTheme="minorBidi" w:hAnsiTheme="minorBidi"/>
                <w:color w:val="000000" w:themeColor="text1"/>
                <w:sz w:val="22"/>
                <w:lang w:eastAsia="en-GB"/>
              </w:rPr>
              <w:t>Mechanisms for approving details of assessment, where this is different to the NTU assessment, and when this needs to be completed by each year.</w:t>
            </w:r>
          </w:p>
          <w:p w14:paraId="4B358569" w14:textId="5B0C3D35" w:rsidR="00227665" w:rsidRPr="00CE6A24" w:rsidRDefault="00227665" w:rsidP="00022856">
            <w:pPr>
              <w:pStyle w:val="Reqstext"/>
              <w:numPr>
                <w:ilvl w:val="0"/>
                <w:numId w:val="20"/>
              </w:numPr>
              <w:spacing w:before="60" w:afterLines="60" w:after="144"/>
              <w:ind w:left="302" w:hanging="283"/>
              <w:rPr>
                <w:rFonts w:asciiTheme="minorBidi" w:hAnsiTheme="minorBidi"/>
                <w:b/>
                <w:color w:val="000000" w:themeColor="text1"/>
                <w:sz w:val="22"/>
                <w:lang w:eastAsia="en-GB"/>
              </w:rPr>
            </w:pPr>
            <w:r w:rsidRPr="00CE6A24">
              <w:rPr>
                <w:rFonts w:asciiTheme="minorBidi" w:hAnsiTheme="minorBidi"/>
                <w:color w:val="000000" w:themeColor="text1"/>
                <w:sz w:val="22"/>
                <w:lang w:eastAsia="en-GB"/>
              </w:rPr>
              <w:t>Mechanisms for consideration of notification of extenuating</w:t>
            </w:r>
            <w:r w:rsidR="00CE6A24" w:rsidRPr="00CE6A24">
              <w:rPr>
                <w:rFonts w:asciiTheme="minorBidi" w:hAnsiTheme="minorBidi"/>
                <w:color w:val="000000" w:themeColor="text1"/>
                <w:sz w:val="22"/>
                <w:lang w:eastAsia="en-GB"/>
              </w:rPr>
              <w:t xml:space="preserve"> </w:t>
            </w:r>
            <w:r w:rsidRPr="00CE6A24">
              <w:rPr>
                <w:rFonts w:asciiTheme="minorBidi" w:hAnsiTheme="minorBidi"/>
                <w:color w:val="000000" w:themeColor="text1"/>
                <w:sz w:val="22"/>
                <w:lang w:eastAsia="en-GB"/>
              </w:rPr>
              <w:t>circumstances and academic irregularities, where this is being undertaken by NTU. To include details of where NTU processes apply or otherwise.</w:t>
            </w:r>
          </w:p>
        </w:tc>
        <w:tc>
          <w:tcPr>
            <w:tcW w:w="7655" w:type="dxa"/>
            <w:tcBorders>
              <w:top w:val="nil"/>
              <w:left w:val="single" w:sz="6" w:space="0" w:color="E6005B"/>
              <w:bottom w:val="nil"/>
              <w:right w:val="single" w:sz="6" w:space="0" w:color="E6005B"/>
            </w:tcBorders>
            <w:shd w:val="clear" w:color="auto" w:fill="F2F2F2" w:themeFill="background1" w:themeFillShade="F2"/>
          </w:tcPr>
          <w:p w14:paraId="059CCC3B" w14:textId="77777777" w:rsidR="00227665" w:rsidRPr="008B3228" w:rsidRDefault="00227665" w:rsidP="00022856">
            <w:pPr>
              <w:pStyle w:val="Reqstext"/>
              <w:numPr>
                <w:ilvl w:val="0"/>
                <w:numId w:val="21"/>
              </w:numPr>
              <w:spacing w:before="60" w:afterLines="60" w:after="144"/>
              <w:ind w:left="269" w:hanging="269"/>
              <w:rPr>
                <w:rFonts w:asciiTheme="minorBidi" w:hAnsiTheme="minorBidi"/>
                <w:bCs/>
                <w:color w:val="000000" w:themeColor="text1"/>
                <w:sz w:val="22"/>
                <w:lang w:eastAsia="en-GB"/>
              </w:rPr>
            </w:pPr>
            <w:r w:rsidRPr="008B3228">
              <w:rPr>
                <w:rFonts w:asciiTheme="minorBidi" w:hAnsiTheme="minorBidi"/>
                <w:bCs/>
                <w:color w:val="000000" w:themeColor="text1"/>
                <w:sz w:val="22"/>
                <w:lang w:eastAsia="en-GB"/>
              </w:rPr>
              <w:t>Responsibility for assessment (if any)</w:t>
            </w:r>
          </w:p>
          <w:p w14:paraId="6B539825" w14:textId="77777777" w:rsidR="00227665" w:rsidRPr="008B3228" w:rsidRDefault="00227665" w:rsidP="00022856">
            <w:pPr>
              <w:pStyle w:val="Reqstext"/>
              <w:numPr>
                <w:ilvl w:val="0"/>
                <w:numId w:val="21"/>
              </w:numPr>
              <w:spacing w:before="60" w:afterLines="60" w:after="144"/>
              <w:ind w:left="269" w:hanging="269"/>
              <w:rPr>
                <w:rFonts w:asciiTheme="minorBidi" w:hAnsiTheme="minorBidi"/>
                <w:bCs/>
                <w:color w:val="000000" w:themeColor="text1"/>
                <w:sz w:val="22"/>
                <w:lang w:eastAsia="en-GB"/>
              </w:rPr>
            </w:pPr>
            <w:r w:rsidRPr="008B3228">
              <w:rPr>
                <w:rFonts w:asciiTheme="minorBidi" w:hAnsiTheme="minorBidi"/>
                <w:bCs/>
                <w:color w:val="000000" w:themeColor="text1"/>
                <w:sz w:val="22"/>
                <w:lang w:eastAsia="en-GB"/>
              </w:rPr>
              <w:t>Language of assessment undertaken at the partner.</w:t>
            </w:r>
          </w:p>
          <w:p w14:paraId="0100C3CC" w14:textId="77777777" w:rsidR="00227665" w:rsidRPr="008B3228" w:rsidRDefault="00227665" w:rsidP="00022856">
            <w:pPr>
              <w:pStyle w:val="Reqstext"/>
              <w:numPr>
                <w:ilvl w:val="0"/>
                <w:numId w:val="21"/>
              </w:numPr>
              <w:spacing w:before="60" w:afterLines="60" w:after="144"/>
              <w:ind w:left="269" w:hanging="269"/>
              <w:rPr>
                <w:rFonts w:asciiTheme="minorBidi" w:hAnsiTheme="minorBidi"/>
                <w:bCs/>
                <w:color w:val="000000" w:themeColor="text1"/>
                <w:sz w:val="22"/>
                <w:lang w:eastAsia="en-GB"/>
              </w:rPr>
            </w:pPr>
            <w:r w:rsidRPr="008B3228">
              <w:rPr>
                <w:rFonts w:asciiTheme="minorBidi" w:hAnsiTheme="minorBidi"/>
                <w:bCs/>
                <w:color w:val="000000" w:themeColor="text1"/>
                <w:sz w:val="22"/>
                <w:lang w:eastAsia="en-GB"/>
              </w:rPr>
              <w:t>Arrangements for moderation of assessment, where this is being undertaken by the partner, and when this needs to be completed by each year.</w:t>
            </w:r>
          </w:p>
          <w:p w14:paraId="1564226F" w14:textId="77777777" w:rsidR="00227665" w:rsidRPr="008B3228" w:rsidRDefault="00227665" w:rsidP="00022856">
            <w:pPr>
              <w:pStyle w:val="Reqstext"/>
              <w:numPr>
                <w:ilvl w:val="0"/>
                <w:numId w:val="21"/>
              </w:numPr>
              <w:spacing w:before="60" w:afterLines="60" w:after="144"/>
              <w:ind w:left="269" w:hanging="269"/>
              <w:rPr>
                <w:rFonts w:asciiTheme="minorBidi" w:hAnsiTheme="minorBidi"/>
                <w:bCs/>
                <w:color w:val="000000" w:themeColor="text1"/>
                <w:sz w:val="22"/>
                <w:lang w:eastAsia="en-GB"/>
              </w:rPr>
            </w:pPr>
            <w:r w:rsidRPr="008B3228">
              <w:rPr>
                <w:rFonts w:asciiTheme="minorBidi" w:hAnsiTheme="minorBidi"/>
                <w:bCs/>
                <w:color w:val="000000" w:themeColor="text1"/>
                <w:sz w:val="22"/>
                <w:lang w:eastAsia="en-GB"/>
              </w:rPr>
              <w:t>Mechanisms for agreeing details of assessment where this is different to the NTU assessment (for example in the case of contextualisation of assessment), and when this needs to be completed by each year.</w:t>
            </w:r>
          </w:p>
          <w:p w14:paraId="3D89AE14" w14:textId="77777777" w:rsidR="00227665" w:rsidRPr="008B3228" w:rsidRDefault="00227665" w:rsidP="00022856">
            <w:pPr>
              <w:pStyle w:val="Reqstext"/>
              <w:numPr>
                <w:ilvl w:val="0"/>
                <w:numId w:val="21"/>
              </w:numPr>
              <w:spacing w:before="60" w:afterLines="60" w:after="144"/>
              <w:ind w:left="269" w:hanging="269"/>
              <w:rPr>
                <w:rFonts w:asciiTheme="minorBidi" w:hAnsiTheme="minorBidi"/>
                <w:bCs/>
                <w:color w:val="000000" w:themeColor="text1"/>
                <w:sz w:val="22"/>
                <w:lang w:eastAsia="en-GB"/>
              </w:rPr>
            </w:pPr>
            <w:r w:rsidRPr="008B3228">
              <w:rPr>
                <w:rFonts w:asciiTheme="minorBidi" w:hAnsiTheme="minorBidi"/>
                <w:bCs/>
                <w:color w:val="000000" w:themeColor="text1"/>
                <w:sz w:val="22"/>
                <w:lang w:eastAsia="en-GB"/>
              </w:rPr>
              <w:t>Mechanisms for consideration of notification of extenuating circumstances and academic irregularities.</w:t>
            </w:r>
          </w:p>
          <w:p w14:paraId="627AD8DB" w14:textId="77777777" w:rsidR="00227665" w:rsidRPr="008B3228" w:rsidRDefault="00227665" w:rsidP="00227665">
            <w:pPr>
              <w:pStyle w:val="Reqstext"/>
              <w:spacing w:before="60" w:afterLines="60" w:after="144"/>
              <w:rPr>
                <w:rFonts w:asciiTheme="minorBidi" w:hAnsiTheme="minorBidi"/>
                <w:bCs/>
                <w:color w:val="000000" w:themeColor="text1"/>
                <w:sz w:val="22"/>
                <w:lang w:eastAsia="en-GB"/>
              </w:rPr>
            </w:pPr>
          </w:p>
        </w:tc>
      </w:tr>
      <w:tr w:rsidR="00CE6A24" w:rsidRPr="003B3383" w14:paraId="56523ABA" w14:textId="77777777" w:rsidTr="00C43766">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77DC37B6" w14:textId="4F40E465" w:rsidR="00CE6A24" w:rsidRPr="003B3383" w:rsidRDefault="00793068" w:rsidP="0029530C">
            <w:pPr>
              <w:spacing w:before="60" w:after="60" w:line="276" w:lineRule="auto"/>
              <w:rPr>
                <w:rFonts w:asciiTheme="minorBidi" w:eastAsia="Arial Unicode MS" w:hAnsiTheme="minorBidi"/>
                <w:b/>
                <w:bCs/>
                <w:spacing w:val="-5"/>
                <w:lang w:eastAsia="en-GB"/>
              </w:rPr>
            </w:pPr>
            <w:r>
              <w:rPr>
                <w:rFonts w:asciiTheme="minorBidi" w:eastAsia="Arial Unicode MS" w:hAnsiTheme="minorBidi"/>
                <w:b/>
                <w:bCs/>
                <w:spacing w:val="-5"/>
                <w:lang w:eastAsia="en-GB"/>
              </w:rPr>
              <w:t>Transition</w:t>
            </w:r>
          </w:p>
        </w:tc>
      </w:tr>
      <w:tr w:rsidR="00CE6A24" w:rsidRPr="004C2D1D" w14:paraId="43716A40" w14:textId="77777777" w:rsidTr="0029530C">
        <w:tc>
          <w:tcPr>
            <w:tcW w:w="7505" w:type="dxa"/>
            <w:tcBorders>
              <w:top w:val="nil"/>
              <w:left w:val="single" w:sz="6" w:space="0" w:color="E6005B"/>
              <w:bottom w:val="nil"/>
              <w:right w:val="single" w:sz="6" w:space="0" w:color="E6005B"/>
            </w:tcBorders>
            <w:shd w:val="clear" w:color="auto" w:fill="E6005B"/>
          </w:tcPr>
          <w:p w14:paraId="2BA3C3EB" w14:textId="77777777" w:rsidR="00CE6A24" w:rsidRPr="004C2D1D" w:rsidRDefault="00CE6A24" w:rsidP="0029530C">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449FD9C0" w14:textId="77777777" w:rsidR="00CE6A24" w:rsidRPr="004C2D1D" w:rsidRDefault="00CE6A24" w:rsidP="0029530C">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C27012" w:rsidRPr="00F6712F" w14:paraId="1BCC219A" w14:textId="77777777" w:rsidTr="009742C2">
        <w:tc>
          <w:tcPr>
            <w:tcW w:w="7505" w:type="dxa"/>
            <w:tcBorders>
              <w:top w:val="nil"/>
              <w:left w:val="single" w:sz="6" w:space="0" w:color="E6005B"/>
              <w:bottom w:val="nil"/>
              <w:right w:val="single" w:sz="6" w:space="0" w:color="E6005B"/>
            </w:tcBorders>
            <w:shd w:val="clear" w:color="auto" w:fill="D9D9D9" w:themeFill="background1" w:themeFillShade="D9"/>
          </w:tcPr>
          <w:p w14:paraId="38531C98" w14:textId="77777777" w:rsidR="00C27012" w:rsidRPr="00C27012" w:rsidRDefault="00C27012" w:rsidP="00C27012">
            <w:pPr>
              <w:pStyle w:val="Reqstext"/>
              <w:spacing w:before="60" w:afterLines="60" w:after="144"/>
              <w:ind w:left="0" w:firstLine="0"/>
              <w:rPr>
                <w:rFonts w:asciiTheme="minorBidi" w:hAnsiTheme="minorBidi"/>
                <w:b/>
                <w:bCs/>
                <w:color w:val="000000" w:themeColor="text1"/>
                <w:sz w:val="22"/>
                <w:lang w:eastAsia="en-GB"/>
              </w:rPr>
            </w:pPr>
            <w:r w:rsidRPr="00C27012">
              <w:rPr>
                <w:rFonts w:asciiTheme="minorBidi" w:hAnsiTheme="minorBidi"/>
                <w:color w:val="000000" w:themeColor="text1"/>
                <w:sz w:val="22"/>
                <w:lang w:eastAsia="en-GB"/>
              </w:rPr>
              <w:t>Joint / dual degree collaborations:</w:t>
            </w:r>
          </w:p>
          <w:p w14:paraId="677CBEAB" w14:textId="77777777" w:rsidR="00C27012" w:rsidRPr="00C27012" w:rsidRDefault="00C27012" w:rsidP="00022856">
            <w:pPr>
              <w:pStyle w:val="Reqstext"/>
              <w:numPr>
                <w:ilvl w:val="0"/>
                <w:numId w:val="22"/>
              </w:numPr>
              <w:spacing w:before="60" w:afterLines="60" w:after="144"/>
              <w:ind w:left="317" w:hanging="283"/>
              <w:rPr>
                <w:rFonts w:asciiTheme="minorBidi" w:hAnsiTheme="minorBidi"/>
                <w:b/>
                <w:color w:val="000000" w:themeColor="text1"/>
                <w:sz w:val="22"/>
                <w:lang w:eastAsia="en-GB"/>
              </w:rPr>
            </w:pPr>
            <w:r w:rsidRPr="00C27012">
              <w:rPr>
                <w:rFonts w:asciiTheme="minorBidi" w:hAnsiTheme="minorBidi"/>
                <w:color w:val="000000" w:themeColor="text1"/>
                <w:sz w:val="22"/>
                <w:lang w:eastAsia="en-GB"/>
              </w:rPr>
              <w:lastRenderedPageBreak/>
              <w:t>The point at which students transfer to the partner.</w:t>
            </w:r>
          </w:p>
          <w:p w14:paraId="37ABA2F4" w14:textId="77777777" w:rsidR="00C27012" w:rsidRPr="00C27012" w:rsidRDefault="00C27012" w:rsidP="00022856">
            <w:pPr>
              <w:pStyle w:val="Reqstext"/>
              <w:numPr>
                <w:ilvl w:val="0"/>
                <w:numId w:val="22"/>
              </w:numPr>
              <w:spacing w:before="60" w:afterLines="60" w:after="144"/>
              <w:ind w:left="317" w:hanging="283"/>
              <w:rPr>
                <w:rFonts w:asciiTheme="minorBidi" w:hAnsiTheme="minorBidi"/>
                <w:b/>
                <w:color w:val="000000" w:themeColor="text1"/>
                <w:sz w:val="22"/>
                <w:lang w:eastAsia="en-GB"/>
              </w:rPr>
            </w:pPr>
            <w:r w:rsidRPr="00C27012">
              <w:rPr>
                <w:rFonts w:asciiTheme="minorBidi" w:hAnsiTheme="minorBidi"/>
                <w:color w:val="000000" w:themeColor="text1"/>
                <w:sz w:val="22"/>
                <w:lang w:eastAsia="en-GB"/>
              </w:rPr>
              <w:t>Arrangements for transfer to the partner, and timescales.</w:t>
            </w:r>
          </w:p>
          <w:p w14:paraId="4E9735A5" w14:textId="77777777" w:rsidR="00C27012" w:rsidRPr="00C27012" w:rsidRDefault="00C27012" w:rsidP="00022856">
            <w:pPr>
              <w:pStyle w:val="Reqstext"/>
              <w:numPr>
                <w:ilvl w:val="0"/>
                <w:numId w:val="22"/>
              </w:numPr>
              <w:spacing w:before="60" w:afterLines="60" w:after="144"/>
              <w:ind w:left="317" w:hanging="283"/>
              <w:rPr>
                <w:rFonts w:asciiTheme="minorBidi" w:hAnsiTheme="minorBidi"/>
                <w:b/>
                <w:color w:val="000000" w:themeColor="text1"/>
                <w:sz w:val="22"/>
                <w:lang w:eastAsia="en-GB"/>
              </w:rPr>
            </w:pPr>
            <w:r w:rsidRPr="00C27012">
              <w:rPr>
                <w:rFonts w:asciiTheme="minorBidi" w:hAnsiTheme="minorBidi"/>
                <w:color w:val="000000" w:themeColor="text1"/>
                <w:sz w:val="22"/>
                <w:lang w:eastAsia="en-GB"/>
              </w:rPr>
              <w:t>Support for transition to the partner, including contact details.</w:t>
            </w:r>
          </w:p>
          <w:p w14:paraId="397DB265" w14:textId="77777777" w:rsidR="006C10AB" w:rsidRPr="006C10AB" w:rsidRDefault="00C27012" w:rsidP="00022856">
            <w:pPr>
              <w:pStyle w:val="Reqstext"/>
              <w:numPr>
                <w:ilvl w:val="0"/>
                <w:numId w:val="22"/>
              </w:numPr>
              <w:spacing w:before="60" w:afterLines="60" w:after="144"/>
              <w:ind w:left="317" w:hanging="283"/>
              <w:rPr>
                <w:rFonts w:asciiTheme="minorBidi" w:hAnsiTheme="minorBidi"/>
                <w:b/>
                <w:color w:val="000000" w:themeColor="text1"/>
                <w:sz w:val="22"/>
                <w:lang w:eastAsia="en-GB"/>
              </w:rPr>
            </w:pPr>
            <w:r w:rsidRPr="00C27012">
              <w:rPr>
                <w:rFonts w:asciiTheme="minorBidi" w:hAnsiTheme="minorBidi"/>
                <w:color w:val="000000" w:themeColor="text1"/>
                <w:sz w:val="22"/>
                <w:lang w:eastAsia="en-GB"/>
              </w:rPr>
              <w:t>Any requirements for progression, for example, having passed all NTU modules.</w:t>
            </w:r>
          </w:p>
          <w:p w14:paraId="0AB07D86" w14:textId="6E8D302A" w:rsidR="00C27012" w:rsidRPr="006C10AB" w:rsidRDefault="00C27012" w:rsidP="00022856">
            <w:pPr>
              <w:pStyle w:val="Reqstext"/>
              <w:numPr>
                <w:ilvl w:val="0"/>
                <w:numId w:val="22"/>
              </w:numPr>
              <w:spacing w:before="60" w:afterLines="60" w:after="144"/>
              <w:ind w:left="317" w:hanging="283"/>
              <w:rPr>
                <w:rFonts w:asciiTheme="minorBidi" w:hAnsiTheme="minorBidi"/>
                <w:b/>
                <w:color w:val="000000" w:themeColor="text1"/>
                <w:sz w:val="22"/>
                <w:lang w:eastAsia="en-GB"/>
              </w:rPr>
            </w:pPr>
            <w:r w:rsidRPr="006C10AB">
              <w:rPr>
                <w:rFonts w:asciiTheme="minorBidi" w:hAnsiTheme="minorBidi"/>
                <w:color w:val="000000" w:themeColor="text1"/>
                <w:sz w:val="22"/>
                <w:lang w:eastAsia="en-GB"/>
              </w:rPr>
              <w:t>Any visa / immigration requirements.</w:t>
            </w:r>
          </w:p>
        </w:tc>
        <w:tc>
          <w:tcPr>
            <w:tcW w:w="7655" w:type="dxa"/>
            <w:tcBorders>
              <w:top w:val="nil"/>
              <w:left w:val="single" w:sz="6" w:space="0" w:color="E6005B"/>
              <w:bottom w:val="nil"/>
              <w:right w:val="single" w:sz="6" w:space="0" w:color="E6005B"/>
            </w:tcBorders>
            <w:shd w:val="clear" w:color="auto" w:fill="D9D9D9" w:themeFill="background1" w:themeFillShade="D9"/>
          </w:tcPr>
          <w:p w14:paraId="5ADA2134" w14:textId="77777777" w:rsidR="00C27012" w:rsidRPr="00C27012" w:rsidRDefault="00C27012" w:rsidP="00C27012">
            <w:pPr>
              <w:pStyle w:val="Reqstext"/>
              <w:spacing w:before="60" w:afterLines="60" w:after="144"/>
              <w:ind w:left="0" w:firstLine="0"/>
              <w:rPr>
                <w:rFonts w:asciiTheme="minorBidi" w:hAnsiTheme="minorBidi"/>
                <w:color w:val="000000" w:themeColor="text1"/>
                <w:sz w:val="22"/>
                <w:lang w:eastAsia="en-GB"/>
              </w:rPr>
            </w:pPr>
            <w:r w:rsidRPr="00C27012">
              <w:rPr>
                <w:rFonts w:asciiTheme="minorBidi" w:hAnsiTheme="minorBidi"/>
                <w:color w:val="000000" w:themeColor="text1"/>
                <w:sz w:val="22"/>
                <w:lang w:eastAsia="en-GB"/>
              </w:rPr>
              <w:lastRenderedPageBreak/>
              <w:t>Joint / dual degree collaborations:</w:t>
            </w:r>
          </w:p>
          <w:p w14:paraId="7D38AF23" w14:textId="77777777" w:rsidR="00C27012" w:rsidRPr="00C27012" w:rsidRDefault="00C27012" w:rsidP="00022856">
            <w:pPr>
              <w:pStyle w:val="Reqstext"/>
              <w:numPr>
                <w:ilvl w:val="0"/>
                <w:numId w:val="14"/>
              </w:numPr>
              <w:spacing w:before="60" w:afterLines="60" w:after="144"/>
              <w:ind w:left="314" w:hanging="284"/>
              <w:rPr>
                <w:rFonts w:asciiTheme="minorBidi" w:hAnsiTheme="minorBidi"/>
                <w:bCs/>
                <w:color w:val="000000" w:themeColor="text1"/>
                <w:sz w:val="22"/>
                <w:lang w:eastAsia="en-GB"/>
              </w:rPr>
            </w:pPr>
            <w:r w:rsidRPr="00C27012">
              <w:rPr>
                <w:rFonts w:asciiTheme="minorBidi" w:hAnsiTheme="minorBidi"/>
                <w:bCs/>
                <w:color w:val="000000" w:themeColor="text1"/>
                <w:sz w:val="22"/>
                <w:lang w:eastAsia="en-GB"/>
              </w:rPr>
              <w:lastRenderedPageBreak/>
              <w:t>The point at which students transfer to NTU.</w:t>
            </w:r>
          </w:p>
          <w:p w14:paraId="02A3DD76" w14:textId="77777777" w:rsidR="00C27012" w:rsidRPr="00C27012" w:rsidRDefault="00C27012" w:rsidP="00022856">
            <w:pPr>
              <w:pStyle w:val="Reqstext"/>
              <w:numPr>
                <w:ilvl w:val="0"/>
                <w:numId w:val="14"/>
              </w:numPr>
              <w:spacing w:before="60" w:afterLines="60" w:after="144"/>
              <w:ind w:left="314" w:hanging="284"/>
              <w:rPr>
                <w:rFonts w:asciiTheme="minorBidi" w:hAnsiTheme="minorBidi"/>
                <w:bCs/>
                <w:color w:val="000000" w:themeColor="text1"/>
                <w:sz w:val="22"/>
                <w:lang w:eastAsia="en-GB"/>
              </w:rPr>
            </w:pPr>
            <w:r w:rsidRPr="00C27012">
              <w:rPr>
                <w:rFonts w:asciiTheme="minorBidi" w:hAnsiTheme="minorBidi"/>
                <w:bCs/>
                <w:color w:val="000000" w:themeColor="text1"/>
                <w:sz w:val="22"/>
                <w:lang w:eastAsia="en-GB"/>
              </w:rPr>
              <w:t>Arrangements for transfer to NTU, and timescales.</w:t>
            </w:r>
          </w:p>
          <w:p w14:paraId="6373A233" w14:textId="77777777" w:rsidR="00C27012" w:rsidRPr="00C27012" w:rsidRDefault="00C27012" w:rsidP="00022856">
            <w:pPr>
              <w:pStyle w:val="Reqstext"/>
              <w:numPr>
                <w:ilvl w:val="0"/>
                <w:numId w:val="14"/>
              </w:numPr>
              <w:spacing w:before="60" w:afterLines="60" w:after="144"/>
              <w:ind w:left="314" w:hanging="284"/>
              <w:rPr>
                <w:rFonts w:asciiTheme="minorBidi" w:hAnsiTheme="minorBidi"/>
                <w:bCs/>
                <w:color w:val="000000" w:themeColor="text1"/>
                <w:sz w:val="22"/>
                <w:lang w:eastAsia="en-GB"/>
              </w:rPr>
            </w:pPr>
            <w:r w:rsidRPr="00C27012">
              <w:rPr>
                <w:rFonts w:asciiTheme="minorBidi" w:hAnsiTheme="minorBidi"/>
                <w:bCs/>
                <w:color w:val="000000" w:themeColor="text1"/>
                <w:sz w:val="22"/>
                <w:lang w:eastAsia="en-GB"/>
              </w:rPr>
              <w:t>Support for transition to NTU, including contact details.</w:t>
            </w:r>
          </w:p>
          <w:p w14:paraId="4114FE8D" w14:textId="77777777" w:rsidR="006C10AB" w:rsidRDefault="00C27012" w:rsidP="00022856">
            <w:pPr>
              <w:pStyle w:val="Reqstext"/>
              <w:numPr>
                <w:ilvl w:val="0"/>
                <w:numId w:val="14"/>
              </w:numPr>
              <w:spacing w:before="60" w:afterLines="60" w:after="144"/>
              <w:ind w:left="314" w:hanging="284"/>
              <w:rPr>
                <w:rFonts w:asciiTheme="minorBidi" w:hAnsiTheme="minorBidi"/>
                <w:bCs/>
                <w:color w:val="000000" w:themeColor="text1"/>
                <w:sz w:val="22"/>
                <w:lang w:eastAsia="en-GB"/>
              </w:rPr>
            </w:pPr>
            <w:r w:rsidRPr="00C27012">
              <w:rPr>
                <w:rFonts w:asciiTheme="minorBidi" w:hAnsiTheme="minorBidi"/>
                <w:bCs/>
                <w:color w:val="000000" w:themeColor="text1"/>
                <w:sz w:val="22"/>
                <w:lang w:eastAsia="en-GB"/>
              </w:rPr>
              <w:t>Any requirements for progression, for example, having passed all</w:t>
            </w:r>
            <w:r w:rsidR="006C10AB">
              <w:rPr>
                <w:rFonts w:asciiTheme="minorBidi" w:hAnsiTheme="minorBidi"/>
                <w:bCs/>
                <w:color w:val="000000" w:themeColor="text1"/>
                <w:sz w:val="22"/>
                <w:lang w:eastAsia="en-GB"/>
              </w:rPr>
              <w:t xml:space="preserve"> </w:t>
            </w:r>
            <w:r w:rsidRPr="00C27012">
              <w:rPr>
                <w:rFonts w:asciiTheme="minorBidi" w:hAnsiTheme="minorBidi"/>
                <w:bCs/>
                <w:color w:val="000000" w:themeColor="text1"/>
                <w:sz w:val="22"/>
                <w:lang w:eastAsia="en-GB"/>
              </w:rPr>
              <w:t>modules at the partner.</w:t>
            </w:r>
          </w:p>
          <w:p w14:paraId="498C05ED" w14:textId="0D925008" w:rsidR="00C27012" w:rsidRPr="006C10AB" w:rsidRDefault="00C27012" w:rsidP="00022856">
            <w:pPr>
              <w:pStyle w:val="Reqstext"/>
              <w:numPr>
                <w:ilvl w:val="0"/>
                <w:numId w:val="14"/>
              </w:numPr>
              <w:spacing w:before="60" w:afterLines="60" w:after="144"/>
              <w:ind w:left="314" w:hanging="284"/>
              <w:rPr>
                <w:rFonts w:asciiTheme="minorBidi" w:hAnsiTheme="minorBidi"/>
                <w:bCs/>
                <w:color w:val="000000" w:themeColor="text1"/>
                <w:sz w:val="22"/>
                <w:lang w:eastAsia="en-GB"/>
              </w:rPr>
            </w:pPr>
            <w:r w:rsidRPr="006C10AB">
              <w:rPr>
                <w:rFonts w:asciiTheme="minorBidi" w:hAnsiTheme="minorBidi"/>
                <w:bCs/>
                <w:color w:val="000000" w:themeColor="text1"/>
                <w:sz w:val="22"/>
                <w:lang w:eastAsia="en-GB"/>
              </w:rPr>
              <w:t>Any visa / immigration requirements.</w:t>
            </w:r>
          </w:p>
        </w:tc>
      </w:tr>
      <w:tr w:rsidR="008607F5" w:rsidRPr="003B3383" w14:paraId="6B964FC4" w14:textId="77777777" w:rsidTr="00C43766">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119DBE32" w14:textId="70118E89" w:rsidR="008607F5" w:rsidRPr="003B3383" w:rsidRDefault="008607F5" w:rsidP="0029530C">
            <w:pPr>
              <w:spacing w:before="60" w:after="60" w:line="276" w:lineRule="auto"/>
              <w:rPr>
                <w:rFonts w:asciiTheme="minorBidi" w:eastAsia="Arial Unicode MS" w:hAnsiTheme="minorBidi"/>
                <w:b/>
                <w:bCs/>
                <w:spacing w:val="-5"/>
                <w:lang w:eastAsia="en-GB"/>
              </w:rPr>
            </w:pPr>
            <w:r>
              <w:rPr>
                <w:rFonts w:asciiTheme="minorBidi" w:eastAsia="Arial Unicode MS" w:hAnsiTheme="minorBidi"/>
                <w:b/>
                <w:bCs/>
                <w:spacing w:val="-5"/>
                <w:lang w:eastAsia="en-GB"/>
              </w:rPr>
              <w:lastRenderedPageBreak/>
              <w:t>Student Support</w:t>
            </w:r>
          </w:p>
        </w:tc>
      </w:tr>
      <w:tr w:rsidR="008607F5" w:rsidRPr="004C2D1D" w14:paraId="7DBD5317" w14:textId="77777777" w:rsidTr="0029530C">
        <w:tc>
          <w:tcPr>
            <w:tcW w:w="7505" w:type="dxa"/>
            <w:tcBorders>
              <w:top w:val="nil"/>
              <w:left w:val="single" w:sz="6" w:space="0" w:color="E6005B"/>
              <w:bottom w:val="nil"/>
              <w:right w:val="single" w:sz="6" w:space="0" w:color="E6005B"/>
            </w:tcBorders>
            <w:shd w:val="clear" w:color="auto" w:fill="E6005B"/>
          </w:tcPr>
          <w:p w14:paraId="007EF69C" w14:textId="77777777" w:rsidR="008607F5" w:rsidRPr="004C2D1D" w:rsidRDefault="008607F5" w:rsidP="0029530C">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21C7816F" w14:textId="77777777" w:rsidR="008607F5" w:rsidRPr="004C2D1D" w:rsidRDefault="008607F5" w:rsidP="0029530C">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F85B28" w:rsidRPr="006C10AB" w14:paraId="375AE7D3" w14:textId="77777777" w:rsidTr="0029530C">
        <w:tc>
          <w:tcPr>
            <w:tcW w:w="7505" w:type="dxa"/>
            <w:tcBorders>
              <w:top w:val="nil"/>
              <w:left w:val="single" w:sz="6" w:space="0" w:color="E6005B"/>
              <w:bottom w:val="nil"/>
              <w:right w:val="single" w:sz="6" w:space="0" w:color="E6005B"/>
            </w:tcBorders>
            <w:shd w:val="clear" w:color="auto" w:fill="D9D9D9" w:themeFill="background1" w:themeFillShade="D9"/>
          </w:tcPr>
          <w:p w14:paraId="74AFDC7D" w14:textId="27D84348" w:rsidR="00F85B28" w:rsidRPr="00F85B28" w:rsidRDefault="00F85B28" w:rsidP="00F85B28">
            <w:pPr>
              <w:pStyle w:val="Reqstext"/>
              <w:spacing w:before="60" w:afterLines="60" w:after="144"/>
              <w:rPr>
                <w:rFonts w:asciiTheme="minorBidi" w:hAnsiTheme="minorBidi"/>
                <w:b/>
                <w:color w:val="000000" w:themeColor="text1"/>
                <w:sz w:val="22"/>
                <w:lang w:eastAsia="en-GB"/>
              </w:rPr>
            </w:pPr>
            <w:r w:rsidRPr="00F85B28">
              <w:rPr>
                <w:rFonts w:asciiTheme="minorBidi" w:hAnsiTheme="minorBidi"/>
                <w:color w:val="000000" w:themeColor="text1"/>
                <w:sz w:val="22"/>
                <w:lang w:eastAsia="en-GB"/>
              </w:rPr>
              <w:t>Key contacts for student support:</w:t>
            </w:r>
          </w:p>
          <w:p w14:paraId="18467208" w14:textId="0E243266" w:rsidR="00F85B28" w:rsidRPr="00F85B28" w:rsidRDefault="00F85B28" w:rsidP="00022856">
            <w:pPr>
              <w:pStyle w:val="Reqstext"/>
              <w:numPr>
                <w:ilvl w:val="0"/>
                <w:numId w:val="9"/>
              </w:numPr>
              <w:spacing w:before="60" w:afterLines="60" w:after="144"/>
              <w:ind w:left="306" w:hanging="306"/>
              <w:rPr>
                <w:rFonts w:asciiTheme="minorBidi" w:hAnsiTheme="minorBidi"/>
                <w:b/>
                <w:color w:val="000000" w:themeColor="text1"/>
                <w:sz w:val="22"/>
                <w:lang w:eastAsia="en-GB"/>
              </w:rPr>
            </w:pPr>
            <w:r w:rsidRPr="00F85B28">
              <w:rPr>
                <w:rFonts w:asciiTheme="minorBidi" w:hAnsiTheme="minorBidi"/>
                <w:color w:val="000000" w:themeColor="text1"/>
                <w:sz w:val="22"/>
                <w:lang w:eastAsia="en-GB"/>
              </w:rPr>
              <w:t>List the key contacts for student support, including contact details.</w:t>
            </w:r>
          </w:p>
        </w:tc>
        <w:tc>
          <w:tcPr>
            <w:tcW w:w="7655" w:type="dxa"/>
            <w:tcBorders>
              <w:top w:val="nil"/>
              <w:left w:val="single" w:sz="6" w:space="0" w:color="E6005B"/>
              <w:bottom w:val="nil"/>
              <w:right w:val="single" w:sz="6" w:space="0" w:color="E6005B"/>
            </w:tcBorders>
            <w:shd w:val="clear" w:color="auto" w:fill="D9D9D9" w:themeFill="background1" w:themeFillShade="D9"/>
          </w:tcPr>
          <w:p w14:paraId="342269AD" w14:textId="77777777" w:rsidR="00F85B28" w:rsidRPr="00F85B28" w:rsidRDefault="00F85B28" w:rsidP="00F85B28">
            <w:pPr>
              <w:pStyle w:val="Reqstext"/>
              <w:spacing w:before="60" w:afterLines="60" w:after="144"/>
              <w:rPr>
                <w:rFonts w:asciiTheme="minorBidi" w:hAnsiTheme="minorBidi"/>
                <w:b/>
                <w:color w:val="000000" w:themeColor="text1"/>
                <w:sz w:val="22"/>
                <w:lang w:eastAsia="en-GB"/>
              </w:rPr>
            </w:pPr>
            <w:r w:rsidRPr="00F85B28">
              <w:rPr>
                <w:rFonts w:asciiTheme="minorBidi" w:hAnsiTheme="minorBidi"/>
                <w:color w:val="000000" w:themeColor="text1"/>
                <w:sz w:val="22"/>
                <w:lang w:eastAsia="en-GB"/>
              </w:rPr>
              <w:t>Key contacts for student support:</w:t>
            </w:r>
          </w:p>
          <w:p w14:paraId="4BAFEE6F" w14:textId="273CE5C5" w:rsidR="00F85B28" w:rsidRPr="006C10AB" w:rsidRDefault="00F85B28" w:rsidP="00022856">
            <w:pPr>
              <w:pStyle w:val="Reqstext"/>
              <w:numPr>
                <w:ilvl w:val="0"/>
                <w:numId w:val="9"/>
              </w:numPr>
              <w:spacing w:before="60" w:afterLines="60" w:after="144"/>
              <w:ind w:left="319" w:hanging="319"/>
              <w:rPr>
                <w:rFonts w:asciiTheme="minorBidi" w:hAnsiTheme="minorBidi"/>
                <w:bCs/>
                <w:color w:val="000000" w:themeColor="text1"/>
                <w:sz w:val="22"/>
                <w:lang w:eastAsia="en-GB"/>
              </w:rPr>
            </w:pPr>
            <w:r w:rsidRPr="00F85B28">
              <w:rPr>
                <w:rFonts w:asciiTheme="minorBidi" w:hAnsiTheme="minorBidi"/>
                <w:color w:val="000000" w:themeColor="text1"/>
                <w:sz w:val="22"/>
                <w:lang w:eastAsia="en-GB"/>
              </w:rPr>
              <w:t>List the key contacts for student support, including contact details.</w:t>
            </w:r>
          </w:p>
        </w:tc>
      </w:tr>
      <w:tr w:rsidR="00C96FA2" w:rsidRPr="0077481D" w14:paraId="12F50936" w14:textId="77777777" w:rsidTr="00286CA1">
        <w:tc>
          <w:tcPr>
            <w:tcW w:w="7505" w:type="dxa"/>
            <w:tcBorders>
              <w:top w:val="single" w:sz="6" w:space="0" w:color="E6005B"/>
              <w:left w:val="single" w:sz="6" w:space="0" w:color="E6005B"/>
              <w:bottom w:val="single" w:sz="6" w:space="0" w:color="E6005B"/>
              <w:right w:val="single" w:sz="6" w:space="0" w:color="E6005B"/>
            </w:tcBorders>
            <w:shd w:val="clear" w:color="auto" w:fill="F2F2F2" w:themeFill="background1" w:themeFillShade="F2"/>
          </w:tcPr>
          <w:p w14:paraId="42B93FAB" w14:textId="77777777" w:rsidR="00C96FA2" w:rsidRPr="00C96FA2" w:rsidRDefault="00C96FA2" w:rsidP="00022856">
            <w:pPr>
              <w:pStyle w:val="Reqstext"/>
              <w:numPr>
                <w:ilvl w:val="0"/>
                <w:numId w:val="23"/>
              </w:numPr>
              <w:spacing w:before="60" w:afterLines="60" w:after="144"/>
              <w:ind w:left="302" w:hanging="283"/>
              <w:rPr>
                <w:rFonts w:asciiTheme="minorBidi" w:hAnsiTheme="minorBidi"/>
                <w:b/>
                <w:color w:val="000000" w:themeColor="text1"/>
                <w:sz w:val="22"/>
                <w:lang w:eastAsia="en-GB"/>
              </w:rPr>
            </w:pPr>
            <w:r w:rsidRPr="00C96FA2">
              <w:rPr>
                <w:rFonts w:asciiTheme="minorBidi" w:hAnsiTheme="minorBidi"/>
                <w:color w:val="000000" w:themeColor="text1"/>
                <w:sz w:val="22"/>
                <w:lang w:eastAsia="en-GB"/>
              </w:rPr>
              <w:t>Arrangements and timescales for student induction, where this is undertaken by NTU.</w:t>
            </w:r>
          </w:p>
          <w:p w14:paraId="57CC4F3F" w14:textId="77777777" w:rsidR="00C96FA2" w:rsidRPr="00C96FA2" w:rsidRDefault="00C96FA2" w:rsidP="00022856">
            <w:pPr>
              <w:pStyle w:val="Reqstext"/>
              <w:numPr>
                <w:ilvl w:val="0"/>
                <w:numId w:val="23"/>
              </w:numPr>
              <w:spacing w:before="60" w:afterLines="60" w:after="144"/>
              <w:ind w:left="302" w:hanging="283"/>
              <w:rPr>
                <w:rFonts w:asciiTheme="minorBidi" w:hAnsiTheme="minorBidi"/>
                <w:b/>
                <w:color w:val="000000" w:themeColor="text1"/>
                <w:sz w:val="22"/>
                <w:lang w:eastAsia="en-GB"/>
              </w:rPr>
            </w:pPr>
            <w:r w:rsidRPr="00C96FA2">
              <w:rPr>
                <w:rFonts w:asciiTheme="minorBidi" w:hAnsiTheme="minorBidi"/>
                <w:color w:val="000000" w:themeColor="text1"/>
                <w:sz w:val="22"/>
                <w:lang w:eastAsia="en-GB"/>
              </w:rPr>
              <w:t xml:space="preserve">Details of whether student support is undertaken by NTU or the partner.  </w:t>
            </w:r>
          </w:p>
          <w:p w14:paraId="6C7132E6" w14:textId="77777777" w:rsidR="00C96FA2" w:rsidRPr="00C96FA2" w:rsidRDefault="00C96FA2" w:rsidP="00022856">
            <w:pPr>
              <w:pStyle w:val="Reqstext"/>
              <w:numPr>
                <w:ilvl w:val="0"/>
                <w:numId w:val="23"/>
              </w:numPr>
              <w:spacing w:before="60" w:afterLines="60" w:after="144"/>
              <w:ind w:left="302" w:hanging="283"/>
              <w:rPr>
                <w:rFonts w:asciiTheme="minorBidi" w:hAnsiTheme="minorBidi"/>
                <w:b/>
                <w:color w:val="000000" w:themeColor="text1"/>
                <w:sz w:val="22"/>
                <w:lang w:eastAsia="en-GB"/>
              </w:rPr>
            </w:pPr>
            <w:r w:rsidRPr="00C96FA2">
              <w:rPr>
                <w:rFonts w:asciiTheme="minorBidi" w:hAnsiTheme="minorBidi"/>
                <w:color w:val="000000" w:themeColor="text1"/>
                <w:sz w:val="22"/>
                <w:lang w:eastAsia="en-GB"/>
              </w:rPr>
              <w:t>Details of any language support available to students both incoming and outgoing.</w:t>
            </w:r>
          </w:p>
          <w:p w14:paraId="1E1AABD8" w14:textId="7FE0C1A1" w:rsidR="00C96FA2" w:rsidRPr="00C96FA2" w:rsidRDefault="00C96FA2" w:rsidP="00022856">
            <w:pPr>
              <w:pStyle w:val="Reqstext"/>
              <w:numPr>
                <w:ilvl w:val="0"/>
                <w:numId w:val="23"/>
              </w:numPr>
              <w:spacing w:before="60" w:afterLines="60" w:after="144"/>
              <w:ind w:left="302" w:hanging="283"/>
              <w:rPr>
                <w:rFonts w:asciiTheme="minorBidi" w:hAnsiTheme="minorBidi"/>
                <w:b/>
                <w:color w:val="000000" w:themeColor="text1"/>
                <w:sz w:val="22"/>
                <w:lang w:eastAsia="en-GB"/>
              </w:rPr>
            </w:pPr>
            <w:r w:rsidRPr="00C96FA2">
              <w:rPr>
                <w:rFonts w:asciiTheme="minorBidi" w:hAnsiTheme="minorBidi"/>
                <w:color w:val="000000" w:themeColor="text1"/>
                <w:sz w:val="22"/>
                <w:lang w:eastAsia="en-GB"/>
              </w:rPr>
              <w:t>Timescales for targeted support arrangements.</w:t>
            </w:r>
          </w:p>
        </w:tc>
        <w:tc>
          <w:tcPr>
            <w:tcW w:w="7655" w:type="dxa"/>
            <w:tcBorders>
              <w:top w:val="single" w:sz="6" w:space="0" w:color="E6005B"/>
              <w:left w:val="single" w:sz="6" w:space="0" w:color="E6005B"/>
              <w:bottom w:val="single" w:sz="6" w:space="0" w:color="E6005B"/>
              <w:right w:val="single" w:sz="6" w:space="0" w:color="E6005B"/>
            </w:tcBorders>
            <w:shd w:val="clear" w:color="auto" w:fill="F2F2F2" w:themeFill="background1" w:themeFillShade="F2"/>
          </w:tcPr>
          <w:p w14:paraId="00FFE74E" w14:textId="77777777" w:rsidR="00C96FA2" w:rsidRPr="00C96FA2" w:rsidRDefault="00C96FA2" w:rsidP="00022856">
            <w:pPr>
              <w:pStyle w:val="Reqstext"/>
              <w:numPr>
                <w:ilvl w:val="0"/>
                <w:numId w:val="24"/>
              </w:numPr>
              <w:spacing w:before="60" w:afterLines="60" w:after="144"/>
              <w:ind w:left="269" w:hanging="269"/>
              <w:rPr>
                <w:rFonts w:asciiTheme="minorBidi" w:hAnsiTheme="minorBidi"/>
                <w:b/>
                <w:bCs/>
                <w:color w:val="000000" w:themeColor="text1"/>
                <w:sz w:val="22"/>
                <w:lang w:eastAsia="en-GB"/>
              </w:rPr>
            </w:pPr>
            <w:r w:rsidRPr="00C96FA2">
              <w:rPr>
                <w:rFonts w:asciiTheme="minorBidi" w:hAnsiTheme="minorBidi"/>
                <w:bCs/>
                <w:color w:val="000000" w:themeColor="text1"/>
                <w:sz w:val="22"/>
                <w:lang w:eastAsia="en-GB"/>
              </w:rPr>
              <w:t>Arrangements and timescales for student induction, where this is undertaken by the partner.</w:t>
            </w:r>
          </w:p>
          <w:p w14:paraId="74593914" w14:textId="77777777" w:rsidR="00C96FA2" w:rsidRPr="00C96FA2" w:rsidRDefault="00C96FA2" w:rsidP="00022856">
            <w:pPr>
              <w:pStyle w:val="Reqstext"/>
              <w:numPr>
                <w:ilvl w:val="0"/>
                <w:numId w:val="24"/>
              </w:numPr>
              <w:spacing w:before="60" w:afterLines="60" w:after="144"/>
              <w:ind w:left="269" w:hanging="269"/>
              <w:rPr>
                <w:rFonts w:asciiTheme="minorBidi" w:hAnsiTheme="minorBidi"/>
                <w:b/>
                <w:bCs/>
                <w:color w:val="000000" w:themeColor="text1"/>
                <w:sz w:val="22"/>
                <w:lang w:eastAsia="en-GB"/>
              </w:rPr>
            </w:pPr>
            <w:r w:rsidRPr="00C96FA2">
              <w:rPr>
                <w:rFonts w:asciiTheme="minorBidi" w:hAnsiTheme="minorBidi"/>
                <w:bCs/>
                <w:color w:val="000000" w:themeColor="text1"/>
                <w:sz w:val="22"/>
                <w:lang w:eastAsia="en-GB"/>
              </w:rPr>
              <w:t>Arrangements for academic and pastoral support.</w:t>
            </w:r>
          </w:p>
          <w:p w14:paraId="1DEFB8BE" w14:textId="77777777" w:rsidR="00C96FA2" w:rsidRPr="00C96FA2" w:rsidRDefault="00C96FA2" w:rsidP="00022856">
            <w:pPr>
              <w:pStyle w:val="Reqstext"/>
              <w:numPr>
                <w:ilvl w:val="0"/>
                <w:numId w:val="24"/>
              </w:numPr>
              <w:spacing w:before="60" w:afterLines="60" w:after="144"/>
              <w:ind w:left="269" w:hanging="269"/>
              <w:rPr>
                <w:rFonts w:asciiTheme="minorBidi" w:hAnsiTheme="minorBidi"/>
                <w:b/>
                <w:bCs/>
                <w:color w:val="000000" w:themeColor="text1"/>
                <w:sz w:val="22"/>
                <w:lang w:eastAsia="en-GB"/>
              </w:rPr>
            </w:pPr>
            <w:r w:rsidRPr="00C96FA2">
              <w:rPr>
                <w:rFonts w:asciiTheme="minorBidi" w:hAnsiTheme="minorBidi"/>
                <w:bCs/>
                <w:color w:val="000000" w:themeColor="text1"/>
                <w:sz w:val="22"/>
                <w:lang w:eastAsia="en-GB"/>
              </w:rPr>
              <w:t>Arrangements for careers advice and guidance.</w:t>
            </w:r>
          </w:p>
          <w:p w14:paraId="08A2F07B" w14:textId="77777777" w:rsidR="00C96FA2" w:rsidRPr="00C96FA2" w:rsidRDefault="00C96FA2" w:rsidP="00022856">
            <w:pPr>
              <w:pStyle w:val="Reqstext"/>
              <w:numPr>
                <w:ilvl w:val="0"/>
                <w:numId w:val="24"/>
              </w:numPr>
              <w:spacing w:before="60" w:afterLines="60" w:after="144"/>
              <w:ind w:left="269" w:hanging="269"/>
              <w:rPr>
                <w:rFonts w:asciiTheme="minorBidi" w:hAnsiTheme="minorBidi"/>
                <w:b/>
                <w:bCs/>
                <w:color w:val="000000" w:themeColor="text1"/>
                <w:sz w:val="22"/>
                <w:lang w:eastAsia="en-GB"/>
              </w:rPr>
            </w:pPr>
            <w:r w:rsidRPr="00C96FA2">
              <w:rPr>
                <w:rFonts w:asciiTheme="minorBidi" w:hAnsiTheme="minorBidi"/>
                <w:bCs/>
                <w:color w:val="000000" w:themeColor="text1"/>
                <w:sz w:val="22"/>
                <w:lang w:eastAsia="en-GB"/>
              </w:rPr>
              <w:t>Details of any language support available to students.</w:t>
            </w:r>
          </w:p>
          <w:p w14:paraId="003F2EDA" w14:textId="6A34DA2D" w:rsidR="00C96FA2" w:rsidRPr="00C96FA2" w:rsidRDefault="00C96FA2" w:rsidP="00022856">
            <w:pPr>
              <w:pStyle w:val="Reqstext"/>
              <w:numPr>
                <w:ilvl w:val="0"/>
                <w:numId w:val="24"/>
              </w:numPr>
              <w:spacing w:before="60" w:afterLines="60" w:after="144"/>
              <w:ind w:left="269" w:hanging="269"/>
              <w:rPr>
                <w:rFonts w:asciiTheme="minorBidi" w:hAnsiTheme="minorBidi"/>
                <w:b/>
                <w:bCs/>
                <w:color w:val="000000" w:themeColor="text1"/>
                <w:sz w:val="22"/>
                <w:lang w:eastAsia="en-GB"/>
              </w:rPr>
            </w:pPr>
            <w:r w:rsidRPr="00C96FA2">
              <w:rPr>
                <w:rFonts w:asciiTheme="minorBidi" w:hAnsiTheme="minorBidi"/>
                <w:bCs/>
                <w:color w:val="000000" w:themeColor="text1"/>
                <w:sz w:val="22"/>
                <w:lang w:eastAsia="en-GB"/>
              </w:rPr>
              <w:t>Timescales for targeted support arrangements.</w:t>
            </w:r>
          </w:p>
        </w:tc>
      </w:tr>
      <w:tr w:rsidR="00286CA1" w:rsidRPr="001B7494" w14:paraId="50146EE7" w14:textId="77777777" w:rsidTr="00C43766">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7795FCE9" w14:textId="4599B339" w:rsidR="00286CA1" w:rsidRPr="001B7494" w:rsidRDefault="00CD03D8" w:rsidP="0029530C">
            <w:pPr>
              <w:spacing w:before="60" w:after="60" w:line="276" w:lineRule="auto"/>
              <w:rPr>
                <w:rFonts w:asciiTheme="minorBidi" w:eastAsia="Arial Unicode MS" w:hAnsiTheme="minorBidi"/>
                <w:b/>
                <w:bCs/>
                <w:spacing w:val="-5"/>
                <w:lang w:eastAsia="en-GB"/>
              </w:rPr>
            </w:pPr>
            <w:r>
              <w:rPr>
                <w:rFonts w:asciiTheme="minorBidi" w:eastAsia="Arial Unicode MS" w:hAnsiTheme="minorBidi"/>
                <w:b/>
                <w:bCs/>
                <w:spacing w:val="-5"/>
                <w:lang w:eastAsia="en-GB"/>
              </w:rPr>
              <w:t>External examining</w:t>
            </w:r>
          </w:p>
        </w:tc>
      </w:tr>
      <w:tr w:rsidR="00286CA1" w:rsidRPr="004C2D1D" w14:paraId="14F54A3D" w14:textId="77777777" w:rsidTr="0029530C">
        <w:tc>
          <w:tcPr>
            <w:tcW w:w="7505" w:type="dxa"/>
            <w:tcBorders>
              <w:top w:val="nil"/>
              <w:left w:val="single" w:sz="6" w:space="0" w:color="E6005B"/>
              <w:bottom w:val="nil"/>
              <w:right w:val="single" w:sz="6" w:space="0" w:color="E6005B"/>
            </w:tcBorders>
            <w:shd w:val="clear" w:color="auto" w:fill="E6005B"/>
          </w:tcPr>
          <w:p w14:paraId="3AEF824A" w14:textId="77777777" w:rsidR="00286CA1" w:rsidRPr="004C2D1D" w:rsidRDefault="00286CA1" w:rsidP="0029530C">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116619B7" w14:textId="77777777" w:rsidR="00286CA1" w:rsidRPr="004C2D1D" w:rsidRDefault="00286CA1" w:rsidP="0029530C">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286CA1" w:rsidRPr="00D47293" w14:paraId="5C3A2140" w14:textId="77777777" w:rsidTr="00F60FEE">
        <w:tc>
          <w:tcPr>
            <w:tcW w:w="7505" w:type="dxa"/>
            <w:tcBorders>
              <w:top w:val="nil"/>
              <w:left w:val="single" w:sz="6" w:space="0" w:color="E6005B"/>
              <w:bottom w:val="nil"/>
              <w:right w:val="single" w:sz="6" w:space="0" w:color="E6005B"/>
            </w:tcBorders>
            <w:shd w:val="clear" w:color="auto" w:fill="D9D9D9" w:themeFill="background1" w:themeFillShade="D9"/>
          </w:tcPr>
          <w:p w14:paraId="212DC7F3" w14:textId="4BC9BBC4" w:rsidR="00286CA1" w:rsidRPr="003917EE" w:rsidRDefault="00286CA1" w:rsidP="0029530C">
            <w:pPr>
              <w:pStyle w:val="Reqstext"/>
              <w:spacing w:before="60" w:afterLines="60" w:after="144"/>
              <w:rPr>
                <w:rFonts w:asciiTheme="minorBidi" w:hAnsiTheme="minorBidi"/>
                <w:b/>
                <w:color w:val="000000" w:themeColor="text1"/>
                <w:sz w:val="22"/>
                <w:lang w:eastAsia="en-GB"/>
              </w:rPr>
            </w:pPr>
            <w:r w:rsidRPr="003917EE">
              <w:rPr>
                <w:rFonts w:asciiTheme="minorBidi" w:hAnsiTheme="minorBidi"/>
                <w:color w:val="000000" w:themeColor="text1"/>
                <w:sz w:val="22"/>
                <w:lang w:eastAsia="en-GB"/>
              </w:rPr>
              <w:t xml:space="preserve">Key contacts for </w:t>
            </w:r>
            <w:r w:rsidR="00CD03D8">
              <w:rPr>
                <w:rFonts w:asciiTheme="minorBidi" w:hAnsiTheme="minorBidi"/>
                <w:color w:val="000000" w:themeColor="text1"/>
                <w:sz w:val="22"/>
                <w:lang w:eastAsia="en-GB"/>
              </w:rPr>
              <w:t>external examining</w:t>
            </w:r>
            <w:r w:rsidRPr="003917EE">
              <w:rPr>
                <w:rFonts w:asciiTheme="minorBidi" w:hAnsiTheme="minorBidi"/>
                <w:color w:val="000000" w:themeColor="text1"/>
                <w:sz w:val="22"/>
                <w:lang w:eastAsia="en-GB"/>
              </w:rPr>
              <w:t>:</w:t>
            </w:r>
          </w:p>
          <w:p w14:paraId="745C7B2F" w14:textId="2B49C7BD" w:rsidR="00286CA1" w:rsidRPr="00D83568" w:rsidRDefault="00286CA1" w:rsidP="00022856">
            <w:pPr>
              <w:pStyle w:val="ListParagraph"/>
              <w:numPr>
                <w:ilvl w:val="0"/>
                <w:numId w:val="9"/>
              </w:numPr>
              <w:spacing w:before="60" w:after="60" w:line="276" w:lineRule="auto"/>
              <w:ind w:left="164" w:hanging="142"/>
              <w:rPr>
                <w:rFonts w:asciiTheme="minorBidi" w:eastAsia="Arial Unicode MS" w:hAnsiTheme="minorBidi"/>
                <w:b/>
                <w:bCs/>
                <w:spacing w:val="-5"/>
                <w:lang w:eastAsia="en-GB"/>
              </w:rPr>
            </w:pPr>
            <w:r w:rsidRPr="00D83568">
              <w:rPr>
                <w:rFonts w:asciiTheme="minorBidi" w:hAnsiTheme="minorBidi"/>
                <w:color w:val="000000" w:themeColor="text1"/>
                <w:lang w:eastAsia="en-GB"/>
              </w:rPr>
              <w:t xml:space="preserve">List the key contacts for </w:t>
            </w:r>
            <w:r w:rsidR="00902978">
              <w:rPr>
                <w:rFonts w:asciiTheme="minorBidi" w:hAnsiTheme="minorBidi"/>
                <w:color w:val="000000" w:themeColor="text1"/>
                <w:lang w:eastAsia="en-GB"/>
              </w:rPr>
              <w:t>external examining</w:t>
            </w:r>
            <w:r w:rsidRPr="00D83568">
              <w:rPr>
                <w:rFonts w:asciiTheme="minorBidi" w:hAnsiTheme="minorBidi"/>
                <w:color w:val="000000" w:themeColor="text1"/>
                <w:lang w:eastAsia="en-GB"/>
              </w:rPr>
              <w:t>, including contact details.</w:t>
            </w:r>
          </w:p>
        </w:tc>
        <w:tc>
          <w:tcPr>
            <w:tcW w:w="7655" w:type="dxa"/>
            <w:tcBorders>
              <w:top w:val="nil"/>
              <w:left w:val="single" w:sz="6" w:space="0" w:color="E6005B"/>
              <w:bottom w:val="nil"/>
              <w:right w:val="single" w:sz="6" w:space="0" w:color="E6005B"/>
            </w:tcBorders>
            <w:shd w:val="clear" w:color="auto" w:fill="D9D9D9" w:themeFill="background1" w:themeFillShade="D9"/>
          </w:tcPr>
          <w:p w14:paraId="1AEEA5F9" w14:textId="5CB4FC06" w:rsidR="00286CA1" w:rsidRPr="003917EE" w:rsidRDefault="00286CA1" w:rsidP="0029530C">
            <w:pPr>
              <w:pStyle w:val="Reqstext"/>
              <w:spacing w:before="60" w:afterLines="60" w:after="144"/>
              <w:rPr>
                <w:rFonts w:asciiTheme="minorBidi" w:hAnsiTheme="minorBidi"/>
                <w:color w:val="000000" w:themeColor="text1"/>
                <w:sz w:val="22"/>
                <w:lang w:eastAsia="en-GB"/>
              </w:rPr>
            </w:pPr>
            <w:r w:rsidRPr="003917EE">
              <w:rPr>
                <w:rFonts w:asciiTheme="minorBidi" w:hAnsiTheme="minorBidi"/>
                <w:color w:val="000000" w:themeColor="text1"/>
                <w:sz w:val="22"/>
                <w:lang w:eastAsia="en-GB"/>
              </w:rPr>
              <w:t xml:space="preserve">Key contacts for </w:t>
            </w:r>
            <w:r w:rsidR="00CD03D8">
              <w:rPr>
                <w:rFonts w:asciiTheme="minorBidi" w:hAnsiTheme="minorBidi"/>
                <w:color w:val="000000" w:themeColor="text1"/>
                <w:sz w:val="22"/>
                <w:lang w:eastAsia="en-GB"/>
              </w:rPr>
              <w:t>external examining</w:t>
            </w:r>
            <w:r w:rsidRPr="003917EE">
              <w:rPr>
                <w:rFonts w:asciiTheme="minorBidi" w:hAnsiTheme="minorBidi"/>
                <w:color w:val="000000" w:themeColor="text1"/>
                <w:sz w:val="22"/>
                <w:lang w:eastAsia="en-GB"/>
              </w:rPr>
              <w:t>:</w:t>
            </w:r>
          </w:p>
          <w:p w14:paraId="50620A83" w14:textId="5FDE1952" w:rsidR="00286CA1" w:rsidRPr="00D47293" w:rsidRDefault="00286CA1" w:rsidP="00022856">
            <w:pPr>
              <w:pStyle w:val="ListParagraph"/>
              <w:numPr>
                <w:ilvl w:val="0"/>
                <w:numId w:val="9"/>
              </w:numPr>
              <w:spacing w:before="60" w:after="60" w:line="276" w:lineRule="auto"/>
              <w:ind w:left="178" w:hanging="178"/>
              <w:rPr>
                <w:rFonts w:asciiTheme="minorBidi" w:eastAsia="Arial Unicode MS" w:hAnsiTheme="minorBidi"/>
                <w:b/>
                <w:spacing w:val="-5"/>
                <w:lang w:eastAsia="en-GB"/>
              </w:rPr>
            </w:pPr>
            <w:r w:rsidRPr="00D47293">
              <w:rPr>
                <w:rFonts w:asciiTheme="minorBidi" w:hAnsiTheme="minorBidi"/>
                <w:color w:val="000000" w:themeColor="text1"/>
                <w:lang w:eastAsia="en-GB"/>
              </w:rPr>
              <w:t xml:space="preserve">List the key contacts for </w:t>
            </w:r>
            <w:r w:rsidR="00902978">
              <w:rPr>
                <w:rFonts w:asciiTheme="minorBidi" w:hAnsiTheme="minorBidi"/>
                <w:color w:val="000000" w:themeColor="text1"/>
                <w:lang w:eastAsia="en-GB"/>
              </w:rPr>
              <w:t>external examining</w:t>
            </w:r>
            <w:r w:rsidRPr="00D47293">
              <w:rPr>
                <w:rFonts w:asciiTheme="minorBidi" w:hAnsiTheme="minorBidi"/>
                <w:color w:val="000000" w:themeColor="text1"/>
                <w:lang w:eastAsia="en-GB"/>
              </w:rPr>
              <w:t>, including contact details.</w:t>
            </w:r>
          </w:p>
        </w:tc>
      </w:tr>
      <w:tr w:rsidR="0085486E" w:rsidRPr="0077481D" w14:paraId="7D50A4A5" w14:textId="77777777" w:rsidTr="00F60FEE">
        <w:tc>
          <w:tcPr>
            <w:tcW w:w="7505" w:type="dxa"/>
            <w:tcBorders>
              <w:top w:val="single" w:sz="6" w:space="0" w:color="E6005B"/>
              <w:left w:val="single" w:sz="6" w:space="0" w:color="E6005B"/>
              <w:bottom w:val="single" w:sz="6" w:space="0" w:color="E6005B"/>
              <w:right w:val="single" w:sz="6" w:space="0" w:color="E6005B"/>
            </w:tcBorders>
            <w:shd w:val="clear" w:color="auto" w:fill="F2F2F2" w:themeFill="background1" w:themeFillShade="F2"/>
          </w:tcPr>
          <w:p w14:paraId="07E11311" w14:textId="77777777" w:rsidR="0085486E" w:rsidRPr="0085486E" w:rsidRDefault="0085486E" w:rsidP="00022856">
            <w:pPr>
              <w:pStyle w:val="Reqstext"/>
              <w:numPr>
                <w:ilvl w:val="0"/>
                <w:numId w:val="25"/>
              </w:numPr>
              <w:tabs>
                <w:tab w:val="left" w:pos="6704"/>
              </w:tabs>
              <w:spacing w:before="60" w:afterLines="60" w:after="144"/>
              <w:ind w:left="302" w:hanging="283"/>
              <w:rPr>
                <w:rFonts w:asciiTheme="minorBidi" w:hAnsiTheme="minorBidi"/>
                <w:b/>
                <w:color w:val="000000" w:themeColor="text1"/>
                <w:sz w:val="22"/>
                <w:lang w:eastAsia="en-GB"/>
              </w:rPr>
            </w:pPr>
            <w:r w:rsidRPr="0085486E">
              <w:rPr>
                <w:rFonts w:asciiTheme="minorBidi" w:hAnsiTheme="minorBidi"/>
                <w:color w:val="000000" w:themeColor="text1"/>
                <w:sz w:val="22"/>
                <w:lang w:eastAsia="en-GB"/>
              </w:rPr>
              <w:t>Will an existing external examine the provision, or will a new external be appointed?</w:t>
            </w:r>
          </w:p>
          <w:p w14:paraId="60A51F4F" w14:textId="77777777" w:rsidR="0085486E" w:rsidRPr="0085486E" w:rsidRDefault="0085486E" w:rsidP="00022856">
            <w:pPr>
              <w:pStyle w:val="Reqstext"/>
              <w:numPr>
                <w:ilvl w:val="0"/>
                <w:numId w:val="25"/>
              </w:numPr>
              <w:tabs>
                <w:tab w:val="left" w:pos="6704"/>
              </w:tabs>
              <w:spacing w:before="60" w:afterLines="60" w:after="144"/>
              <w:ind w:left="302" w:hanging="283"/>
              <w:rPr>
                <w:rFonts w:asciiTheme="minorBidi" w:hAnsiTheme="minorBidi"/>
                <w:b/>
                <w:color w:val="000000" w:themeColor="text1"/>
                <w:sz w:val="22"/>
                <w:lang w:eastAsia="en-GB"/>
              </w:rPr>
            </w:pPr>
            <w:r w:rsidRPr="0085486E">
              <w:rPr>
                <w:rFonts w:asciiTheme="minorBidi" w:hAnsiTheme="minorBidi"/>
                <w:color w:val="000000" w:themeColor="text1"/>
                <w:sz w:val="22"/>
                <w:lang w:eastAsia="en-GB"/>
              </w:rPr>
              <w:t>Mechanisms for operation of the external examining arrangements, including potential visits to the partner to scrutinise assessed work.</w:t>
            </w:r>
          </w:p>
          <w:p w14:paraId="39AEF304" w14:textId="77777777" w:rsidR="0085486E" w:rsidRPr="0085486E" w:rsidRDefault="0085486E" w:rsidP="00022856">
            <w:pPr>
              <w:pStyle w:val="Reqstext"/>
              <w:numPr>
                <w:ilvl w:val="0"/>
                <w:numId w:val="25"/>
              </w:numPr>
              <w:tabs>
                <w:tab w:val="left" w:pos="6704"/>
              </w:tabs>
              <w:spacing w:before="60" w:afterLines="60" w:after="144"/>
              <w:ind w:left="302" w:hanging="283"/>
              <w:rPr>
                <w:rFonts w:asciiTheme="minorBidi" w:hAnsiTheme="minorBidi"/>
                <w:b/>
                <w:color w:val="000000" w:themeColor="text1"/>
                <w:sz w:val="22"/>
                <w:lang w:eastAsia="en-GB"/>
              </w:rPr>
            </w:pPr>
            <w:r w:rsidRPr="0085486E">
              <w:rPr>
                <w:rFonts w:asciiTheme="minorBidi" w:hAnsiTheme="minorBidi"/>
                <w:color w:val="000000" w:themeColor="text1"/>
                <w:sz w:val="22"/>
                <w:lang w:eastAsia="en-GB"/>
              </w:rPr>
              <w:t xml:space="preserve">Responsibility for the nomination, </w:t>
            </w:r>
            <w:proofErr w:type="gramStart"/>
            <w:r w:rsidRPr="0085486E">
              <w:rPr>
                <w:rFonts w:asciiTheme="minorBidi" w:hAnsiTheme="minorBidi"/>
                <w:color w:val="000000" w:themeColor="text1"/>
                <w:sz w:val="22"/>
                <w:lang w:eastAsia="en-GB"/>
              </w:rPr>
              <w:t>appointment</w:t>
            </w:r>
            <w:proofErr w:type="gramEnd"/>
            <w:r w:rsidRPr="0085486E">
              <w:rPr>
                <w:rFonts w:asciiTheme="minorBidi" w:hAnsiTheme="minorBidi"/>
                <w:color w:val="000000" w:themeColor="text1"/>
                <w:sz w:val="22"/>
                <w:lang w:eastAsia="en-GB"/>
              </w:rPr>
              <w:t xml:space="preserve"> and induction of external examiners.</w:t>
            </w:r>
          </w:p>
          <w:p w14:paraId="07ADA7B7" w14:textId="77777777" w:rsidR="0085486E" w:rsidRPr="0085486E" w:rsidRDefault="0085486E" w:rsidP="00022856">
            <w:pPr>
              <w:pStyle w:val="Reqstext"/>
              <w:numPr>
                <w:ilvl w:val="0"/>
                <w:numId w:val="25"/>
              </w:numPr>
              <w:tabs>
                <w:tab w:val="left" w:pos="6704"/>
              </w:tabs>
              <w:spacing w:before="60" w:afterLines="60" w:after="144"/>
              <w:ind w:left="302" w:hanging="283"/>
              <w:rPr>
                <w:rFonts w:asciiTheme="minorBidi" w:hAnsiTheme="minorBidi"/>
                <w:b/>
                <w:color w:val="000000" w:themeColor="text1"/>
                <w:sz w:val="22"/>
                <w:lang w:eastAsia="en-GB"/>
              </w:rPr>
            </w:pPr>
            <w:r w:rsidRPr="0085486E">
              <w:rPr>
                <w:rFonts w:asciiTheme="minorBidi" w:hAnsiTheme="minorBidi"/>
                <w:color w:val="000000" w:themeColor="text1"/>
                <w:sz w:val="22"/>
                <w:lang w:eastAsia="en-GB"/>
              </w:rPr>
              <w:lastRenderedPageBreak/>
              <w:t>Is a separate external examiner report required?</w:t>
            </w:r>
          </w:p>
          <w:p w14:paraId="080330BC" w14:textId="2C07C0FE" w:rsidR="0085486E" w:rsidRPr="0085486E" w:rsidRDefault="0085486E" w:rsidP="00022856">
            <w:pPr>
              <w:pStyle w:val="Reqstext"/>
              <w:numPr>
                <w:ilvl w:val="0"/>
                <w:numId w:val="23"/>
              </w:numPr>
              <w:spacing w:before="60" w:afterLines="60" w:after="144"/>
              <w:ind w:left="302" w:hanging="283"/>
              <w:rPr>
                <w:rFonts w:asciiTheme="minorBidi" w:hAnsiTheme="minorBidi"/>
                <w:color w:val="000000" w:themeColor="text1"/>
                <w:sz w:val="22"/>
                <w:lang w:eastAsia="en-GB"/>
              </w:rPr>
            </w:pPr>
            <w:r w:rsidRPr="0085486E">
              <w:rPr>
                <w:rFonts w:asciiTheme="minorBidi" w:hAnsiTheme="minorBidi"/>
                <w:color w:val="000000" w:themeColor="text1"/>
                <w:sz w:val="22"/>
                <w:lang w:eastAsia="en-GB"/>
              </w:rPr>
              <w:t>Mechanisms for providing a copy of the report to the partner, and when this needs to be completed each year.</w:t>
            </w:r>
          </w:p>
        </w:tc>
        <w:tc>
          <w:tcPr>
            <w:tcW w:w="7655" w:type="dxa"/>
            <w:tcBorders>
              <w:top w:val="single" w:sz="6" w:space="0" w:color="E6005B"/>
              <w:left w:val="single" w:sz="6" w:space="0" w:color="E6005B"/>
              <w:bottom w:val="single" w:sz="6" w:space="0" w:color="E6005B"/>
              <w:right w:val="single" w:sz="6" w:space="0" w:color="E6005B"/>
            </w:tcBorders>
            <w:shd w:val="clear" w:color="auto" w:fill="F2F2F2" w:themeFill="background1" w:themeFillShade="F2"/>
          </w:tcPr>
          <w:p w14:paraId="40839BE0" w14:textId="77777777" w:rsidR="0085486E" w:rsidRPr="0085486E" w:rsidRDefault="0085486E" w:rsidP="00022856">
            <w:pPr>
              <w:pStyle w:val="Reqstext"/>
              <w:numPr>
                <w:ilvl w:val="0"/>
                <w:numId w:val="26"/>
              </w:numPr>
              <w:spacing w:before="60" w:afterLines="60" w:after="144"/>
              <w:ind w:left="319" w:hanging="284"/>
              <w:rPr>
                <w:rFonts w:asciiTheme="minorBidi" w:hAnsiTheme="minorBidi"/>
                <w:b/>
                <w:bCs/>
                <w:color w:val="000000" w:themeColor="text1"/>
                <w:sz w:val="22"/>
                <w:lang w:eastAsia="en-GB"/>
              </w:rPr>
            </w:pPr>
            <w:r w:rsidRPr="0085486E">
              <w:rPr>
                <w:rFonts w:asciiTheme="minorBidi" w:hAnsiTheme="minorBidi"/>
                <w:bCs/>
                <w:color w:val="000000" w:themeColor="text1"/>
                <w:sz w:val="22"/>
                <w:lang w:eastAsia="en-GB"/>
              </w:rPr>
              <w:lastRenderedPageBreak/>
              <w:t xml:space="preserve">Mechanisms for the operation of the external examining arrangements, including facilitation of a site visit, or provision of samples of work to NTU.  </w:t>
            </w:r>
          </w:p>
          <w:p w14:paraId="13FFC4C8" w14:textId="77777777" w:rsidR="0085486E" w:rsidRPr="0085486E" w:rsidRDefault="0085486E" w:rsidP="00022856">
            <w:pPr>
              <w:pStyle w:val="Reqstext"/>
              <w:numPr>
                <w:ilvl w:val="0"/>
                <w:numId w:val="26"/>
              </w:numPr>
              <w:spacing w:before="60" w:afterLines="60" w:after="144"/>
              <w:ind w:left="319" w:hanging="284"/>
              <w:rPr>
                <w:rFonts w:asciiTheme="minorBidi" w:hAnsiTheme="minorBidi"/>
                <w:bCs/>
                <w:color w:val="000000" w:themeColor="text1"/>
                <w:sz w:val="22"/>
                <w:lang w:eastAsia="en-GB"/>
              </w:rPr>
            </w:pPr>
            <w:r w:rsidRPr="0085486E">
              <w:rPr>
                <w:rFonts w:asciiTheme="minorBidi" w:hAnsiTheme="minorBidi"/>
                <w:bCs/>
                <w:color w:val="000000" w:themeColor="text1"/>
                <w:sz w:val="22"/>
                <w:lang w:eastAsia="en-GB"/>
              </w:rPr>
              <w:t>Arrangements for consideration of the external examiner report.</w:t>
            </w:r>
          </w:p>
          <w:p w14:paraId="562CEF6B" w14:textId="77777777" w:rsidR="0085486E" w:rsidRPr="0085486E" w:rsidRDefault="0085486E" w:rsidP="00022856">
            <w:pPr>
              <w:pStyle w:val="Reqstext"/>
              <w:numPr>
                <w:ilvl w:val="0"/>
                <w:numId w:val="26"/>
              </w:numPr>
              <w:spacing w:before="60" w:afterLines="60" w:after="144"/>
              <w:ind w:left="319" w:hanging="284"/>
              <w:rPr>
                <w:rFonts w:asciiTheme="minorBidi" w:hAnsiTheme="minorBidi"/>
                <w:bCs/>
                <w:color w:val="000000" w:themeColor="text1"/>
                <w:sz w:val="22"/>
                <w:lang w:eastAsia="en-GB"/>
              </w:rPr>
            </w:pPr>
            <w:r w:rsidRPr="0085486E">
              <w:rPr>
                <w:rFonts w:asciiTheme="minorBidi" w:hAnsiTheme="minorBidi"/>
                <w:bCs/>
                <w:color w:val="000000" w:themeColor="text1"/>
                <w:sz w:val="22"/>
                <w:lang w:eastAsia="en-GB"/>
              </w:rPr>
              <w:t xml:space="preserve">Processes for quality enhancement </w:t>
            </w:r>
            <w:proofErr w:type="gramStart"/>
            <w:r w:rsidRPr="0085486E">
              <w:rPr>
                <w:rFonts w:asciiTheme="minorBidi" w:hAnsiTheme="minorBidi"/>
                <w:bCs/>
                <w:color w:val="000000" w:themeColor="text1"/>
                <w:sz w:val="22"/>
                <w:lang w:eastAsia="en-GB"/>
              </w:rPr>
              <w:t>as a result of</w:t>
            </w:r>
            <w:proofErr w:type="gramEnd"/>
            <w:r w:rsidRPr="0085486E">
              <w:rPr>
                <w:rFonts w:asciiTheme="minorBidi" w:hAnsiTheme="minorBidi"/>
                <w:bCs/>
                <w:color w:val="000000" w:themeColor="text1"/>
                <w:sz w:val="22"/>
                <w:lang w:eastAsia="en-GB"/>
              </w:rPr>
              <w:t xml:space="preserve"> external examiner feedback.</w:t>
            </w:r>
          </w:p>
          <w:p w14:paraId="7D714428" w14:textId="77777777" w:rsidR="0085486E" w:rsidRPr="0085486E" w:rsidRDefault="0085486E" w:rsidP="0085486E">
            <w:pPr>
              <w:pStyle w:val="Reqstext"/>
              <w:spacing w:before="60" w:afterLines="60" w:after="144"/>
              <w:ind w:left="269" w:firstLine="0"/>
              <w:rPr>
                <w:rFonts w:asciiTheme="minorBidi" w:hAnsiTheme="minorBidi"/>
                <w:bCs/>
                <w:color w:val="000000" w:themeColor="text1"/>
                <w:sz w:val="22"/>
                <w:lang w:eastAsia="en-GB"/>
              </w:rPr>
            </w:pPr>
          </w:p>
        </w:tc>
      </w:tr>
      <w:tr w:rsidR="00480E24" w:rsidRPr="003B3383" w14:paraId="4BF123BC" w14:textId="77777777" w:rsidTr="00C43766">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2E8C0038" w14:textId="2E592F36" w:rsidR="00480E24" w:rsidRPr="003B3383" w:rsidRDefault="00480E24" w:rsidP="00480E24">
            <w:pPr>
              <w:spacing w:before="60" w:after="60" w:line="276" w:lineRule="auto"/>
              <w:rPr>
                <w:rFonts w:asciiTheme="minorBidi" w:eastAsia="Arial Unicode MS" w:hAnsiTheme="minorBidi"/>
                <w:b/>
                <w:bCs/>
                <w:spacing w:val="-5"/>
                <w:lang w:eastAsia="en-GB"/>
              </w:rPr>
            </w:pPr>
            <w:r>
              <w:rPr>
                <w:rFonts w:asciiTheme="minorBidi" w:eastAsia="Arial Unicode MS" w:hAnsiTheme="minorBidi"/>
                <w:b/>
                <w:bCs/>
                <w:spacing w:val="-5"/>
                <w:lang w:eastAsia="en-GB"/>
              </w:rPr>
              <w:lastRenderedPageBreak/>
              <w:t>Board of Examiners</w:t>
            </w:r>
          </w:p>
        </w:tc>
      </w:tr>
      <w:tr w:rsidR="00480E24" w:rsidRPr="004C2D1D" w14:paraId="32FA92F1" w14:textId="77777777" w:rsidTr="0029530C">
        <w:tc>
          <w:tcPr>
            <w:tcW w:w="7505" w:type="dxa"/>
            <w:tcBorders>
              <w:top w:val="nil"/>
              <w:left w:val="single" w:sz="6" w:space="0" w:color="E6005B"/>
              <w:bottom w:val="nil"/>
              <w:right w:val="single" w:sz="6" w:space="0" w:color="E6005B"/>
            </w:tcBorders>
            <w:shd w:val="clear" w:color="auto" w:fill="E6005B"/>
          </w:tcPr>
          <w:p w14:paraId="7CF4B065" w14:textId="77777777" w:rsidR="00480E24" w:rsidRPr="004C2D1D" w:rsidRDefault="00480E24" w:rsidP="0029530C">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52200F5F" w14:textId="77777777" w:rsidR="00480E24" w:rsidRPr="004C2D1D" w:rsidRDefault="00480E24" w:rsidP="0029530C">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480E24" w:rsidRPr="006C10AB" w14:paraId="7478A959" w14:textId="77777777" w:rsidTr="0029530C">
        <w:tc>
          <w:tcPr>
            <w:tcW w:w="7505" w:type="dxa"/>
            <w:tcBorders>
              <w:top w:val="nil"/>
              <w:left w:val="single" w:sz="6" w:space="0" w:color="E6005B"/>
              <w:bottom w:val="nil"/>
              <w:right w:val="single" w:sz="6" w:space="0" w:color="E6005B"/>
            </w:tcBorders>
            <w:shd w:val="clear" w:color="auto" w:fill="D9D9D9" w:themeFill="background1" w:themeFillShade="D9"/>
          </w:tcPr>
          <w:p w14:paraId="51E402D0" w14:textId="748FED4B" w:rsidR="00480E24" w:rsidRPr="00F85B28" w:rsidRDefault="00480E24" w:rsidP="0029530C">
            <w:pPr>
              <w:pStyle w:val="Reqstext"/>
              <w:spacing w:before="60" w:afterLines="60" w:after="144"/>
              <w:rPr>
                <w:rFonts w:asciiTheme="minorBidi" w:hAnsiTheme="minorBidi"/>
                <w:b/>
                <w:color w:val="000000" w:themeColor="text1"/>
                <w:sz w:val="22"/>
                <w:lang w:eastAsia="en-GB"/>
              </w:rPr>
            </w:pPr>
            <w:r w:rsidRPr="00F85B28">
              <w:rPr>
                <w:rFonts w:asciiTheme="minorBidi" w:hAnsiTheme="minorBidi"/>
                <w:color w:val="000000" w:themeColor="text1"/>
                <w:sz w:val="22"/>
                <w:lang w:eastAsia="en-GB"/>
              </w:rPr>
              <w:t xml:space="preserve">Key contacts for </w:t>
            </w:r>
            <w:r>
              <w:rPr>
                <w:rFonts w:asciiTheme="minorBidi" w:hAnsiTheme="minorBidi"/>
                <w:color w:val="000000" w:themeColor="text1"/>
                <w:sz w:val="22"/>
                <w:lang w:eastAsia="en-GB"/>
              </w:rPr>
              <w:t>Board of Examiners</w:t>
            </w:r>
            <w:r w:rsidRPr="00F85B28">
              <w:rPr>
                <w:rFonts w:asciiTheme="minorBidi" w:hAnsiTheme="minorBidi"/>
                <w:color w:val="000000" w:themeColor="text1"/>
                <w:sz w:val="22"/>
                <w:lang w:eastAsia="en-GB"/>
              </w:rPr>
              <w:t>:</w:t>
            </w:r>
          </w:p>
          <w:p w14:paraId="334CC88B" w14:textId="7AC41544" w:rsidR="00480E24" w:rsidRPr="00F85B28" w:rsidRDefault="00480E24" w:rsidP="00022856">
            <w:pPr>
              <w:pStyle w:val="Reqstext"/>
              <w:numPr>
                <w:ilvl w:val="0"/>
                <w:numId w:val="9"/>
              </w:numPr>
              <w:spacing w:before="60" w:afterLines="60" w:after="144"/>
              <w:ind w:left="306" w:hanging="306"/>
              <w:rPr>
                <w:rFonts w:asciiTheme="minorBidi" w:hAnsiTheme="minorBidi"/>
                <w:b/>
                <w:color w:val="000000" w:themeColor="text1"/>
                <w:sz w:val="22"/>
                <w:lang w:eastAsia="en-GB"/>
              </w:rPr>
            </w:pPr>
            <w:r w:rsidRPr="00F85B28">
              <w:rPr>
                <w:rFonts w:asciiTheme="minorBidi" w:hAnsiTheme="minorBidi"/>
                <w:color w:val="000000" w:themeColor="text1"/>
                <w:sz w:val="22"/>
                <w:lang w:eastAsia="en-GB"/>
              </w:rPr>
              <w:t xml:space="preserve">List the key contacts for </w:t>
            </w:r>
            <w:r>
              <w:rPr>
                <w:rFonts w:asciiTheme="minorBidi" w:hAnsiTheme="minorBidi"/>
                <w:color w:val="000000" w:themeColor="text1"/>
                <w:sz w:val="22"/>
                <w:lang w:eastAsia="en-GB"/>
              </w:rPr>
              <w:t>exam boards</w:t>
            </w:r>
            <w:r w:rsidRPr="00F85B28">
              <w:rPr>
                <w:rFonts w:asciiTheme="minorBidi" w:hAnsiTheme="minorBidi"/>
                <w:color w:val="000000" w:themeColor="text1"/>
                <w:sz w:val="22"/>
                <w:lang w:eastAsia="en-GB"/>
              </w:rPr>
              <w:t>, including contact details.</w:t>
            </w:r>
          </w:p>
        </w:tc>
        <w:tc>
          <w:tcPr>
            <w:tcW w:w="7655" w:type="dxa"/>
            <w:tcBorders>
              <w:top w:val="nil"/>
              <w:left w:val="single" w:sz="6" w:space="0" w:color="E6005B"/>
              <w:bottom w:val="nil"/>
              <w:right w:val="single" w:sz="6" w:space="0" w:color="E6005B"/>
            </w:tcBorders>
            <w:shd w:val="clear" w:color="auto" w:fill="D9D9D9" w:themeFill="background1" w:themeFillShade="D9"/>
          </w:tcPr>
          <w:p w14:paraId="23B65450" w14:textId="3B34E476" w:rsidR="00480E24" w:rsidRPr="00F85B28" w:rsidRDefault="00480E24" w:rsidP="0029530C">
            <w:pPr>
              <w:pStyle w:val="Reqstext"/>
              <w:spacing w:before="60" w:afterLines="60" w:after="144"/>
              <w:rPr>
                <w:rFonts w:asciiTheme="minorBidi" w:hAnsiTheme="minorBidi"/>
                <w:b/>
                <w:color w:val="000000" w:themeColor="text1"/>
                <w:sz w:val="22"/>
                <w:lang w:eastAsia="en-GB"/>
              </w:rPr>
            </w:pPr>
            <w:r w:rsidRPr="00F85B28">
              <w:rPr>
                <w:rFonts w:asciiTheme="minorBidi" w:hAnsiTheme="minorBidi"/>
                <w:color w:val="000000" w:themeColor="text1"/>
                <w:sz w:val="22"/>
                <w:lang w:eastAsia="en-GB"/>
              </w:rPr>
              <w:t xml:space="preserve">Key contacts for </w:t>
            </w:r>
            <w:r>
              <w:rPr>
                <w:rFonts w:asciiTheme="minorBidi" w:hAnsiTheme="minorBidi"/>
                <w:color w:val="000000" w:themeColor="text1"/>
                <w:sz w:val="22"/>
                <w:lang w:eastAsia="en-GB"/>
              </w:rPr>
              <w:t>Board of Examiners</w:t>
            </w:r>
            <w:r w:rsidRPr="00F85B28">
              <w:rPr>
                <w:rFonts w:asciiTheme="minorBidi" w:hAnsiTheme="minorBidi"/>
                <w:color w:val="000000" w:themeColor="text1"/>
                <w:sz w:val="22"/>
                <w:lang w:eastAsia="en-GB"/>
              </w:rPr>
              <w:t>:</w:t>
            </w:r>
          </w:p>
          <w:p w14:paraId="24CD5668" w14:textId="264A2AF1" w:rsidR="00480E24" w:rsidRPr="006C10AB" w:rsidRDefault="00480E24" w:rsidP="00022856">
            <w:pPr>
              <w:pStyle w:val="Reqstext"/>
              <w:numPr>
                <w:ilvl w:val="0"/>
                <w:numId w:val="9"/>
              </w:numPr>
              <w:spacing w:before="60" w:afterLines="60" w:after="144"/>
              <w:ind w:left="319" w:hanging="319"/>
              <w:rPr>
                <w:rFonts w:asciiTheme="minorBidi" w:hAnsiTheme="minorBidi"/>
                <w:bCs/>
                <w:color w:val="000000" w:themeColor="text1"/>
                <w:sz w:val="22"/>
                <w:lang w:eastAsia="en-GB"/>
              </w:rPr>
            </w:pPr>
            <w:r w:rsidRPr="00F85B28">
              <w:rPr>
                <w:rFonts w:asciiTheme="minorBidi" w:hAnsiTheme="minorBidi"/>
                <w:color w:val="000000" w:themeColor="text1"/>
                <w:sz w:val="22"/>
                <w:lang w:eastAsia="en-GB"/>
              </w:rPr>
              <w:t xml:space="preserve">List the key contacts for </w:t>
            </w:r>
            <w:r>
              <w:rPr>
                <w:rFonts w:asciiTheme="minorBidi" w:hAnsiTheme="minorBidi"/>
                <w:color w:val="000000" w:themeColor="text1"/>
                <w:sz w:val="22"/>
                <w:lang w:eastAsia="en-GB"/>
              </w:rPr>
              <w:t>exam boards</w:t>
            </w:r>
            <w:r w:rsidRPr="00F85B28">
              <w:rPr>
                <w:rFonts w:asciiTheme="minorBidi" w:hAnsiTheme="minorBidi"/>
                <w:color w:val="000000" w:themeColor="text1"/>
                <w:sz w:val="22"/>
                <w:lang w:eastAsia="en-GB"/>
              </w:rPr>
              <w:t>, including contact details.</w:t>
            </w:r>
          </w:p>
        </w:tc>
      </w:tr>
      <w:tr w:rsidR="00D67226" w:rsidRPr="00C96FA2" w14:paraId="4C49625F" w14:textId="77777777" w:rsidTr="0029530C">
        <w:tc>
          <w:tcPr>
            <w:tcW w:w="7505" w:type="dxa"/>
            <w:tcBorders>
              <w:top w:val="single" w:sz="6" w:space="0" w:color="E6005B"/>
              <w:left w:val="single" w:sz="6" w:space="0" w:color="E6005B"/>
              <w:bottom w:val="single" w:sz="6" w:space="0" w:color="E6005B"/>
              <w:right w:val="single" w:sz="6" w:space="0" w:color="E6005B"/>
            </w:tcBorders>
            <w:shd w:val="clear" w:color="auto" w:fill="F2F2F2" w:themeFill="background1" w:themeFillShade="F2"/>
          </w:tcPr>
          <w:p w14:paraId="54323889" w14:textId="77777777" w:rsidR="00D67226" w:rsidRPr="00D67226" w:rsidRDefault="00D67226" w:rsidP="00022856">
            <w:pPr>
              <w:pStyle w:val="Reqstext"/>
              <w:numPr>
                <w:ilvl w:val="0"/>
                <w:numId w:val="27"/>
              </w:numPr>
              <w:tabs>
                <w:tab w:val="left" w:pos="6704"/>
              </w:tabs>
              <w:spacing w:before="60" w:afterLines="60" w:after="144"/>
              <w:ind w:left="302" w:hanging="283"/>
              <w:rPr>
                <w:rFonts w:asciiTheme="minorBidi" w:hAnsiTheme="minorBidi"/>
                <w:b/>
                <w:color w:val="000000" w:themeColor="text1"/>
                <w:sz w:val="22"/>
                <w:lang w:eastAsia="en-GB"/>
              </w:rPr>
            </w:pPr>
            <w:r w:rsidRPr="00D67226">
              <w:rPr>
                <w:rFonts w:asciiTheme="minorBidi" w:hAnsiTheme="minorBidi"/>
                <w:color w:val="000000" w:themeColor="text1"/>
                <w:sz w:val="22"/>
                <w:lang w:eastAsia="en-GB"/>
              </w:rPr>
              <w:t>Principles of attendance at the partner Boards of Examiners, if applicable.</w:t>
            </w:r>
          </w:p>
          <w:p w14:paraId="25AFD4CF" w14:textId="77777777" w:rsidR="00D67226" w:rsidRPr="00D67226" w:rsidRDefault="00D67226" w:rsidP="00022856">
            <w:pPr>
              <w:pStyle w:val="Reqstext"/>
              <w:numPr>
                <w:ilvl w:val="0"/>
                <w:numId w:val="27"/>
              </w:numPr>
              <w:tabs>
                <w:tab w:val="left" w:pos="6704"/>
              </w:tabs>
              <w:spacing w:before="60" w:afterLines="60" w:after="144"/>
              <w:ind w:left="302" w:hanging="283"/>
              <w:rPr>
                <w:rFonts w:asciiTheme="minorBidi" w:hAnsiTheme="minorBidi"/>
                <w:b/>
                <w:color w:val="000000" w:themeColor="text1"/>
                <w:sz w:val="22"/>
                <w:lang w:eastAsia="en-GB"/>
              </w:rPr>
            </w:pPr>
            <w:r w:rsidRPr="00D67226">
              <w:rPr>
                <w:rFonts w:asciiTheme="minorBidi" w:hAnsiTheme="minorBidi"/>
                <w:color w:val="000000" w:themeColor="text1"/>
                <w:sz w:val="22"/>
                <w:lang w:eastAsia="en-GB"/>
              </w:rPr>
              <w:t>Responsibility for production of marks and spreadsheets, if applicable, and when this need to be completed each year.</w:t>
            </w:r>
          </w:p>
          <w:p w14:paraId="6583D865" w14:textId="77777777" w:rsidR="00D67226" w:rsidRPr="00D67226" w:rsidRDefault="00D67226" w:rsidP="00022856">
            <w:pPr>
              <w:pStyle w:val="Reqstext"/>
              <w:numPr>
                <w:ilvl w:val="0"/>
                <w:numId w:val="27"/>
              </w:numPr>
              <w:tabs>
                <w:tab w:val="left" w:pos="6704"/>
              </w:tabs>
              <w:spacing w:before="60" w:afterLines="60" w:after="144"/>
              <w:ind w:left="302" w:hanging="283"/>
              <w:rPr>
                <w:rFonts w:asciiTheme="minorBidi" w:hAnsiTheme="minorBidi"/>
                <w:b/>
                <w:color w:val="000000" w:themeColor="text1"/>
                <w:sz w:val="22"/>
                <w:lang w:eastAsia="en-GB"/>
              </w:rPr>
            </w:pPr>
            <w:r w:rsidRPr="00D67226">
              <w:rPr>
                <w:rFonts w:asciiTheme="minorBidi" w:hAnsiTheme="minorBidi"/>
                <w:color w:val="000000" w:themeColor="text1"/>
                <w:sz w:val="22"/>
                <w:lang w:eastAsia="en-GB"/>
              </w:rPr>
              <w:t>Principles / process for converting grades/marks.</w:t>
            </w:r>
          </w:p>
          <w:p w14:paraId="0E119AAC" w14:textId="77777777" w:rsidR="00D67226" w:rsidRPr="00D67226" w:rsidRDefault="00D67226" w:rsidP="00022856">
            <w:pPr>
              <w:pStyle w:val="Reqstext"/>
              <w:numPr>
                <w:ilvl w:val="0"/>
                <w:numId w:val="27"/>
              </w:numPr>
              <w:tabs>
                <w:tab w:val="left" w:pos="6704"/>
              </w:tabs>
              <w:spacing w:before="60" w:afterLines="60" w:after="144"/>
              <w:ind w:left="302" w:hanging="283"/>
              <w:rPr>
                <w:rFonts w:asciiTheme="minorBidi" w:hAnsiTheme="minorBidi"/>
                <w:b/>
                <w:color w:val="000000" w:themeColor="text1"/>
                <w:sz w:val="22"/>
                <w:lang w:eastAsia="en-GB"/>
              </w:rPr>
            </w:pPr>
            <w:r w:rsidRPr="00D67226">
              <w:rPr>
                <w:rFonts w:asciiTheme="minorBidi" w:hAnsiTheme="minorBidi"/>
                <w:color w:val="000000" w:themeColor="text1"/>
                <w:sz w:val="22"/>
                <w:lang w:eastAsia="en-GB"/>
              </w:rPr>
              <w:t>Mechanisms for the provision of student grades to the partner, where appropriate.</w:t>
            </w:r>
          </w:p>
          <w:p w14:paraId="54677540" w14:textId="77777777" w:rsidR="00D67226" w:rsidRPr="00D67226" w:rsidRDefault="00D67226" w:rsidP="00022856">
            <w:pPr>
              <w:pStyle w:val="Reqstext"/>
              <w:numPr>
                <w:ilvl w:val="0"/>
                <w:numId w:val="27"/>
              </w:numPr>
              <w:tabs>
                <w:tab w:val="left" w:pos="6704"/>
              </w:tabs>
              <w:spacing w:before="60" w:afterLines="60" w:after="144"/>
              <w:ind w:left="302" w:hanging="283"/>
              <w:rPr>
                <w:rFonts w:asciiTheme="minorBidi" w:hAnsiTheme="minorBidi"/>
                <w:b/>
                <w:color w:val="000000" w:themeColor="text1"/>
                <w:sz w:val="22"/>
                <w:lang w:eastAsia="en-GB"/>
              </w:rPr>
            </w:pPr>
            <w:r w:rsidRPr="00D67226">
              <w:rPr>
                <w:rFonts w:asciiTheme="minorBidi" w:hAnsiTheme="minorBidi"/>
                <w:color w:val="000000" w:themeColor="text1"/>
                <w:sz w:val="22"/>
                <w:lang w:eastAsia="en-GB"/>
              </w:rPr>
              <w:t xml:space="preserve">Arrangements </w:t>
            </w:r>
            <w:proofErr w:type="gramStart"/>
            <w:r w:rsidRPr="00D67226">
              <w:rPr>
                <w:rFonts w:asciiTheme="minorBidi" w:hAnsiTheme="minorBidi"/>
                <w:color w:val="000000" w:themeColor="text1"/>
                <w:sz w:val="22"/>
                <w:lang w:eastAsia="en-GB"/>
              </w:rPr>
              <w:t>for the production of</w:t>
            </w:r>
            <w:proofErr w:type="gramEnd"/>
            <w:r w:rsidRPr="00D67226">
              <w:rPr>
                <w:rFonts w:asciiTheme="minorBidi" w:hAnsiTheme="minorBidi"/>
                <w:color w:val="000000" w:themeColor="text1"/>
                <w:sz w:val="22"/>
                <w:lang w:eastAsia="en-GB"/>
              </w:rPr>
              <w:t xml:space="preserve"> degree certificates, including notification to Academic Office, and when this needs to be completed by each year.</w:t>
            </w:r>
          </w:p>
          <w:p w14:paraId="2009FE01" w14:textId="77777777" w:rsidR="00D67226" w:rsidRPr="00D67226" w:rsidRDefault="00D67226" w:rsidP="00022856">
            <w:pPr>
              <w:pStyle w:val="Reqstext"/>
              <w:numPr>
                <w:ilvl w:val="0"/>
                <w:numId w:val="27"/>
              </w:numPr>
              <w:tabs>
                <w:tab w:val="left" w:pos="6704"/>
              </w:tabs>
              <w:spacing w:before="60" w:afterLines="60" w:after="144"/>
              <w:ind w:left="302" w:hanging="283"/>
              <w:rPr>
                <w:rFonts w:asciiTheme="minorBidi" w:hAnsiTheme="minorBidi"/>
                <w:b/>
                <w:color w:val="000000" w:themeColor="text1"/>
                <w:sz w:val="22"/>
                <w:lang w:eastAsia="en-GB"/>
              </w:rPr>
            </w:pPr>
            <w:r w:rsidRPr="00D67226">
              <w:rPr>
                <w:rFonts w:asciiTheme="minorBidi" w:hAnsiTheme="minorBidi"/>
                <w:color w:val="000000" w:themeColor="text1"/>
                <w:sz w:val="22"/>
                <w:lang w:eastAsia="en-GB"/>
              </w:rPr>
              <w:t xml:space="preserve">Arrangements </w:t>
            </w:r>
            <w:proofErr w:type="gramStart"/>
            <w:r w:rsidRPr="00D67226">
              <w:rPr>
                <w:rFonts w:asciiTheme="minorBidi" w:hAnsiTheme="minorBidi"/>
                <w:color w:val="000000" w:themeColor="text1"/>
                <w:sz w:val="22"/>
                <w:lang w:eastAsia="en-GB"/>
              </w:rPr>
              <w:t>for the production of</w:t>
            </w:r>
            <w:proofErr w:type="gramEnd"/>
            <w:r w:rsidRPr="00D67226">
              <w:rPr>
                <w:rFonts w:asciiTheme="minorBidi" w:hAnsiTheme="minorBidi"/>
                <w:color w:val="000000" w:themeColor="text1"/>
                <w:sz w:val="22"/>
                <w:lang w:eastAsia="en-GB"/>
              </w:rPr>
              <w:t xml:space="preserve"> transcripts and/or diploma supplements, and when this needs to be completed by each year.</w:t>
            </w:r>
          </w:p>
          <w:p w14:paraId="248B7C5E" w14:textId="3A623977" w:rsidR="00D67226" w:rsidRPr="00D67226" w:rsidRDefault="00D67226" w:rsidP="00022856">
            <w:pPr>
              <w:pStyle w:val="Reqstext"/>
              <w:numPr>
                <w:ilvl w:val="0"/>
                <w:numId w:val="23"/>
              </w:numPr>
              <w:spacing w:before="60" w:afterLines="60" w:after="144"/>
              <w:ind w:left="302" w:hanging="283"/>
              <w:rPr>
                <w:rFonts w:asciiTheme="minorBidi" w:hAnsiTheme="minorBidi"/>
                <w:b/>
                <w:color w:val="000000" w:themeColor="text1"/>
                <w:sz w:val="22"/>
                <w:lang w:eastAsia="en-GB"/>
              </w:rPr>
            </w:pPr>
            <w:r w:rsidRPr="00D67226">
              <w:rPr>
                <w:rFonts w:asciiTheme="minorBidi" w:hAnsiTheme="minorBidi"/>
                <w:color w:val="000000" w:themeColor="text1"/>
                <w:sz w:val="22"/>
                <w:lang w:eastAsia="en-GB"/>
              </w:rPr>
              <w:t>Details of the common assessment regulations to be used for the award, where NTU regulations are being used in full a reference to the appropriate regulations is sufficient.</w:t>
            </w:r>
          </w:p>
        </w:tc>
        <w:tc>
          <w:tcPr>
            <w:tcW w:w="7655" w:type="dxa"/>
            <w:tcBorders>
              <w:top w:val="single" w:sz="6" w:space="0" w:color="E6005B"/>
              <w:left w:val="single" w:sz="6" w:space="0" w:color="E6005B"/>
              <w:bottom w:val="single" w:sz="6" w:space="0" w:color="E6005B"/>
              <w:right w:val="single" w:sz="6" w:space="0" w:color="E6005B"/>
            </w:tcBorders>
            <w:shd w:val="clear" w:color="auto" w:fill="F2F2F2" w:themeFill="background1" w:themeFillShade="F2"/>
          </w:tcPr>
          <w:p w14:paraId="64DBBE4A" w14:textId="77777777" w:rsidR="00D67226" w:rsidRPr="00D67226" w:rsidRDefault="00D67226" w:rsidP="00022856">
            <w:pPr>
              <w:pStyle w:val="Reqstext"/>
              <w:numPr>
                <w:ilvl w:val="0"/>
                <w:numId w:val="28"/>
              </w:numPr>
              <w:spacing w:before="60" w:afterLines="60" w:after="144"/>
              <w:ind w:left="269" w:hanging="269"/>
              <w:rPr>
                <w:rFonts w:asciiTheme="minorBidi" w:hAnsiTheme="minorBidi"/>
                <w:b/>
                <w:bCs/>
                <w:color w:val="000000" w:themeColor="text1"/>
                <w:sz w:val="22"/>
                <w:lang w:eastAsia="en-GB"/>
              </w:rPr>
            </w:pPr>
            <w:r w:rsidRPr="00D67226">
              <w:rPr>
                <w:rFonts w:asciiTheme="minorBidi" w:hAnsiTheme="minorBidi"/>
                <w:bCs/>
                <w:color w:val="000000" w:themeColor="text1"/>
                <w:sz w:val="22"/>
                <w:lang w:eastAsia="en-GB"/>
              </w:rPr>
              <w:t>Principles of attendance at the NTU Boards of Examiners, if applicable.</w:t>
            </w:r>
          </w:p>
          <w:p w14:paraId="5D1FF825" w14:textId="77777777" w:rsidR="00D67226" w:rsidRPr="00D67226" w:rsidRDefault="00D67226" w:rsidP="00022856">
            <w:pPr>
              <w:pStyle w:val="Reqstext"/>
              <w:numPr>
                <w:ilvl w:val="0"/>
                <w:numId w:val="28"/>
              </w:numPr>
              <w:spacing w:before="60" w:afterLines="60" w:after="144"/>
              <w:ind w:left="269" w:hanging="269"/>
              <w:rPr>
                <w:rFonts w:asciiTheme="minorBidi" w:hAnsiTheme="minorBidi"/>
                <w:b/>
                <w:bCs/>
                <w:color w:val="000000" w:themeColor="text1"/>
                <w:sz w:val="22"/>
                <w:lang w:eastAsia="en-GB"/>
              </w:rPr>
            </w:pPr>
            <w:r w:rsidRPr="00D67226">
              <w:rPr>
                <w:rFonts w:asciiTheme="minorBidi" w:hAnsiTheme="minorBidi"/>
                <w:bCs/>
                <w:color w:val="000000" w:themeColor="text1"/>
                <w:sz w:val="22"/>
                <w:lang w:eastAsia="en-GB"/>
              </w:rPr>
              <w:t>Responsibility for production of marks and results spreadsheets, if applicable, and when this needs to be completed each year.</w:t>
            </w:r>
          </w:p>
          <w:p w14:paraId="2E7F866C" w14:textId="77777777" w:rsidR="00D67226" w:rsidRPr="00D67226" w:rsidRDefault="00D67226" w:rsidP="00022856">
            <w:pPr>
              <w:pStyle w:val="Reqstext"/>
              <w:numPr>
                <w:ilvl w:val="0"/>
                <w:numId w:val="28"/>
              </w:numPr>
              <w:spacing w:before="60" w:afterLines="60" w:after="144"/>
              <w:ind w:left="269" w:hanging="269"/>
              <w:rPr>
                <w:rFonts w:asciiTheme="minorBidi" w:hAnsiTheme="minorBidi"/>
                <w:b/>
                <w:bCs/>
                <w:color w:val="000000" w:themeColor="text1"/>
                <w:sz w:val="22"/>
                <w:lang w:eastAsia="en-GB"/>
              </w:rPr>
            </w:pPr>
            <w:r w:rsidRPr="00D67226">
              <w:rPr>
                <w:rFonts w:asciiTheme="minorBidi" w:hAnsiTheme="minorBidi"/>
                <w:bCs/>
                <w:color w:val="000000" w:themeColor="text1"/>
                <w:sz w:val="22"/>
                <w:lang w:eastAsia="en-GB"/>
              </w:rPr>
              <w:t>Mechanisms for the provision of student grades and / or degree results to NTU, where appropriate.</w:t>
            </w:r>
          </w:p>
          <w:p w14:paraId="6D54B50C" w14:textId="77777777" w:rsidR="00D67226" w:rsidRPr="00D67226" w:rsidRDefault="00D67226" w:rsidP="00022856">
            <w:pPr>
              <w:pStyle w:val="Reqstext"/>
              <w:numPr>
                <w:ilvl w:val="0"/>
                <w:numId w:val="28"/>
              </w:numPr>
              <w:spacing w:before="60" w:afterLines="60" w:after="144"/>
              <w:ind w:left="269" w:hanging="269"/>
              <w:rPr>
                <w:rFonts w:asciiTheme="minorBidi" w:hAnsiTheme="minorBidi"/>
                <w:b/>
                <w:bCs/>
                <w:color w:val="000000" w:themeColor="text1"/>
                <w:sz w:val="22"/>
                <w:lang w:eastAsia="en-GB"/>
              </w:rPr>
            </w:pPr>
            <w:r w:rsidRPr="00D67226">
              <w:rPr>
                <w:rFonts w:asciiTheme="minorBidi" w:hAnsiTheme="minorBidi"/>
                <w:bCs/>
                <w:color w:val="000000" w:themeColor="text1"/>
                <w:sz w:val="22"/>
                <w:lang w:eastAsia="en-GB"/>
              </w:rPr>
              <w:t>Details of the common assessment regulations to be used for the award.</w:t>
            </w:r>
          </w:p>
          <w:p w14:paraId="65B28910" w14:textId="77777777" w:rsidR="00D67226" w:rsidRPr="00D67226" w:rsidRDefault="00D67226" w:rsidP="00022856">
            <w:pPr>
              <w:pStyle w:val="Reqstext"/>
              <w:numPr>
                <w:ilvl w:val="0"/>
                <w:numId w:val="28"/>
              </w:numPr>
              <w:spacing w:before="60" w:afterLines="60" w:after="144"/>
              <w:ind w:left="269" w:hanging="269"/>
              <w:rPr>
                <w:rFonts w:asciiTheme="minorBidi" w:hAnsiTheme="minorBidi"/>
                <w:b/>
                <w:bCs/>
                <w:color w:val="000000" w:themeColor="text1"/>
                <w:sz w:val="22"/>
                <w:lang w:eastAsia="en-GB"/>
              </w:rPr>
            </w:pPr>
            <w:r w:rsidRPr="00D67226">
              <w:rPr>
                <w:rFonts w:asciiTheme="minorBidi" w:hAnsiTheme="minorBidi"/>
                <w:bCs/>
                <w:color w:val="000000" w:themeColor="text1"/>
                <w:sz w:val="22"/>
                <w:lang w:eastAsia="en-GB"/>
              </w:rPr>
              <w:t xml:space="preserve">Arrangements </w:t>
            </w:r>
            <w:proofErr w:type="gramStart"/>
            <w:r w:rsidRPr="00D67226">
              <w:rPr>
                <w:rFonts w:asciiTheme="minorBidi" w:hAnsiTheme="minorBidi"/>
                <w:bCs/>
                <w:color w:val="000000" w:themeColor="text1"/>
                <w:sz w:val="22"/>
                <w:lang w:eastAsia="en-GB"/>
              </w:rPr>
              <w:t>for the production of</w:t>
            </w:r>
            <w:proofErr w:type="gramEnd"/>
            <w:r w:rsidRPr="00D67226">
              <w:rPr>
                <w:rFonts w:asciiTheme="minorBidi" w:hAnsiTheme="minorBidi"/>
                <w:bCs/>
                <w:color w:val="000000" w:themeColor="text1"/>
                <w:sz w:val="22"/>
                <w:lang w:eastAsia="en-GB"/>
              </w:rPr>
              <w:t xml:space="preserve"> degree certificates, if applicable, and when this needs to be completed by each year.</w:t>
            </w:r>
          </w:p>
          <w:p w14:paraId="0D4126D2" w14:textId="77777777" w:rsidR="00D67226" w:rsidRPr="00D67226" w:rsidRDefault="00D67226" w:rsidP="00022856">
            <w:pPr>
              <w:pStyle w:val="Reqstext"/>
              <w:numPr>
                <w:ilvl w:val="0"/>
                <w:numId w:val="28"/>
              </w:numPr>
              <w:spacing w:before="60" w:afterLines="60" w:after="144"/>
              <w:ind w:left="269" w:hanging="269"/>
              <w:rPr>
                <w:rFonts w:asciiTheme="minorBidi" w:hAnsiTheme="minorBidi"/>
                <w:b/>
                <w:bCs/>
                <w:color w:val="000000" w:themeColor="text1"/>
                <w:sz w:val="22"/>
                <w:lang w:eastAsia="en-GB"/>
              </w:rPr>
            </w:pPr>
            <w:r w:rsidRPr="00D67226">
              <w:rPr>
                <w:rFonts w:asciiTheme="minorBidi" w:hAnsiTheme="minorBidi"/>
                <w:bCs/>
                <w:color w:val="000000" w:themeColor="text1"/>
                <w:sz w:val="22"/>
                <w:lang w:eastAsia="en-GB"/>
              </w:rPr>
              <w:t xml:space="preserve">Arrangements </w:t>
            </w:r>
            <w:proofErr w:type="gramStart"/>
            <w:r w:rsidRPr="00D67226">
              <w:rPr>
                <w:rFonts w:asciiTheme="minorBidi" w:hAnsiTheme="minorBidi"/>
                <w:bCs/>
                <w:color w:val="000000" w:themeColor="text1"/>
                <w:sz w:val="22"/>
                <w:lang w:eastAsia="en-GB"/>
              </w:rPr>
              <w:t>for the production of</w:t>
            </w:r>
            <w:proofErr w:type="gramEnd"/>
            <w:r w:rsidRPr="00D67226">
              <w:rPr>
                <w:rFonts w:asciiTheme="minorBidi" w:hAnsiTheme="minorBidi"/>
                <w:bCs/>
                <w:color w:val="000000" w:themeColor="text1"/>
                <w:sz w:val="22"/>
                <w:lang w:eastAsia="en-GB"/>
              </w:rPr>
              <w:t xml:space="preserve"> transcripts and / or diploma supplements and when this needs to be completed by each year. </w:t>
            </w:r>
          </w:p>
          <w:p w14:paraId="1755A937" w14:textId="6543608C" w:rsidR="00D67226" w:rsidRPr="00D67226" w:rsidRDefault="00D67226" w:rsidP="006539D9">
            <w:pPr>
              <w:pStyle w:val="Reqstext"/>
              <w:spacing w:before="60" w:afterLines="60" w:after="144"/>
              <w:ind w:left="269" w:firstLine="0"/>
              <w:rPr>
                <w:rFonts w:asciiTheme="minorBidi" w:hAnsiTheme="minorBidi"/>
                <w:b/>
                <w:bCs/>
                <w:color w:val="000000" w:themeColor="text1"/>
                <w:sz w:val="22"/>
                <w:lang w:eastAsia="en-GB"/>
              </w:rPr>
            </w:pPr>
          </w:p>
        </w:tc>
      </w:tr>
      <w:tr w:rsidR="00545B2A" w:rsidRPr="001B7494" w14:paraId="40652395" w14:textId="77777777" w:rsidTr="00C43766">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1195F1AD" w14:textId="5ED0385D" w:rsidR="00545B2A" w:rsidRPr="001B7494" w:rsidRDefault="00545B2A" w:rsidP="0029530C">
            <w:pPr>
              <w:spacing w:before="60" w:after="60" w:line="276" w:lineRule="auto"/>
              <w:rPr>
                <w:rFonts w:asciiTheme="minorBidi" w:eastAsia="Arial Unicode MS" w:hAnsiTheme="minorBidi"/>
                <w:b/>
                <w:bCs/>
                <w:spacing w:val="-5"/>
                <w:lang w:eastAsia="en-GB"/>
              </w:rPr>
            </w:pPr>
            <w:r>
              <w:rPr>
                <w:rFonts w:asciiTheme="minorBidi" w:eastAsia="Arial Unicode MS" w:hAnsiTheme="minorBidi"/>
                <w:b/>
                <w:bCs/>
                <w:spacing w:val="-5"/>
                <w:lang w:eastAsia="en-GB"/>
              </w:rPr>
              <w:t>Award Ceremonies</w:t>
            </w:r>
          </w:p>
        </w:tc>
      </w:tr>
      <w:tr w:rsidR="00545B2A" w:rsidRPr="004C2D1D" w14:paraId="36383BDD" w14:textId="77777777" w:rsidTr="0029530C">
        <w:tc>
          <w:tcPr>
            <w:tcW w:w="7505" w:type="dxa"/>
            <w:tcBorders>
              <w:top w:val="nil"/>
              <w:left w:val="single" w:sz="6" w:space="0" w:color="E6005B"/>
              <w:bottom w:val="nil"/>
              <w:right w:val="single" w:sz="6" w:space="0" w:color="E6005B"/>
            </w:tcBorders>
            <w:shd w:val="clear" w:color="auto" w:fill="E6005B"/>
          </w:tcPr>
          <w:p w14:paraId="0312EBA4" w14:textId="77777777" w:rsidR="00545B2A" w:rsidRPr="004C2D1D" w:rsidRDefault="00545B2A" w:rsidP="0029530C">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07E6A442" w14:textId="77777777" w:rsidR="00545B2A" w:rsidRPr="004C2D1D" w:rsidRDefault="00545B2A" w:rsidP="0029530C">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545B2A" w:rsidRPr="00D47293" w14:paraId="5C6A2930" w14:textId="77777777" w:rsidTr="003D3B37">
        <w:tc>
          <w:tcPr>
            <w:tcW w:w="7505" w:type="dxa"/>
            <w:tcBorders>
              <w:top w:val="nil"/>
              <w:left w:val="single" w:sz="6" w:space="0" w:color="E6005B"/>
              <w:bottom w:val="nil"/>
              <w:right w:val="single" w:sz="6" w:space="0" w:color="E6005B"/>
            </w:tcBorders>
            <w:shd w:val="clear" w:color="auto" w:fill="D9D9D9" w:themeFill="background1" w:themeFillShade="D9"/>
          </w:tcPr>
          <w:p w14:paraId="265D6D7C" w14:textId="0757BCE9" w:rsidR="00545B2A" w:rsidRPr="003917EE" w:rsidRDefault="00545B2A" w:rsidP="0029530C">
            <w:pPr>
              <w:pStyle w:val="Reqstext"/>
              <w:spacing w:before="60" w:afterLines="60" w:after="144"/>
              <w:rPr>
                <w:rFonts w:asciiTheme="minorBidi" w:hAnsiTheme="minorBidi"/>
                <w:b/>
                <w:color w:val="000000" w:themeColor="text1"/>
                <w:sz w:val="22"/>
                <w:lang w:eastAsia="en-GB"/>
              </w:rPr>
            </w:pPr>
            <w:r w:rsidRPr="003917EE">
              <w:rPr>
                <w:rFonts w:asciiTheme="minorBidi" w:hAnsiTheme="minorBidi"/>
                <w:color w:val="000000" w:themeColor="text1"/>
                <w:sz w:val="22"/>
                <w:lang w:eastAsia="en-GB"/>
              </w:rPr>
              <w:t xml:space="preserve">Key contacts for </w:t>
            </w:r>
            <w:r>
              <w:rPr>
                <w:rFonts w:asciiTheme="minorBidi" w:hAnsiTheme="minorBidi"/>
                <w:color w:val="000000" w:themeColor="text1"/>
                <w:sz w:val="22"/>
                <w:lang w:eastAsia="en-GB"/>
              </w:rPr>
              <w:t>the award ceremony</w:t>
            </w:r>
            <w:r w:rsidRPr="003917EE">
              <w:rPr>
                <w:rFonts w:asciiTheme="minorBidi" w:hAnsiTheme="minorBidi"/>
                <w:color w:val="000000" w:themeColor="text1"/>
                <w:sz w:val="22"/>
                <w:lang w:eastAsia="en-GB"/>
              </w:rPr>
              <w:t>:</w:t>
            </w:r>
          </w:p>
          <w:p w14:paraId="693E014A" w14:textId="314C5924" w:rsidR="00545B2A" w:rsidRPr="00D83568" w:rsidRDefault="00545B2A" w:rsidP="00022856">
            <w:pPr>
              <w:pStyle w:val="ListParagraph"/>
              <w:numPr>
                <w:ilvl w:val="0"/>
                <w:numId w:val="9"/>
              </w:numPr>
              <w:spacing w:before="60" w:after="60" w:line="276" w:lineRule="auto"/>
              <w:ind w:left="164" w:hanging="142"/>
              <w:rPr>
                <w:rFonts w:asciiTheme="minorBidi" w:eastAsia="Arial Unicode MS" w:hAnsiTheme="minorBidi"/>
                <w:b/>
                <w:bCs/>
                <w:spacing w:val="-5"/>
                <w:lang w:eastAsia="en-GB"/>
              </w:rPr>
            </w:pPr>
            <w:r w:rsidRPr="00D83568">
              <w:rPr>
                <w:rFonts w:asciiTheme="minorBidi" w:hAnsiTheme="minorBidi"/>
                <w:color w:val="000000" w:themeColor="text1"/>
                <w:lang w:eastAsia="en-GB"/>
              </w:rPr>
              <w:t xml:space="preserve">List the key contacts for </w:t>
            </w:r>
            <w:r>
              <w:rPr>
                <w:rFonts w:asciiTheme="minorBidi" w:hAnsiTheme="minorBidi"/>
                <w:color w:val="000000" w:themeColor="text1"/>
                <w:lang w:eastAsia="en-GB"/>
              </w:rPr>
              <w:t>award ceremo</w:t>
            </w:r>
            <w:r w:rsidR="00CB4FC7">
              <w:rPr>
                <w:rFonts w:asciiTheme="minorBidi" w:hAnsiTheme="minorBidi"/>
                <w:color w:val="000000" w:themeColor="text1"/>
                <w:lang w:eastAsia="en-GB"/>
              </w:rPr>
              <w:t>nies</w:t>
            </w:r>
            <w:r w:rsidRPr="00D83568">
              <w:rPr>
                <w:rFonts w:asciiTheme="minorBidi" w:hAnsiTheme="minorBidi"/>
                <w:color w:val="000000" w:themeColor="text1"/>
                <w:lang w:eastAsia="en-GB"/>
              </w:rPr>
              <w:t>, including contact details.</w:t>
            </w:r>
          </w:p>
        </w:tc>
        <w:tc>
          <w:tcPr>
            <w:tcW w:w="7655" w:type="dxa"/>
            <w:tcBorders>
              <w:top w:val="nil"/>
              <w:left w:val="single" w:sz="6" w:space="0" w:color="E6005B"/>
              <w:bottom w:val="nil"/>
              <w:right w:val="single" w:sz="6" w:space="0" w:color="E6005B"/>
            </w:tcBorders>
            <w:shd w:val="clear" w:color="auto" w:fill="D9D9D9" w:themeFill="background1" w:themeFillShade="D9"/>
          </w:tcPr>
          <w:p w14:paraId="0AC46C85" w14:textId="15220B8D" w:rsidR="00545B2A" w:rsidRPr="003917EE" w:rsidRDefault="00545B2A" w:rsidP="0029530C">
            <w:pPr>
              <w:pStyle w:val="Reqstext"/>
              <w:spacing w:before="60" w:afterLines="60" w:after="144"/>
              <w:rPr>
                <w:rFonts w:asciiTheme="minorBidi" w:hAnsiTheme="minorBidi"/>
                <w:color w:val="000000" w:themeColor="text1"/>
                <w:sz w:val="22"/>
                <w:lang w:eastAsia="en-GB"/>
              </w:rPr>
            </w:pPr>
            <w:r w:rsidRPr="003917EE">
              <w:rPr>
                <w:rFonts w:asciiTheme="minorBidi" w:hAnsiTheme="minorBidi"/>
                <w:color w:val="000000" w:themeColor="text1"/>
                <w:sz w:val="22"/>
                <w:lang w:eastAsia="en-GB"/>
              </w:rPr>
              <w:t xml:space="preserve">Key contacts for </w:t>
            </w:r>
            <w:r>
              <w:rPr>
                <w:rFonts w:asciiTheme="minorBidi" w:hAnsiTheme="minorBidi"/>
                <w:color w:val="000000" w:themeColor="text1"/>
                <w:sz w:val="22"/>
                <w:lang w:eastAsia="en-GB"/>
              </w:rPr>
              <w:t>the award ceremony</w:t>
            </w:r>
            <w:r w:rsidRPr="003917EE">
              <w:rPr>
                <w:rFonts w:asciiTheme="minorBidi" w:hAnsiTheme="minorBidi"/>
                <w:color w:val="000000" w:themeColor="text1"/>
                <w:sz w:val="22"/>
                <w:lang w:eastAsia="en-GB"/>
              </w:rPr>
              <w:t>:</w:t>
            </w:r>
          </w:p>
          <w:p w14:paraId="2C83EEBA" w14:textId="03228FE8" w:rsidR="00545B2A" w:rsidRPr="00D47293" w:rsidRDefault="00545B2A" w:rsidP="00022856">
            <w:pPr>
              <w:pStyle w:val="ListParagraph"/>
              <w:numPr>
                <w:ilvl w:val="0"/>
                <w:numId w:val="9"/>
              </w:numPr>
              <w:spacing w:before="60" w:after="60" w:line="276" w:lineRule="auto"/>
              <w:ind w:left="178" w:hanging="178"/>
              <w:rPr>
                <w:rFonts w:asciiTheme="minorBidi" w:eastAsia="Arial Unicode MS" w:hAnsiTheme="minorBidi"/>
                <w:b/>
                <w:spacing w:val="-5"/>
                <w:lang w:eastAsia="en-GB"/>
              </w:rPr>
            </w:pPr>
            <w:r w:rsidRPr="00D47293">
              <w:rPr>
                <w:rFonts w:asciiTheme="minorBidi" w:hAnsiTheme="minorBidi"/>
                <w:color w:val="000000" w:themeColor="text1"/>
                <w:lang w:eastAsia="en-GB"/>
              </w:rPr>
              <w:t xml:space="preserve">List the key contacts for </w:t>
            </w:r>
            <w:r w:rsidR="00CB4FC7">
              <w:rPr>
                <w:rFonts w:asciiTheme="minorBidi" w:hAnsiTheme="minorBidi"/>
                <w:color w:val="000000" w:themeColor="text1"/>
                <w:lang w:eastAsia="en-GB"/>
              </w:rPr>
              <w:t>award ceremonies</w:t>
            </w:r>
            <w:r w:rsidRPr="00D47293">
              <w:rPr>
                <w:rFonts w:asciiTheme="minorBidi" w:hAnsiTheme="minorBidi"/>
                <w:color w:val="000000" w:themeColor="text1"/>
                <w:lang w:eastAsia="en-GB"/>
              </w:rPr>
              <w:t>, including contact details.</w:t>
            </w:r>
          </w:p>
        </w:tc>
      </w:tr>
      <w:tr w:rsidR="00901CBE" w:rsidRPr="0085486E" w14:paraId="201A8644" w14:textId="77777777" w:rsidTr="003D3B37">
        <w:tc>
          <w:tcPr>
            <w:tcW w:w="7505" w:type="dxa"/>
            <w:tcBorders>
              <w:top w:val="single" w:sz="6" w:space="0" w:color="E6005B"/>
              <w:left w:val="single" w:sz="6" w:space="0" w:color="E6005B"/>
              <w:bottom w:val="single" w:sz="6" w:space="0" w:color="E6005B"/>
              <w:right w:val="single" w:sz="6" w:space="0" w:color="E6005B"/>
            </w:tcBorders>
            <w:shd w:val="clear" w:color="auto" w:fill="F2F2F2" w:themeFill="background1" w:themeFillShade="F2"/>
          </w:tcPr>
          <w:p w14:paraId="1D4AB61B" w14:textId="77777777" w:rsidR="00901CBE" w:rsidRPr="007A3186" w:rsidRDefault="00901CBE" w:rsidP="00022856">
            <w:pPr>
              <w:pStyle w:val="Reqstext"/>
              <w:numPr>
                <w:ilvl w:val="0"/>
                <w:numId w:val="29"/>
              </w:numPr>
              <w:tabs>
                <w:tab w:val="left" w:pos="6704"/>
              </w:tabs>
              <w:spacing w:before="60" w:afterLines="60" w:after="144"/>
              <w:ind w:left="302" w:hanging="283"/>
              <w:rPr>
                <w:rFonts w:asciiTheme="minorBidi" w:hAnsiTheme="minorBidi"/>
                <w:b/>
                <w:color w:val="000000" w:themeColor="text1"/>
                <w:sz w:val="22"/>
                <w:lang w:eastAsia="en-GB"/>
              </w:rPr>
            </w:pPr>
            <w:r w:rsidRPr="007A3186">
              <w:rPr>
                <w:rFonts w:asciiTheme="minorBidi" w:hAnsiTheme="minorBidi"/>
                <w:color w:val="000000" w:themeColor="text1"/>
                <w:sz w:val="22"/>
                <w:lang w:eastAsia="en-GB"/>
              </w:rPr>
              <w:t>Award ceremony dates.</w:t>
            </w:r>
          </w:p>
          <w:p w14:paraId="3AED5348" w14:textId="77777777" w:rsidR="006115EA" w:rsidRPr="007A3186" w:rsidRDefault="00901CBE" w:rsidP="00022856">
            <w:pPr>
              <w:pStyle w:val="Reqstext"/>
              <w:numPr>
                <w:ilvl w:val="0"/>
                <w:numId w:val="29"/>
              </w:numPr>
              <w:tabs>
                <w:tab w:val="left" w:pos="6704"/>
              </w:tabs>
              <w:spacing w:before="60" w:afterLines="60" w:after="144"/>
              <w:ind w:left="302" w:hanging="283"/>
              <w:rPr>
                <w:rFonts w:asciiTheme="minorBidi" w:hAnsiTheme="minorBidi"/>
                <w:b/>
                <w:color w:val="000000" w:themeColor="text1"/>
                <w:sz w:val="22"/>
                <w:lang w:eastAsia="en-GB"/>
              </w:rPr>
            </w:pPr>
            <w:r w:rsidRPr="007A3186">
              <w:rPr>
                <w:rFonts w:asciiTheme="minorBidi" w:hAnsiTheme="minorBidi"/>
                <w:color w:val="000000" w:themeColor="text1"/>
                <w:sz w:val="22"/>
                <w:lang w:eastAsia="en-GB"/>
              </w:rPr>
              <w:t xml:space="preserve">Details of where students </w:t>
            </w:r>
            <w:proofErr w:type="gramStart"/>
            <w:r w:rsidRPr="007A3186">
              <w:rPr>
                <w:rFonts w:asciiTheme="minorBidi" w:hAnsiTheme="minorBidi"/>
                <w:color w:val="000000" w:themeColor="text1"/>
                <w:sz w:val="22"/>
                <w:lang w:eastAsia="en-GB"/>
              </w:rPr>
              <w:t>are able to</w:t>
            </w:r>
            <w:proofErr w:type="gramEnd"/>
            <w:r w:rsidRPr="007A3186">
              <w:rPr>
                <w:rFonts w:asciiTheme="minorBidi" w:hAnsiTheme="minorBidi"/>
                <w:color w:val="000000" w:themeColor="text1"/>
                <w:sz w:val="22"/>
                <w:lang w:eastAsia="en-GB"/>
              </w:rPr>
              <w:t xml:space="preserve"> attend the NTU award ceremony.</w:t>
            </w:r>
          </w:p>
          <w:p w14:paraId="2C40F7A1" w14:textId="6A9D986C" w:rsidR="00901CBE" w:rsidRPr="007A3186" w:rsidRDefault="00901CBE" w:rsidP="00022856">
            <w:pPr>
              <w:pStyle w:val="Reqstext"/>
              <w:numPr>
                <w:ilvl w:val="0"/>
                <w:numId w:val="29"/>
              </w:numPr>
              <w:tabs>
                <w:tab w:val="left" w:pos="6704"/>
              </w:tabs>
              <w:spacing w:before="60" w:afterLines="60" w:after="144"/>
              <w:ind w:left="302" w:hanging="283"/>
              <w:rPr>
                <w:rFonts w:asciiTheme="minorBidi" w:hAnsiTheme="minorBidi"/>
                <w:b/>
                <w:color w:val="000000" w:themeColor="text1"/>
                <w:sz w:val="22"/>
                <w:lang w:eastAsia="en-GB"/>
              </w:rPr>
            </w:pPr>
            <w:r w:rsidRPr="007A3186">
              <w:rPr>
                <w:rFonts w:asciiTheme="minorBidi" w:hAnsiTheme="minorBidi"/>
                <w:color w:val="000000" w:themeColor="text1"/>
                <w:sz w:val="22"/>
                <w:lang w:eastAsia="en-GB"/>
              </w:rPr>
              <w:lastRenderedPageBreak/>
              <w:t>Principles of attendance of NTU staff at award ceremonies held by the partner.</w:t>
            </w:r>
          </w:p>
        </w:tc>
        <w:tc>
          <w:tcPr>
            <w:tcW w:w="7655" w:type="dxa"/>
            <w:tcBorders>
              <w:top w:val="single" w:sz="6" w:space="0" w:color="E6005B"/>
              <w:left w:val="single" w:sz="6" w:space="0" w:color="E6005B"/>
              <w:bottom w:val="single" w:sz="6" w:space="0" w:color="E6005B"/>
              <w:right w:val="single" w:sz="6" w:space="0" w:color="E6005B"/>
            </w:tcBorders>
            <w:shd w:val="clear" w:color="auto" w:fill="F2F2F2" w:themeFill="background1" w:themeFillShade="F2"/>
          </w:tcPr>
          <w:p w14:paraId="02382B83" w14:textId="77777777" w:rsidR="00901CBE" w:rsidRPr="007A3186" w:rsidRDefault="00901CBE" w:rsidP="00022856">
            <w:pPr>
              <w:pStyle w:val="Reqstext"/>
              <w:numPr>
                <w:ilvl w:val="0"/>
                <w:numId w:val="30"/>
              </w:numPr>
              <w:spacing w:before="60" w:afterLines="60" w:after="144"/>
              <w:ind w:left="319" w:hanging="319"/>
              <w:rPr>
                <w:rFonts w:asciiTheme="minorBidi" w:hAnsiTheme="minorBidi"/>
                <w:bCs/>
                <w:color w:val="000000" w:themeColor="text1"/>
                <w:sz w:val="22"/>
                <w:lang w:eastAsia="en-GB"/>
              </w:rPr>
            </w:pPr>
            <w:r w:rsidRPr="007A3186">
              <w:rPr>
                <w:rFonts w:asciiTheme="minorBidi" w:hAnsiTheme="minorBidi"/>
                <w:bCs/>
                <w:color w:val="000000" w:themeColor="text1"/>
                <w:sz w:val="22"/>
                <w:lang w:eastAsia="en-GB"/>
              </w:rPr>
              <w:lastRenderedPageBreak/>
              <w:t>Award ceremony dates.</w:t>
            </w:r>
          </w:p>
          <w:p w14:paraId="107D4270" w14:textId="77777777" w:rsidR="006115EA" w:rsidRPr="007A3186" w:rsidRDefault="00901CBE" w:rsidP="00022856">
            <w:pPr>
              <w:pStyle w:val="Reqstext"/>
              <w:numPr>
                <w:ilvl w:val="0"/>
                <w:numId w:val="30"/>
              </w:numPr>
              <w:spacing w:before="60" w:afterLines="60" w:after="144"/>
              <w:ind w:left="319" w:hanging="319"/>
              <w:rPr>
                <w:rFonts w:asciiTheme="minorBidi" w:hAnsiTheme="minorBidi"/>
                <w:bCs/>
                <w:color w:val="000000" w:themeColor="text1"/>
                <w:sz w:val="22"/>
                <w:lang w:eastAsia="en-GB"/>
              </w:rPr>
            </w:pPr>
            <w:r w:rsidRPr="007A3186">
              <w:rPr>
                <w:rFonts w:asciiTheme="minorBidi" w:hAnsiTheme="minorBidi"/>
                <w:bCs/>
                <w:color w:val="000000" w:themeColor="text1"/>
                <w:sz w:val="22"/>
                <w:lang w:eastAsia="en-GB"/>
              </w:rPr>
              <w:lastRenderedPageBreak/>
              <w:t>Arrangements for award ceremonies, where these are arranged by the partner, including whether NTU students on joint and dual degrees have the right to attend the partner’s ceremony.</w:t>
            </w:r>
          </w:p>
          <w:p w14:paraId="71AD4AC6" w14:textId="63A6C916" w:rsidR="00901CBE" w:rsidRPr="007A3186" w:rsidRDefault="00901CBE" w:rsidP="00022856">
            <w:pPr>
              <w:pStyle w:val="Reqstext"/>
              <w:numPr>
                <w:ilvl w:val="0"/>
                <w:numId w:val="30"/>
              </w:numPr>
              <w:spacing w:before="60" w:afterLines="60" w:after="144"/>
              <w:ind w:left="319" w:hanging="319"/>
              <w:rPr>
                <w:rFonts w:asciiTheme="minorBidi" w:hAnsiTheme="minorBidi"/>
                <w:bCs/>
                <w:color w:val="000000" w:themeColor="text1"/>
                <w:sz w:val="22"/>
                <w:lang w:eastAsia="en-GB"/>
              </w:rPr>
            </w:pPr>
            <w:r w:rsidRPr="007A3186">
              <w:rPr>
                <w:rFonts w:asciiTheme="minorBidi" w:hAnsiTheme="minorBidi"/>
                <w:bCs/>
                <w:color w:val="000000" w:themeColor="text1"/>
                <w:sz w:val="22"/>
                <w:lang w:eastAsia="en-GB"/>
              </w:rPr>
              <w:t>Principles of attendance of partner staff at NTU award ceremonies, where applicable.</w:t>
            </w:r>
          </w:p>
        </w:tc>
      </w:tr>
      <w:tr w:rsidR="00FE4C1A" w:rsidRPr="003B3383" w14:paraId="3943338F" w14:textId="77777777" w:rsidTr="00C43766">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07D2B3AA" w14:textId="09B3736A" w:rsidR="00FE4C1A" w:rsidRPr="003B3383" w:rsidRDefault="001C04C7" w:rsidP="0029530C">
            <w:pPr>
              <w:spacing w:before="60" w:after="60" w:line="276" w:lineRule="auto"/>
              <w:rPr>
                <w:rFonts w:asciiTheme="minorBidi" w:eastAsia="Arial Unicode MS" w:hAnsiTheme="minorBidi"/>
                <w:b/>
                <w:bCs/>
                <w:spacing w:val="-5"/>
                <w:lang w:eastAsia="en-GB"/>
              </w:rPr>
            </w:pPr>
            <w:r>
              <w:rPr>
                <w:rFonts w:asciiTheme="minorBidi" w:eastAsia="Arial Unicode MS" w:hAnsiTheme="minorBidi"/>
                <w:b/>
                <w:bCs/>
                <w:spacing w:val="-5"/>
                <w:lang w:eastAsia="en-GB"/>
              </w:rPr>
              <w:lastRenderedPageBreak/>
              <w:t>Collaborative Academic Lead</w:t>
            </w:r>
            <w:r w:rsidR="00130ED5">
              <w:rPr>
                <w:rFonts w:asciiTheme="minorBidi" w:eastAsia="Arial Unicode MS" w:hAnsiTheme="minorBidi"/>
                <w:b/>
                <w:bCs/>
                <w:spacing w:val="-5"/>
                <w:lang w:eastAsia="en-GB"/>
              </w:rPr>
              <w:t xml:space="preserve"> – applicable to </w:t>
            </w:r>
            <w:r w:rsidR="00130ED5" w:rsidRPr="00130ED5">
              <w:rPr>
                <w:rFonts w:asciiTheme="minorBidi" w:eastAsia="Arial Unicode MS" w:hAnsiTheme="minorBidi"/>
                <w:b/>
                <w:bCs/>
                <w:spacing w:val="-5"/>
                <w:u w:val="single"/>
                <w:lang w:eastAsia="en-GB"/>
              </w:rPr>
              <w:t>all</w:t>
            </w:r>
            <w:r w:rsidR="00130ED5">
              <w:rPr>
                <w:rFonts w:asciiTheme="minorBidi" w:eastAsia="Arial Unicode MS" w:hAnsiTheme="minorBidi"/>
                <w:b/>
                <w:bCs/>
                <w:spacing w:val="-5"/>
                <w:lang w:eastAsia="en-GB"/>
              </w:rPr>
              <w:t xml:space="preserve"> categories</w:t>
            </w:r>
          </w:p>
        </w:tc>
      </w:tr>
      <w:tr w:rsidR="00FE4C1A" w:rsidRPr="004C2D1D" w14:paraId="35114EF3" w14:textId="77777777" w:rsidTr="008111DB">
        <w:tc>
          <w:tcPr>
            <w:tcW w:w="7505" w:type="dxa"/>
            <w:tcBorders>
              <w:top w:val="nil"/>
              <w:left w:val="single" w:sz="6" w:space="0" w:color="E6005B"/>
              <w:bottom w:val="nil"/>
              <w:right w:val="single" w:sz="6" w:space="0" w:color="E6005B"/>
            </w:tcBorders>
            <w:shd w:val="clear" w:color="auto" w:fill="E6005B"/>
          </w:tcPr>
          <w:p w14:paraId="621DD4A2" w14:textId="77777777" w:rsidR="00FE4C1A" w:rsidRPr="004C2D1D" w:rsidRDefault="00FE4C1A" w:rsidP="0029530C">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2D7322F8" w14:textId="77777777" w:rsidR="00FE4C1A" w:rsidRPr="004C2D1D" w:rsidRDefault="00FE4C1A" w:rsidP="0029530C">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7A3186" w:rsidRPr="006C10AB" w14:paraId="254273D1" w14:textId="77777777" w:rsidTr="008111DB">
        <w:tc>
          <w:tcPr>
            <w:tcW w:w="7505" w:type="dxa"/>
            <w:tcBorders>
              <w:top w:val="nil"/>
              <w:left w:val="single" w:sz="6" w:space="0" w:color="E6005B"/>
              <w:bottom w:val="single" w:sz="6" w:space="0" w:color="E6005B"/>
              <w:right w:val="single" w:sz="6" w:space="0" w:color="E6005B"/>
            </w:tcBorders>
            <w:shd w:val="clear" w:color="auto" w:fill="D9D9D9" w:themeFill="background1" w:themeFillShade="D9"/>
          </w:tcPr>
          <w:p w14:paraId="69AE8E00" w14:textId="77777777" w:rsidR="007A3186" w:rsidRPr="007A3186" w:rsidRDefault="007A3186" w:rsidP="00022856">
            <w:pPr>
              <w:pStyle w:val="Reqstext"/>
              <w:numPr>
                <w:ilvl w:val="0"/>
                <w:numId w:val="31"/>
              </w:numPr>
              <w:spacing w:before="60" w:afterLines="60" w:after="144"/>
              <w:ind w:left="325" w:hanging="325"/>
              <w:rPr>
                <w:rFonts w:asciiTheme="minorBidi" w:hAnsiTheme="minorBidi"/>
                <w:b/>
                <w:color w:val="000000" w:themeColor="text1"/>
                <w:sz w:val="22"/>
                <w:lang w:eastAsia="en-GB"/>
              </w:rPr>
            </w:pPr>
            <w:r w:rsidRPr="007A3186">
              <w:rPr>
                <w:rFonts w:asciiTheme="minorBidi" w:hAnsiTheme="minorBidi"/>
                <w:color w:val="000000" w:themeColor="text1"/>
                <w:sz w:val="22"/>
                <w:lang w:eastAsia="en-GB"/>
              </w:rPr>
              <w:t>Name of the current or proposed collaborative academic lead(s).</w:t>
            </w:r>
          </w:p>
          <w:p w14:paraId="688A942D" w14:textId="77777777" w:rsidR="007A3186" w:rsidRPr="007A3186" w:rsidRDefault="007A3186" w:rsidP="00022856">
            <w:pPr>
              <w:pStyle w:val="Reqstext"/>
              <w:numPr>
                <w:ilvl w:val="0"/>
                <w:numId w:val="31"/>
              </w:numPr>
              <w:spacing w:before="60" w:afterLines="60" w:after="144"/>
              <w:ind w:left="325" w:hanging="325"/>
              <w:rPr>
                <w:rFonts w:asciiTheme="minorBidi" w:hAnsiTheme="minorBidi"/>
                <w:b/>
                <w:color w:val="000000" w:themeColor="text1"/>
                <w:sz w:val="22"/>
                <w:lang w:eastAsia="en-GB"/>
              </w:rPr>
            </w:pPr>
            <w:r w:rsidRPr="007A3186">
              <w:rPr>
                <w:rFonts w:asciiTheme="minorBidi" w:hAnsiTheme="minorBidi"/>
                <w:color w:val="000000" w:themeColor="text1"/>
                <w:sz w:val="22"/>
                <w:lang w:eastAsia="en-GB"/>
              </w:rPr>
              <w:t>Number and nature of any proposed visits to the partner in each academic year.</w:t>
            </w:r>
          </w:p>
          <w:p w14:paraId="7836A055" w14:textId="77777777" w:rsidR="007A3186" w:rsidRPr="007A3186" w:rsidRDefault="007A3186" w:rsidP="00022856">
            <w:pPr>
              <w:pStyle w:val="Reqstext"/>
              <w:numPr>
                <w:ilvl w:val="0"/>
                <w:numId w:val="31"/>
              </w:numPr>
              <w:spacing w:before="60" w:afterLines="60" w:after="144"/>
              <w:ind w:left="325" w:hanging="325"/>
              <w:rPr>
                <w:rFonts w:asciiTheme="minorBidi" w:hAnsiTheme="minorBidi"/>
                <w:b/>
                <w:color w:val="000000" w:themeColor="text1"/>
                <w:sz w:val="22"/>
                <w:lang w:eastAsia="en-GB"/>
              </w:rPr>
            </w:pPr>
            <w:r w:rsidRPr="007A3186">
              <w:rPr>
                <w:rFonts w:asciiTheme="minorBidi" w:hAnsiTheme="minorBidi"/>
                <w:color w:val="000000" w:themeColor="text1"/>
                <w:sz w:val="22"/>
                <w:lang w:eastAsia="en-GB"/>
              </w:rPr>
              <w:t>Arrangements for production and consideration of the course coordinator report.</w:t>
            </w:r>
          </w:p>
          <w:p w14:paraId="6C1F0664" w14:textId="2812E70D" w:rsidR="007A3186" w:rsidRPr="007A3186" w:rsidRDefault="007A3186" w:rsidP="00022856">
            <w:pPr>
              <w:pStyle w:val="Reqstext"/>
              <w:numPr>
                <w:ilvl w:val="0"/>
                <w:numId w:val="31"/>
              </w:numPr>
              <w:spacing w:before="60" w:afterLines="60" w:after="144"/>
              <w:ind w:left="325" w:hanging="325"/>
              <w:rPr>
                <w:rFonts w:asciiTheme="minorBidi" w:hAnsiTheme="minorBidi"/>
                <w:b/>
                <w:color w:val="000000" w:themeColor="text1"/>
                <w:sz w:val="22"/>
                <w:lang w:eastAsia="en-GB"/>
              </w:rPr>
            </w:pPr>
            <w:r w:rsidRPr="007A3186">
              <w:rPr>
                <w:rFonts w:asciiTheme="minorBidi" w:hAnsiTheme="minorBidi"/>
                <w:color w:val="000000" w:themeColor="text1"/>
                <w:sz w:val="22"/>
                <w:lang w:eastAsia="en-GB"/>
              </w:rPr>
              <w:t>Principles and arrangements for communication with the partner.</w:t>
            </w:r>
          </w:p>
        </w:tc>
        <w:tc>
          <w:tcPr>
            <w:tcW w:w="7655" w:type="dxa"/>
            <w:tcBorders>
              <w:top w:val="nil"/>
              <w:left w:val="single" w:sz="6" w:space="0" w:color="E6005B"/>
              <w:bottom w:val="single" w:sz="6" w:space="0" w:color="E6005B"/>
              <w:right w:val="single" w:sz="6" w:space="0" w:color="E6005B"/>
            </w:tcBorders>
            <w:shd w:val="clear" w:color="auto" w:fill="D9D9D9" w:themeFill="background1" w:themeFillShade="D9"/>
          </w:tcPr>
          <w:p w14:paraId="7939AF26" w14:textId="77777777" w:rsidR="007A3186" w:rsidRPr="007A3186" w:rsidRDefault="007A3186" w:rsidP="00022856">
            <w:pPr>
              <w:pStyle w:val="Reqstext"/>
              <w:numPr>
                <w:ilvl w:val="0"/>
                <w:numId w:val="32"/>
              </w:numPr>
              <w:spacing w:before="60" w:afterLines="60" w:after="144"/>
              <w:rPr>
                <w:rFonts w:asciiTheme="minorBidi" w:hAnsiTheme="minorBidi"/>
                <w:b/>
                <w:bCs/>
                <w:color w:val="000000" w:themeColor="text1"/>
                <w:sz w:val="22"/>
                <w:lang w:eastAsia="en-GB"/>
              </w:rPr>
            </w:pPr>
            <w:r w:rsidRPr="007A3186">
              <w:rPr>
                <w:rFonts w:asciiTheme="minorBidi" w:hAnsiTheme="minorBidi"/>
                <w:bCs/>
                <w:color w:val="000000" w:themeColor="text1"/>
                <w:sz w:val="22"/>
                <w:lang w:eastAsia="en-GB"/>
              </w:rPr>
              <w:t>Name of the current or proposed collaborative academic lead (or equivalent role).</w:t>
            </w:r>
          </w:p>
          <w:p w14:paraId="35014EC0" w14:textId="77777777" w:rsidR="007A3186" w:rsidRPr="007A3186" w:rsidRDefault="007A3186" w:rsidP="00022856">
            <w:pPr>
              <w:pStyle w:val="Reqstext"/>
              <w:numPr>
                <w:ilvl w:val="0"/>
                <w:numId w:val="32"/>
              </w:numPr>
              <w:spacing w:before="60" w:afterLines="60" w:after="144"/>
              <w:rPr>
                <w:rFonts w:asciiTheme="minorBidi" w:hAnsiTheme="minorBidi"/>
                <w:b/>
                <w:bCs/>
                <w:color w:val="000000" w:themeColor="text1"/>
                <w:sz w:val="22"/>
                <w:lang w:eastAsia="en-GB"/>
              </w:rPr>
            </w:pPr>
            <w:r w:rsidRPr="007A3186">
              <w:rPr>
                <w:rFonts w:asciiTheme="minorBidi" w:hAnsiTheme="minorBidi"/>
                <w:bCs/>
                <w:color w:val="000000" w:themeColor="text1"/>
                <w:sz w:val="22"/>
                <w:lang w:eastAsia="en-GB"/>
              </w:rPr>
              <w:t>Number and nature of any visits by the partner to Nottingham Trent University in each academic year.</w:t>
            </w:r>
          </w:p>
          <w:p w14:paraId="5141313C" w14:textId="77777777" w:rsidR="007A3186" w:rsidRPr="007A3186" w:rsidRDefault="007A3186" w:rsidP="00022856">
            <w:pPr>
              <w:pStyle w:val="Reqstext"/>
              <w:numPr>
                <w:ilvl w:val="0"/>
                <w:numId w:val="32"/>
              </w:numPr>
              <w:spacing w:before="60" w:afterLines="60" w:after="144"/>
              <w:rPr>
                <w:rFonts w:asciiTheme="minorBidi" w:hAnsiTheme="minorBidi"/>
                <w:b/>
                <w:color w:val="000000" w:themeColor="text1"/>
                <w:sz w:val="22"/>
                <w:lang w:eastAsia="en-GB"/>
              </w:rPr>
            </w:pPr>
            <w:r w:rsidRPr="007A3186">
              <w:rPr>
                <w:rFonts w:asciiTheme="minorBidi" w:hAnsiTheme="minorBidi"/>
                <w:color w:val="000000" w:themeColor="text1"/>
                <w:sz w:val="22"/>
                <w:lang w:eastAsia="en-GB"/>
              </w:rPr>
              <w:t>Arrangements for receipt and consideration of the NTU course coordinator report.</w:t>
            </w:r>
          </w:p>
          <w:p w14:paraId="6007C5F7" w14:textId="09104C06" w:rsidR="007A3186" w:rsidRPr="007A3186" w:rsidRDefault="007A3186" w:rsidP="00022856">
            <w:pPr>
              <w:pStyle w:val="Reqstext"/>
              <w:numPr>
                <w:ilvl w:val="0"/>
                <w:numId w:val="32"/>
              </w:numPr>
              <w:spacing w:before="60" w:afterLines="60" w:after="144"/>
              <w:rPr>
                <w:rFonts w:asciiTheme="minorBidi" w:hAnsiTheme="minorBidi"/>
                <w:b/>
                <w:color w:val="000000" w:themeColor="text1"/>
                <w:sz w:val="22"/>
                <w:lang w:eastAsia="en-GB"/>
              </w:rPr>
            </w:pPr>
            <w:r w:rsidRPr="007A3186">
              <w:rPr>
                <w:rFonts w:asciiTheme="minorBidi" w:hAnsiTheme="minorBidi"/>
                <w:bCs/>
                <w:color w:val="000000" w:themeColor="text1"/>
                <w:sz w:val="22"/>
                <w:lang w:eastAsia="en-GB"/>
              </w:rPr>
              <w:t>Principles and arrangements for communication with the NTU course coordinator.</w:t>
            </w:r>
          </w:p>
        </w:tc>
      </w:tr>
    </w:tbl>
    <w:p w14:paraId="2F3635D9" w14:textId="4CB389DC" w:rsidR="00B70FE3" w:rsidRDefault="00B70FE3" w:rsidP="007D2FF2">
      <w:pPr>
        <w:spacing w:before="240" w:after="240" w:line="276" w:lineRule="auto"/>
        <w:rPr>
          <w:rStyle w:val="normaltextrun"/>
          <w:rFonts w:ascii="Helvetica" w:hAnsi="Helvetica" w:cs="Helvetica"/>
          <w:b/>
          <w:bCs/>
          <w:color w:val="9E043D"/>
          <w:sz w:val="28"/>
          <w:szCs w:val="28"/>
          <w:shd w:val="clear" w:color="auto" w:fill="FFFFFF"/>
        </w:rPr>
      </w:pPr>
      <w:r>
        <w:rPr>
          <w:rStyle w:val="normaltextrun"/>
          <w:rFonts w:ascii="Helvetica" w:hAnsi="Helvetica" w:cs="Helvetica"/>
          <w:b/>
          <w:bCs/>
          <w:color w:val="9E043D"/>
          <w:sz w:val="28"/>
          <w:szCs w:val="28"/>
          <w:shd w:val="clear" w:color="auto" w:fill="FFFFFF"/>
        </w:rPr>
        <w:t xml:space="preserve">Section Three: </w:t>
      </w:r>
      <w:r w:rsidR="00675F41">
        <w:rPr>
          <w:rStyle w:val="normaltextrun"/>
          <w:rFonts w:ascii="Helvetica" w:hAnsi="Helvetica" w:cs="Helvetica"/>
          <w:b/>
          <w:bCs/>
          <w:color w:val="9E043D"/>
          <w:sz w:val="28"/>
          <w:szCs w:val="28"/>
          <w:shd w:val="clear" w:color="auto" w:fill="FFFFFF"/>
        </w:rPr>
        <w:t>Standards</w:t>
      </w:r>
      <w:r w:rsidR="0006631D">
        <w:rPr>
          <w:rStyle w:val="normaltextrun"/>
          <w:rFonts w:ascii="Helvetica" w:hAnsi="Helvetica" w:cs="Helvetica"/>
          <w:b/>
          <w:bCs/>
          <w:color w:val="9E043D"/>
          <w:sz w:val="28"/>
          <w:szCs w:val="28"/>
          <w:shd w:val="clear" w:color="auto" w:fill="FFFFFF"/>
        </w:rPr>
        <w:t xml:space="preserve"> and quality management</w:t>
      </w:r>
    </w:p>
    <w:tbl>
      <w:tblPr>
        <w:tblStyle w:val="TableGrid"/>
        <w:tblW w:w="15160" w:type="dxa"/>
        <w:tblLook w:val="04A0" w:firstRow="1" w:lastRow="0" w:firstColumn="1" w:lastColumn="0" w:noHBand="0" w:noVBand="1"/>
      </w:tblPr>
      <w:tblGrid>
        <w:gridCol w:w="7505"/>
        <w:gridCol w:w="7655"/>
      </w:tblGrid>
      <w:tr w:rsidR="00675F41" w:rsidRPr="003B3383" w14:paraId="0B267305" w14:textId="77777777" w:rsidTr="00C43766">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47907006" w14:textId="50992935" w:rsidR="00675F41" w:rsidRPr="00281B18" w:rsidRDefault="00281B18" w:rsidP="0029530C">
            <w:pPr>
              <w:spacing w:before="60" w:after="60" w:line="276" w:lineRule="auto"/>
              <w:rPr>
                <w:rFonts w:asciiTheme="minorBidi" w:eastAsia="Arial Unicode MS" w:hAnsiTheme="minorBidi"/>
                <w:b/>
                <w:bCs/>
                <w:spacing w:val="-5"/>
                <w:lang w:eastAsia="en-GB"/>
              </w:rPr>
            </w:pPr>
            <w:r w:rsidRPr="00281B18">
              <w:rPr>
                <w:rFonts w:asciiTheme="minorBidi" w:eastAsia="Arial Unicode MS" w:hAnsiTheme="minorBidi"/>
                <w:b/>
                <w:bCs/>
                <w:spacing w:val="-5"/>
                <w:lang w:eastAsia="en-GB"/>
              </w:rPr>
              <w:t>Governance</w:t>
            </w:r>
          </w:p>
        </w:tc>
      </w:tr>
      <w:tr w:rsidR="00675F41" w:rsidRPr="004C2D1D" w14:paraId="297CDBCF" w14:textId="77777777" w:rsidTr="0029530C">
        <w:tc>
          <w:tcPr>
            <w:tcW w:w="7505" w:type="dxa"/>
            <w:tcBorders>
              <w:top w:val="nil"/>
              <w:left w:val="single" w:sz="6" w:space="0" w:color="E6005B"/>
              <w:bottom w:val="nil"/>
              <w:right w:val="single" w:sz="6" w:space="0" w:color="E6005B"/>
            </w:tcBorders>
            <w:shd w:val="clear" w:color="auto" w:fill="E6005B"/>
          </w:tcPr>
          <w:p w14:paraId="5D173C50" w14:textId="77777777" w:rsidR="00675F41" w:rsidRPr="004C2D1D" w:rsidRDefault="00675F41" w:rsidP="0029530C">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5F71BD6D" w14:textId="77777777" w:rsidR="00675F41" w:rsidRPr="004C2D1D" w:rsidRDefault="00675F41" w:rsidP="0029530C">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1036F5" w:rsidRPr="007A3186" w14:paraId="6F0C54A0" w14:textId="77777777" w:rsidTr="00877E89">
        <w:tc>
          <w:tcPr>
            <w:tcW w:w="7505" w:type="dxa"/>
            <w:tcBorders>
              <w:top w:val="nil"/>
              <w:left w:val="single" w:sz="6" w:space="0" w:color="E6005B"/>
              <w:bottom w:val="nil"/>
              <w:right w:val="single" w:sz="6" w:space="0" w:color="E6005B"/>
            </w:tcBorders>
            <w:shd w:val="clear" w:color="auto" w:fill="D9D9D9" w:themeFill="background1" w:themeFillShade="D9"/>
          </w:tcPr>
          <w:p w14:paraId="6981DCDC" w14:textId="77777777" w:rsidR="001036F5" w:rsidRPr="00F831D9" w:rsidRDefault="001036F5" w:rsidP="00022856">
            <w:pPr>
              <w:pStyle w:val="Reqstext"/>
              <w:numPr>
                <w:ilvl w:val="4"/>
                <w:numId w:val="16"/>
              </w:numPr>
              <w:spacing w:before="60" w:afterLines="60" w:after="144"/>
              <w:ind w:left="317" w:hanging="283"/>
              <w:rPr>
                <w:rFonts w:asciiTheme="minorBidi" w:hAnsiTheme="minorBidi"/>
                <w:b/>
                <w:color w:val="000000" w:themeColor="text1"/>
                <w:sz w:val="22"/>
                <w:lang w:eastAsia="en-GB"/>
              </w:rPr>
            </w:pPr>
            <w:r w:rsidRPr="00F831D9">
              <w:rPr>
                <w:rFonts w:asciiTheme="minorBidi" w:hAnsiTheme="minorBidi"/>
                <w:color w:val="000000" w:themeColor="text1"/>
                <w:sz w:val="22"/>
                <w:lang w:eastAsia="en-GB"/>
              </w:rPr>
              <w:t>Responsibility for oversight of the collaboration in the School, for example, through School Academic Standards and Quality Committee (SASQC) or other School specific committees.</w:t>
            </w:r>
          </w:p>
          <w:p w14:paraId="3602DC55" w14:textId="77777777" w:rsidR="001036F5" w:rsidRPr="00F831D9" w:rsidRDefault="001036F5" w:rsidP="00022856">
            <w:pPr>
              <w:pStyle w:val="Reqstext"/>
              <w:numPr>
                <w:ilvl w:val="4"/>
                <w:numId w:val="16"/>
              </w:numPr>
              <w:spacing w:before="60" w:afterLines="60" w:after="144"/>
              <w:ind w:left="317" w:hanging="283"/>
              <w:rPr>
                <w:rFonts w:asciiTheme="minorBidi" w:hAnsiTheme="minorBidi"/>
                <w:b/>
                <w:color w:val="000000" w:themeColor="text1"/>
                <w:sz w:val="22"/>
                <w:lang w:eastAsia="en-GB"/>
              </w:rPr>
            </w:pPr>
            <w:r w:rsidRPr="00F831D9">
              <w:rPr>
                <w:rFonts w:asciiTheme="minorBidi" w:hAnsiTheme="minorBidi"/>
                <w:color w:val="000000" w:themeColor="text1"/>
                <w:sz w:val="22"/>
                <w:lang w:eastAsia="en-GB"/>
              </w:rPr>
              <w:t>Arrangements for consideration of collaborative academic lead and external examiner reports.</w:t>
            </w:r>
          </w:p>
          <w:p w14:paraId="26CB7EC0" w14:textId="77777777" w:rsidR="001036F5" w:rsidRPr="00F831D9" w:rsidRDefault="001036F5" w:rsidP="00022856">
            <w:pPr>
              <w:pStyle w:val="Reqstext"/>
              <w:numPr>
                <w:ilvl w:val="4"/>
                <w:numId w:val="16"/>
              </w:numPr>
              <w:spacing w:before="60" w:afterLines="60" w:after="144"/>
              <w:ind w:left="317" w:hanging="283"/>
              <w:rPr>
                <w:rFonts w:asciiTheme="minorBidi" w:hAnsiTheme="minorBidi"/>
                <w:b/>
                <w:color w:val="000000" w:themeColor="text1"/>
                <w:sz w:val="22"/>
                <w:lang w:eastAsia="en-GB"/>
              </w:rPr>
            </w:pPr>
            <w:r w:rsidRPr="00F831D9">
              <w:rPr>
                <w:rFonts w:asciiTheme="minorBidi" w:hAnsiTheme="minorBidi"/>
                <w:color w:val="000000" w:themeColor="text1"/>
                <w:sz w:val="22"/>
                <w:lang w:eastAsia="en-GB"/>
              </w:rPr>
              <w:t>Any joint governance arrangements.</w:t>
            </w:r>
          </w:p>
          <w:p w14:paraId="02E45381" w14:textId="77777777" w:rsidR="00877E89" w:rsidRPr="00877E89" w:rsidRDefault="001036F5" w:rsidP="00022856">
            <w:pPr>
              <w:pStyle w:val="Reqstext"/>
              <w:numPr>
                <w:ilvl w:val="4"/>
                <w:numId w:val="16"/>
              </w:numPr>
              <w:spacing w:before="60" w:afterLines="60" w:after="144"/>
              <w:ind w:left="317" w:hanging="283"/>
              <w:rPr>
                <w:rFonts w:asciiTheme="minorBidi" w:hAnsiTheme="minorBidi"/>
                <w:b/>
                <w:color w:val="000000" w:themeColor="text1"/>
                <w:sz w:val="22"/>
                <w:lang w:eastAsia="en-GB"/>
              </w:rPr>
            </w:pPr>
            <w:r w:rsidRPr="00F831D9">
              <w:rPr>
                <w:rFonts w:asciiTheme="minorBidi" w:hAnsiTheme="minorBidi"/>
                <w:color w:val="000000" w:themeColor="text1"/>
                <w:sz w:val="22"/>
                <w:lang w:eastAsia="en-GB"/>
              </w:rPr>
              <w:t>Operation of the NTU course committee, if applicable.</w:t>
            </w:r>
          </w:p>
          <w:p w14:paraId="2A9BEDBE" w14:textId="182C9F34" w:rsidR="001036F5" w:rsidRPr="00877E89" w:rsidRDefault="001036F5" w:rsidP="00022856">
            <w:pPr>
              <w:pStyle w:val="Reqstext"/>
              <w:numPr>
                <w:ilvl w:val="4"/>
                <w:numId w:val="16"/>
              </w:numPr>
              <w:spacing w:before="60" w:afterLines="60" w:after="144"/>
              <w:ind w:left="317" w:hanging="283"/>
              <w:rPr>
                <w:rFonts w:asciiTheme="minorBidi" w:hAnsiTheme="minorBidi"/>
                <w:b/>
                <w:color w:val="000000" w:themeColor="text1"/>
                <w:sz w:val="22"/>
                <w:lang w:eastAsia="en-GB"/>
              </w:rPr>
            </w:pPr>
            <w:r w:rsidRPr="00877E89">
              <w:rPr>
                <w:rFonts w:asciiTheme="minorBidi" w:hAnsiTheme="minorBidi"/>
                <w:color w:val="000000" w:themeColor="text1"/>
                <w:sz w:val="22"/>
                <w:lang w:eastAsia="en-GB"/>
              </w:rPr>
              <w:t>Dates of key meetings.</w:t>
            </w:r>
          </w:p>
        </w:tc>
        <w:tc>
          <w:tcPr>
            <w:tcW w:w="7655" w:type="dxa"/>
            <w:tcBorders>
              <w:top w:val="nil"/>
              <w:left w:val="single" w:sz="6" w:space="0" w:color="E6005B"/>
              <w:bottom w:val="nil"/>
              <w:right w:val="single" w:sz="6" w:space="0" w:color="E6005B"/>
            </w:tcBorders>
            <w:shd w:val="clear" w:color="auto" w:fill="D9D9D9" w:themeFill="background1" w:themeFillShade="D9"/>
          </w:tcPr>
          <w:p w14:paraId="672D4B2E" w14:textId="77777777" w:rsidR="001036F5" w:rsidRPr="00F831D9" w:rsidRDefault="001036F5" w:rsidP="00022856">
            <w:pPr>
              <w:pStyle w:val="Reqstext"/>
              <w:numPr>
                <w:ilvl w:val="7"/>
                <w:numId w:val="1"/>
              </w:numPr>
              <w:spacing w:before="60" w:afterLines="60" w:after="144"/>
              <w:ind w:left="317" w:hanging="284"/>
              <w:rPr>
                <w:rFonts w:asciiTheme="minorBidi" w:hAnsiTheme="minorBidi"/>
                <w:b/>
                <w:bCs/>
                <w:color w:val="000000" w:themeColor="text1"/>
                <w:sz w:val="22"/>
                <w:lang w:eastAsia="en-GB"/>
              </w:rPr>
            </w:pPr>
            <w:r w:rsidRPr="00F831D9">
              <w:rPr>
                <w:rFonts w:asciiTheme="minorBidi" w:hAnsiTheme="minorBidi"/>
                <w:bCs/>
                <w:color w:val="000000" w:themeColor="text1"/>
                <w:sz w:val="22"/>
                <w:lang w:eastAsia="en-GB"/>
              </w:rPr>
              <w:t>Governance arrangements for oversight of the collaboration.</w:t>
            </w:r>
          </w:p>
          <w:p w14:paraId="4FAA1D78" w14:textId="77777777" w:rsidR="001036F5" w:rsidRPr="00F831D9" w:rsidRDefault="001036F5" w:rsidP="00022856">
            <w:pPr>
              <w:pStyle w:val="Reqstext"/>
              <w:numPr>
                <w:ilvl w:val="7"/>
                <w:numId w:val="1"/>
              </w:numPr>
              <w:spacing w:before="60" w:afterLines="60" w:after="144"/>
              <w:ind w:left="317" w:hanging="284"/>
              <w:rPr>
                <w:rFonts w:asciiTheme="minorBidi" w:hAnsiTheme="minorBidi"/>
                <w:b/>
                <w:bCs/>
                <w:color w:val="000000" w:themeColor="text1"/>
                <w:sz w:val="22"/>
                <w:lang w:eastAsia="en-GB"/>
              </w:rPr>
            </w:pPr>
            <w:r w:rsidRPr="00F831D9">
              <w:rPr>
                <w:rFonts w:asciiTheme="minorBidi" w:hAnsiTheme="minorBidi"/>
                <w:bCs/>
                <w:color w:val="000000" w:themeColor="text1"/>
                <w:sz w:val="22"/>
                <w:lang w:eastAsia="en-GB"/>
              </w:rPr>
              <w:t>Arrangements for consideration of NTU collaborative academic lead and external examiner reports.</w:t>
            </w:r>
          </w:p>
          <w:p w14:paraId="4C3964CD" w14:textId="77777777" w:rsidR="001036F5" w:rsidRPr="00F831D9" w:rsidRDefault="001036F5" w:rsidP="00022856">
            <w:pPr>
              <w:pStyle w:val="Reqstext"/>
              <w:numPr>
                <w:ilvl w:val="7"/>
                <w:numId w:val="1"/>
              </w:numPr>
              <w:spacing w:before="60" w:afterLines="60" w:after="144"/>
              <w:ind w:left="317" w:hanging="284"/>
              <w:rPr>
                <w:rFonts w:asciiTheme="minorBidi" w:hAnsiTheme="minorBidi"/>
                <w:b/>
                <w:bCs/>
                <w:color w:val="000000" w:themeColor="text1"/>
                <w:sz w:val="22"/>
                <w:lang w:eastAsia="en-GB"/>
              </w:rPr>
            </w:pPr>
            <w:r w:rsidRPr="00F831D9">
              <w:rPr>
                <w:rFonts w:asciiTheme="minorBidi" w:hAnsiTheme="minorBidi"/>
                <w:bCs/>
                <w:color w:val="000000" w:themeColor="text1"/>
                <w:sz w:val="22"/>
                <w:lang w:eastAsia="en-GB"/>
              </w:rPr>
              <w:t xml:space="preserve">Any joint governance arrangements. </w:t>
            </w:r>
          </w:p>
          <w:p w14:paraId="50DCEF01" w14:textId="77777777" w:rsidR="001036F5" w:rsidRPr="00F831D9" w:rsidRDefault="001036F5" w:rsidP="00022856">
            <w:pPr>
              <w:pStyle w:val="Reqstext"/>
              <w:numPr>
                <w:ilvl w:val="7"/>
                <w:numId w:val="1"/>
              </w:numPr>
              <w:spacing w:before="60" w:afterLines="60" w:after="144"/>
              <w:ind w:left="317" w:hanging="284"/>
              <w:rPr>
                <w:rFonts w:asciiTheme="minorBidi" w:hAnsiTheme="minorBidi"/>
                <w:b/>
                <w:bCs/>
                <w:color w:val="000000" w:themeColor="text1"/>
                <w:sz w:val="22"/>
                <w:lang w:eastAsia="en-GB"/>
              </w:rPr>
            </w:pPr>
            <w:r w:rsidRPr="00F831D9">
              <w:rPr>
                <w:rFonts w:asciiTheme="minorBidi" w:hAnsiTheme="minorBidi"/>
                <w:bCs/>
                <w:color w:val="000000" w:themeColor="text1"/>
                <w:sz w:val="22"/>
                <w:lang w:eastAsia="en-GB"/>
              </w:rPr>
              <w:t xml:space="preserve">Composition and operation of the course committee (or equivalent), if applicable. </w:t>
            </w:r>
          </w:p>
          <w:p w14:paraId="3263A4A4" w14:textId="77777777" w:rsidR="000B58A8" w:rsidRPr="00F831D9" w:rsidRDefault="001036F5" w:rsidP="00022856">
            <w:pPr>
              <w:pStyle w:val="Reqstext"/>
              <w:numPr>
                <w:ilvl w:val="7"/>
                <w:numId w:val="1"/>
              </w:numPr>
              <w:spacing w:before="60" w:afterLines="60" w:after="144"/>
              <w:ind w:left="317" w:hanging="284"/>
              <w:rPr>
                <w:rFonts w:asciiTheme="minorBidi" w:hAnsiTheme="minorBidi"/>
                <w:b/>
                <w:bCs/>
                <w:color w:val="000000" w:themeColor="text1"/>
                <w:sz w:val="22"/>
                <w:lang w:eastAsia="en-GB"/>
              </w:rPr>
            </w:pPr>
            <w:r w:rsidRPr="00F831D9">
              <w:rPr>
                <w:rFonts w:asciiTheme="minorBidi" w:hAnsiTheme="minorBidi"/>
                <w:bCs/>
                <w:color w:val="000000" w:themeColor="text1"/>
                <w:sz w:val="22"/>
                <w:lang w:eastAsia="en-GB"/>
              </w:rPr>
              <w:t>Relationship to the NTU course committee, where applicable.</w:t>
            </w:r>
          </w:p>
          <w:p w14:paraId="7371C7D6" w14:textId="61CDE1FD" w:rsidR="001036F5" w:rsidRPr="00F831D9" w:rsidRDefault="001036F5" w:rsidP="00022856">
            <w:pPr>
              <w:pStyle w:val="Reqstext"/>
              <w:numPr>
                <w:ilvl w:val="7"/>
                <w:numId w:val="1"/>
              </w:numPr>
              <w:spacing w:before="60" w:afterLines="60" w:after="144"/>
              <w:ind w:left="317" w:hanging="284"/>
              <w:rPr>
                <w:rFonts w:asciiTheme="minorBidi" w:hAnsiTheme="minorBidi"/>
                <w:b/>
                <w:bCs/>
                <w:color w:val="000000" w:themeColor="text1"/>
                <w:sz w:val="22"/>
                <w:lang w:eastAsia="en-GB"/>
              </w:rPr>
            </w:pPr>
            <w:r w:rsidRPr="00F831D9">
              <w:rPr>
                <w:rFonts w:asciiTheme="minorBidi" w:hAnsiTheme="minorBidi"/>
                <w:bCs/>
                <w:color w:val="000000" w:themeColor="text1"/>
                <w:sz w:val="22"/>
                <w:lang w:eastAsia="en-GB"/>
              </w:rPr>
              <w:t>Dates of key meetings.</w:t>
            </w:r>
          </w:p>
        </w:tc>
      </w:tr>
      <w:tr w:rsidR="00E31864" w:rsidRPr="00281B18" w14:paraId="1096E5EC" w14:textId="77777777" w:rsidTr="005660AF">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5C3FA482" w14:textId="474C986C" w:rsidR="00E31864" w:rsidRPr="00281B18" w:rsidRDefault="00F637F9" w:rsidP="0029530C">
            <w:pPr>
              <w:spacing w:before="60" w:after="60" w:line="276" w:lineRule="auto"/>
              <w:rPr>
                <w:rFonts w:asciiTheme="minorBidi" w:eastAsia="Arial Unicode MS" w:hAnsiTheme="minorBidi"/>
                <w:b/>
                <w:bCs/>
                <w:spacing w:val="-5"/>
                <w:lang w:eastAsia="en-GB"/>
              </w:rPr>
            </w:pPr>
            <w:r>
              <w:rPr>
                <w:rFonts w:asciiTheme="minorBidi" w:eastAsia="Arial Unicode MS" w:hAnsiTheme="minorBidi"/>
                <w:b/>
                <w:bCs/>
                <w:spacing w:val="-5"/>
                <w:lang w:eastAsia="en-GB"/>
              </w:rPr>
              <w:t>Annual monitoring and reporting</w:t>
            </w:r>
          </w:p>
        </w:tc>
      </w:tr>
      <w:tr w:rsidR="00E31864" w:rsidRPr="004C2D1D" w14:paraId="69B2E86A" w14:textId="77777777" w:rsidTr="0029530C">
        <w:tc>
          <w:tcPr>
            <w:tcW w:w="7505" w:type="dxa"/>
            <w:tcBorders>
              <w:top w:val="nil"/>
              <w:left w:val="single" w:sz="6" w:space="0" w:color="E6005B"/>
              <w:bottom w:val="nil"/>
              <w:right w:val="single" w:sz="6" w:space="0" w:color="E6005B"/>
            </w:tcBorders>
            <w:shd w:val="clear" w:color="auto" w:fill="E6005B"/>
          </w:tcPr>
          <w:p w14:paraId="07FF4848" w14:textId="77777777" w:rsidR="00E31864" w:rsidRPr="004C2D1D" w:rsidRDefault="00E31864" w:rsidP="0029530C">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lastRenderedPageBreak/>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6784B8D0" w14:textId="77777777" w:rsidR="00E31864" w:rsidRPr="004C2D1D" w:rsidRDefault="00E31864" w:rsidP="0029530C">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B65502" w:rsidRPr="00F831D9" w14:paraId="0BE16889" w14:textId="77777777" w:rsidTr="0029530C">
        <w:tc>
          <w:tcPr>
            <w:tcW w:w="7505" w:type="dxa"/>
            <w:tcBorders>
              <w:top w:val="nil"/>
              <w:left w:val="single" w:sz="6" w:space="0" w:color="E6005B"/>
              <w:bottom w:val="nil"/>
              <w:right w:val="single" w:sz="6" w:space="0" w:color="E6005B"/>
            </w:tcBorders>
            <w:shd w:val="clear" w:color="auto" w:fill="D9D9D9" w:themeFill="background1" w:themeFillShade="D9"/>
          </w:tcPr>
          <w:p w14:paraId="40104202" w14:textId="77777777" w:rsidR="00517B45" w:rsidRDefault="00E7390F" w:rsidP="00022856">
            <w:pPr>
              <w:pStyle w:val="Reqstext"/>
              <w:numPr>
                <w:ilvl w:val="4"/>
                <w:numId w:val="33"/>
              </w:numPr>
              <w:spacing w:before="60" w:afterLines="60" w:after="144"/>
              <w:ind w:left="305" w:hanging="283"/>
              <w:rPr>
                <w:rFonts w:asciiTheme="minorBidi" w:hAnsiTheme="minorBidi"/>
                <w:bCs/>
                <w:color w:val="000000" w:themeColor="text1"/>
                <w:sz w:val="22"/>
                <w:lang w:eastAsia="en-GB"/>
              </w:rPr>
            </w:pPr>
            <w:r w:rsidRPr="00AC16C6">
              <w:rPr>
                <w:rFonts w:asciiTheme="minorBidi" w:hAnsiTheme="minorBidi"/>
                <w:bCs/>
                <w:color w:val="000000" w:themeColor="text1"/>
                <w:sz w:val="22"/>
                <w:lang w:eastAsia="en-GB"/>
              </w:rPr>
              <w:t>Details of what is required for annual monitori</w:t>
            </w:r>
            <w:r w:rsidR="00126E25" w:rsidRPr="00AC16C6">
              <w:rPr>
                <w:rFonts w:asciiTheme="minorBidi" w:hAnsiTheme="minorBidi"/>
                <w:bCs/>
                <w:color w:val="000000" w:themeColor="text1"/>
                <w:sz w:val="22"/>
                <w:lang w:eastAsia="en-GB"/>
              </w:rPr>
              <w:t>ng and reporting, including timescales and contact details.</w:t>
            </w:r>
          </w:p>
          <w:p w14:paraId="7F5BE849" w14:textId="77777777" w:rsidR="00517B45" w:rsidRDefault="00AC16C6" w:rsidP="00022856">
            <w:pPr>
              <w:pStyle w:val="Reqstext"/>
              <w:numPr>
                <w:ilvl w:val="4"/>
                <w:numId w:val="33"/>
              </w:numPr>
              <w:spacing w:before="60" w:afterLines="60" w:after="144"/>
              <w:ind w:left="305" w:hanging="283"/>
              <w:rPr>
                <w:rFonts w:asciiTheme="minorBidi" w:hAnsiTheme="minorBidi"/>
                <w:bCs/>
                <w:color w:val="000000" w:themeColor="text1"/>
                <w:sz w:val="22"/>
                <w:lang w:eastAsia="en-GB"/>
              </w:rPr>
            </w:pPr>
            <w:r w:rsidRPr="00517B45">
              <w:rPr>
                <w:rFonts w:asciiTheme="minorBidi" w:hAnsiTheme="minorBidi"/>
                <w:bCs/>
                <w:color w:val="000000" w:themeColor="text1"/>
                <w:sz w:val="22"/>
                <w:lang w:eastAsia="en-GB"/>
              </w:rPr>
              <w:t>Mechanisms for providing feedback to the partner on the outcomes of monitoring.</w:t>
            </w:r>
          </w:p>
          <w:p w14:paraId="4844FC9B" w14:textId="122A6470" w:rsidR="00126E25" w:rsidRPr="00517B45" w:rsidRDefault="00AC16C6" w:rsidP="00022856">
            <w:pPr>
              <w:pStyle w:val="Reqstext"/>
              <w:numPr>
                <w:ilvl w:val="4"/>
                <w:numId w:val="33"/>
              </w:numPr>
              <w:spacing w:before="60" w:afterLines="60" w:after="144"/>
              <w:ind w:left="305" w:hanging="283"/>
              <w:rPr>
                <w:rFonts w:asciiTheme="minorBidi" w:hAnsiTheme="minorBidi"/>
                <w:bCs/>
                <w:color w:val="000000" w:themeColor="text1"/>
                <w:sz w:val="22"/>
                <w:lang w:eastAsia="en-GB"/>
              </w:rPr>
            </w:pPr>
            <w:r w:rsidRPr="00517B45">
              <w:rPr>
                <w:rFonts w:asciiTheme="minorBidi" w:hAnsiTheme="minorBidi"/>
                <w:bCs/>
                <w:color w:val="000000" w:themeColor="text1"/>
                <w:sz w:val="22"/>
                <w:lang w:eastAsia="en-GB"/>
              </w:rPr>
              <w:t>Arrangements for monitoring the comparability of standards.</w:t>
            </w:r>
          </w:p>
        </w:tc>
        <w:tc>
          <w:tcPr>
            <w:tcW w:w="7655" w:type="dxa"/>
            <w:tcBorders>
              <w:top w:val="nil"/>
              <w:left w:val="single" w:sz="6" w:space="0" w:color="E6005B"/>
              <w:bottom w:val="nil"/>
              <w:right w:val="single" w:sz="6" w:space="0" w:color="E6005B"/>
            </w:tcBorders>
            <w:shd w:val="clear" w:color="auto" w:fill="D9D9D9" w:themeFill="background1" w:themeFillShade="D9"/>
          </w:tcPr>
          <w:p w14:paraId="78C1CE86" w14:textId="77777777" w:rsidR="00EF4628" w:rsidRPr="00EF4628" w:rsidRDefault="00B65502" w:rsidP="00022856">
            <w:pPr>
              <w:pStyle w:val="Reqstext"/>
              <w:numPr>
                <w:ilvl w:val="7"/>
                <w:numId w:val="33"/>
              </w:numPr>
              <w:spacing w:before="60" w:afterLines="60" w:after="144"/>
              <w:ind w:left="321" w:right="863" w:hanging="278"/>
              <w:rPr>
                <w:rFonts w:asciiTheme="minorBidi" w:hAnsiTheme="minorBidi"/>
                <w:b/>
                <w:bCs/>
                <w:color w:val="000000" w:themeColor="text1"/>
                <w:sz w:val="22"/>
                <w:lang w:eastAsia="en-GB"/>
              </w:rPr>
            </w:pPr>
            <w:r w:rsidRPr="006D3ADA">
              <w:rPr>
                <w:rFonts w:asciiTheme="minorBidi" w:hAnsiTheme="minorBidi"/>
                <w:bCs/>
                <w:color w:val="000000" w:themeColor="text1"/>
                <w:sz w:val="22"/>
                <w:lang w:eastAsia="en-GB"/>
              </w:rPr>
              <w:t>Arrangements for undertaking or contributing to annual monitoring and reporting according to NTU requirements, where applicable.  Timescales and contact details for monitoring and reporting.</w:t>
            </w:r>
          </w:p>
          <w:p w14:paraId="2DC579E1" w14:textId="67B7298C" w:rsidR="00B65502" w:rsidRPr="00EF4628" w:rsidRDefault="00B65502" w:rsidP="00022856">
            <w:pPr>
              <w:pStyle w:val="Reqstext"/>
              <w:numPr>
                <w:ilvl w:val="7"/>
                <w:numId w:val="33"/>
              </w:numPr>
              <w:spacing w:before="60" w:afterLines="60" w:after="144"/>
              <w:ind w:left="321" w:right="863" w:hanging="278"/>
              <w:rPr>
                <w:rFonts w:asciiTheme="minorBidi" w:hAnsiTheme="minorBidi"/>
                <w:b/>
                <w:bCs/>
                <w:color w:val="000000" w:themeColor="text1"/>
                <w:sz w:val="22"/>
                <w:lang w:eastAsia="en-GB"/>
              </w:rPr>
            </w:pPr>
            <w:r w:rsidRPr="00EF4628">
              <w:rPr>
                <w:rFonts w:asciiTheme="minorBidi" w:hAnsiTheme="minorBidi"/>
                <w:bCs/>
                <w:color w:val="000000" w:themeColor="text1"/>
                <w:sz w:val="22"/>
                <w:lang w:eastAsia="en-GB"/>
              </w:rPr>
              <w:t xml:space="preserve">Mechanisms for enhancing the provision </w:t>
            </w:r>
            <w:proofErr w:type="gramStart"/>
            <w:r w:rsidRPr="00EF4628">
              <w:rPr>
                <w:rFonts w:asciiTheme="minorBidi" w:hAnsiTheme="minorBidi"/>
                <w:bCs/>
                <w:color w:val="000000" w:themeColor="text1"/>
                <w:sz w:val="22"/>
                <w:lang w:eastAsia="en-GB"/>
              </w:rPr>
              <w:t>as a result of</w:t>
            </w:r>
            <w:proofErr w:type="gramEnd"/>
            <w:r w:rsidRPr="00EF4628">
              <w:rPr>
                <w:rFonts w:asciiTheme="minorBidi" w:hAnsiTheme="minorBidi"/>
                <w:bCs/>
                <w:color w:val="000000" w:themeColor="text1"/>
                <w:sz w:val="22"/>
                <w:lang w:eastAsia="en-GB"/>
              </w:rPr>
              <w:t xml:space="preserve"> annual monitoring.</w:t>
            </w:r>
          </w:p>
        </w:tc>
      </w:tr>
      <w:tr w:rsidR="00B65502" w:rsidRPr="00281B18" w14:paraId="1941E9BF" w14:textId="77777777" w:rsidTr="005660AF">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6C3A725A" w14:textId="081A4E78" w:rsidR="00B65502" w:rsidRPr="00281B18" w:rsidRDefault="00FF7D5F" w:rsidP="00B65502">
            <w:pPr>
              <w:spacing w:before="60" w:after="60" w:line="276" w:lineRule="auto"/>
              <w:rPr>
                <w:rFonts w:asciiTheme="minorBidi" w:eastAsia="Arial Unicode MS" w:hAnsiTheme="minorBidi"/>
                <w:b/>
                <w:bCs/>
                <w:spacing w:val="-5"/>
                <w:lang w:eastAsia="en-GB"/>
              </w:rPr>
            </w:pPr>
            <w:r>
              <w:rPr>
                <w:rFonts w:asciiTheme="minorBidi" w:eastAsia="Arial Unicode MS" w:hAnsiTheme="minorBidi"/>
                <w:b/>
                <w:bCs/>
                <w:spacing w:val="-5"/>
                <w:lang w:eastAsia="en-GB"/>
              </w:rPr>
              <w:t>Analysis of student achievement</w:t>
            </w:r>
          </w:p>
        </w:tc>
      </w:tr>
      <w:tr w:rsidR="00B65502" w:rsidRPr="004C2D1D" w14:paraId="5406BFB0" w14:textId="77777777" w:rsidTr="0029530C">
        <w:tc>
          <w:tcPr>
            <w:tcW w:w="7505" w:type="dxa"/>
            <w:tcBorders>
              <w:top w:val="nil"/>
              <w:left w:val="single" w:sz="6" w:space="0" w:color="E6005B"/>
              <w:bottom w:val="nil"/>
              <w:right w:val="single" w:sz="6" w:space="0" w:color="E6005B"/>
            </w:tcBorders>
            <w:shd w:val="clear" w:color="auto" w:fill="E6005B"/>
          </w:tcPr>
          <w:p w14:paraId="10B11264" w14:textId="77777777" w:rsidR="00B65502" w:rsidRPr="004C2D1D" w:rsidRDefault="00B65502" w:rsidP="00B65502">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741B3D2C" w14:textId="77777777" w:rsidR="00B65502" w:rsidRPr="004C2D1D" w:rsidRDefault="00B65502" w:rsidP="00B65502">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6A2F32" w:rsidRPr="00F831D9" w14:paraId="2813C04F" w14:textId="77777777" w:rsidTr="0029530C">
        <w:tc>
          <w:tcPr>
            <w:tcW w:w="7505" w:type="dxa"/>
            <w:tcBorders>
              <w:top w:val="nil"/>
              <w:left w:val="single" w:sz="6" w:space="0" w:color="E6005B"/>
              <w:bottom w:val="nil"/>
              <w:right w:val="single" w:sz="6" w:space="0" w:color="E6005B"/>
            </w:tcBorders>
            <w:shd w:val="clear" w:color="auto" w:fill="D9D9D9" w:themeFill="background1" w:themeFillShade="D9"/>
          </w:tcPr>
          <w:p w14:paraId="678CCDD0" w14:textId="77777777" w:rsidR="006A2F32" w:rsidRPr="00E40479" w:rsidRDefault="006A2F32" w:rsidP="00022856">
            <w:pPr>
              <w:pStyle w:val="Reqstext"/>
              <w:numPr>
                <w:ilvl w:val="0"/>
                <w:numId w:val="34"/>
              </w:numPr>
              <w:tabs>
                <w:tab w:val="left" w:pos="6704"/>
              </w:tabs>
              <w:spacing w:before="60" w:afterLines="60" w:after="144"/>
              <w:ind w:left="302" w:hanging="283"/>
              <w:rPr>
                <w:rFonts w:asciiTheme="minorBidi" w:hAnsiTheme="minorBidi"/>
                <w:b/>
                <w:color w:val="000000" w:themeColor="text1"/>
                <w:sz w:val="22"/>
                <w:lang w:eastAsia="en-GB"/>
              </w:rPr>
            </w:pPr>
            <w:r w:rsidRPr="00E40479">
              <w:rPr>
                <w:rFonts w:asciiTheme="minorBidi" w:hAnsiTheme="minorBidi"/>
                <w:color w:val="000000" w:themeColor="text1"/>
                <w:sz w:val="22"/>
                <w:lang w:eastAsia="en-GB"/>
              </w:rPr>
              <w:t>Responsibility for statistical analysis of student achievement, including comparison of achievement of NTU and partner students, and equality and diversity data, where applicable.  Include contact information and details about where the outcomes of analysis are considered.</w:t>
            </w:r>
          </w:p>
          <w:p w14:paraId="4870C967" w14:textId="77777777" w:rsidR="006A2F32" w:rsidRPr="00E40479" w:rsidRDefault="006A2F32" w:rsidP="00022856">
            <w:pPr>
              <w:pStyle w:val="Reqstext"/>
              <w:numPr>
                <w:ilvl w:val="0"/>
                <w:numId w:val="34"/>
              </w:numPr>
              <w:tabs>
                <w:tab w:val="left" w:pos="6704"/>
              </w:tabs>
              <w:spacing w:before="60" w:afterLines="60" w:after="144"/>
              <w:ind w:left="302" w:hanging="283"/>
              <w:rPr>
                <w:rFonts w:asciiTheme="minorBidi" w:hAnsiTheme="minorBidi"/>
                <w:b/>
                <w:color w:val="000000" w:themeColor="text1"/>
                <w:sz w:val="22"/>
                <w:lang w:eastAsia="en-GB"/>
              </w:rPr>
            </w:pPr>
            <w:r w:rsidRPr="00E40479">
              <w:rPr>
                <w:rFonts w:asciiTheme="minorBidi" w:hAnsiTheme="minorBidi"/>
                <w:color w:val="000000" w:themeColor="text1"/>
                <w:sz w:val="22"/>
                <w:lang w:eastAsia="en-GB"/>
              </w:rPr>
              <w:t>Timescales for undertaking analysis.</w:t>
            </w:r>
          </w:p>
          <w:p w14:paraId="7ABFABAE" w14:textId="16FECFA6" w:rsidR="006A2F32" w:rsidRPr="00E40479" w:rsidRDefault="006A2F32" w:rsidP="00022856">
            <w:pPr>
              <w:pStyle w:val="Reqstext"/>
              <w:numPr>
                <w:ilvl w:val="0"/>
                <w:numId w:val="34"/>
              </w:numPr>
              <w:tabs>
                <w:tab w:val="left" w:pos="6704"/>
              </w:tabs>
              <w:spacing w:before="60" w:afterLines="60" w:after="144"/>
              <w:ind w:left="302" w:hanging="283"/>
              <w:rPr>
                <w:rFonts w:asciiTheme="minorBidi" w:hAnsiTheme="minorBidi"/>
                <w:b/>
                <w:color w:val="000000" w:themeColor="text1"/>
                <w:sz w:val="22"/>
                <w:lang w:eastAsia="en-GB"/>
              </w:rPr>
            </w:pPr>
            <w:r w:rsidRPr="00E40479">
              <w:rPr>
                <w:rFonts w:asciiTheme="minorBidi" w:hAnsiTheme="minorBidi"/>
                <w:color w:val="000000" w:themeColor="text1"/>
                <w:sz w:val="22"/>
                <w:lang w:eastAsia="en-GB"/>
              </w:rPr>
              <w:t>Mechanisms for using the results of analysis to enhance the provision.</w:t>
            </w:r>
          </w:p>
        </w:tc>
        <w:tc>
          <w:tcPr>
            <w:tcW w:w="7655" w:type="dxa"/>
            <w:tcBorders>
              <w:top w:val="nil"/>
              <w:left w:val="single" w:sz="6" w:space="0" w:color="E6005B"/>
              <w:bottom w:val="nil"/>
              <w:right w:val="single" w:sz="6" w:space="0" w:color="E6005B"/>
            </w:tcBorders>
            <w:shd w:val="clear" w:color="auto" w:fill="D9D9D9" w:themeFill="background1" w:themeFillShade="D9"/>
          </w:tcPr>
          <w:p w14:paraId="14A7004B" w14:textId="77777777" w:rsidR="006A2F32" w:rsidRPr="006A2F32" w:rsidRDefault="006A2F32" w:rsidP="00022856">
            <w:pPr>
              <w:pStyle w:val="Reqstext"/>
              <w:numPr>
                <w:ilvl w:val="0"/>
                <w:numId w:val="35"/>
              </w:numPr>
              <w:tabs>
                <w:tab w:val="left" w:pos="6704"/>
              </w:tabs>
              <w:spacing w:before="60" w:afterLines="60" w:after="144"/>
              <w:ind w:left="321" w:hanging="284"/>
              <w:rPr>
                <w:rFonts w:asciiTheme="minorBidi" w:hAnsiTheme="minorBidi"/>
                <w:color w:val="000000" w:themeColor="text1"/>
                <w:sz w:val="22"/>
                <w:lang w:eastAsia="en-GB"/>
              </w:rPr>
            </w:pPr>
            <w:r w:rsidRPr="006A2F32">
              <w:rPr>
                <w:rFonts w:asciiTheme="minorBidi" w:hAnsiTheme="minorBidi"/>
                <w:color w:val="000000" w:themeColor="text1"/>
                <w:sz w:val="22"/>
                <w:lang w:eastAsia="en-GB"/>
              </w:rPr>
              <w:t>Responsibility for statistical analysis of student achievement, including comparison of achievement of NTU and partner students, and equality and diversity data, where applicable.  Include contact information and details about where the outcomes of analysis are considered.</w:t>
            </w:r>
          </w:p>
          <w:p w14:paraId="65C30ACB" w14:textId="77777777" w:rsidR="006A2F32" w:rsidRPr="006A2F32" w:rsidRDefault="006A2F32" w:rsidP="00022856">
            <w:pPr>
              <w:pStyle w:val="Reqstext"/>
              <w:numPr>
                <w:ilvl w:val="0"/>
                <w:numId w:val="35"/>
              </w:numPr>
              <w:tabs>
                <w:tab w:val="left" w:pos="6704"/>
              </w:tabs>
              <w:spacing w:before="60" w:afterLines="60" w:after="144"/>
              <w:ind w:left="321" w:hanging="284"/>
              <w:rPr>
                <w:rFonts w:asciiTheme="minorBidi" w:hAnsiTheme="minorBidi"/>
                <w:color w:val="000000" w:themeColor="text1"/>
                <w:sz w:val="22"/>
                <w:lang w:eastAsia="en-GB"/>
              </w:rPr>
            </w:pPr>
            <w:r w:rsidRPr="006A2F32">
              <w:rPr>
                <w:rFonts w:asciiTheme="minorBidi" w:hAnsiTheme="minorBidi"/>
                <w:color w:val="000000" w:themeColor="text1"/>
                <w:sz w:val="22"/>
                <w:lang w:eastAsia="en-GB"/>
              </w:rPr>
              <w:t>Timescales for undertaking analysis.</w:t>
            </w:r>
          </w:p>
          <w:p w14:paraId="1F3DFCB0" w14:textId="06820DE1" w:rsidR="006A2F32" w:rsidRPr="006A2F32" w:rsidRDefault="006A2F32" w:rsidP="00022856">
            <w:pPr>
              <w:pStyle w:val="Reqstext"/>
              <w:numPr>
                <w:ilvl w:val="7"/>
                <w:numId w:val="1"/>
              </w:numPr>
              <w:spacing w:before="60" w:afterLines="60" w:after="144"/>
              <w:ind w:left="317" w:hanging="284"/>
              <w:rPr>
                <w:rFonts w:asciiTheme="minorBidi" w:hAnsiTheme="minorBidi"/>
                <w:b/>
                <w:bCs/>
                <w:color w:val="000000" w:themeColor="text1"/>
                <w:sz w:val="22"/>
                <w:lang w:eastAsia="en-GB"/>
              </w:rPr>
            </w:pPr>
            <w:r w:rsidRPr="006A2F32">
              <w:rPr>
                <w:rFonts w:asciiTheme="minorBidi" w:hAnsiTheme="minorBidi"/>
                <w:bCs/>
                <w:color w:val="000000" w:themeColor="text1"/>
                <w:sz w:val="22"/>
                <w:lang w:eastAsia="en-GB"/>
              </w:rPr>
              <w:t>Mechanisms for using the results of analysis to enhance the provision.</w:t>
            </w:r>
          </w:p>
        </w:tc>
      </w:tr>
      <w:tr w:rsidR="00E40479" w:rsidRPr="00281B18" w14:paraId="66C38F19" w14:textId="77777777" w:rsidTr="005660AF">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18C55E69" w14:textId="7D270CB2" w:rsidR="00E40479" w:rsidRPr="00281B18" w:rsidRDefault="00BF4E2A" w:rsidP="00E40479">
            <w:pPr>
              <w:spacing w:before="60" w:after="60" w:line="276" w:lineRule="auto"/>
              <w:rPr>
                <w:rFonts w:asciiTheme="minorBidi" w:eastAsia="Arial Unicode MS" w:hAnsiTheme="minorBidi"/>
                <w:b/>
                <w:bCs/>
                <w:spacing w:val="-5"/>
                <w:lang w:eastAsia="en-GB"/>
              </w:rPr>
            </w:pPr>
            <w:r>
              <w:rPr>
                <w:rFonts w:asciiTheme="minorBidi" w:eastAsia="Arial Unicode MS" w:hAnsiTheme="minorBidi"/>
                <w:b/>
                <w:bCs/>
                <w:spacing w:val="-5"/>
                <w:lang w:eastAsia="en-GB"/>
              </w:rPr>
              <w:t>Student engagement</w:t>
            </w:r>
          </w:p>
        </w:tc>
      </w:tr>
      <w:tr w:rsidR="00E40479" w:rsidRPr="004C2D1D" w14:paraId="4C011E37" w14:textId="77777777" w:rsidTr="0029530C">
        <w:tc>
          <w:tcPr>
            <w:tcW w:w="7505" w:type="dxa"/>
            <w:tcBorders>
              <w:top w:val="nil"/>
              <w:left w:val="single" w:sz="6" w:space="0" w:color="E6005B"/>
              <w:bottom w:val="nil"/>
              <w:right w:val="single" w:sz="6" w:space="0" w:color="E6005B"/>
            </w:tcBorders>
            <w:shd w:val="clear" w:color="auto" w:fill="E6005B"/>
          </w:tcPr>
          <w:p w14:paraId="7755B1AF" w14:textId="77777777" w:rsidR="00E40479" w:rsidRPr="004C2D1D" w:rsidRDefault="00E40479" w:rsidP="00E40479">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2D8E6D3A" w14:textId="77777777" w:rsidR="00E40479" w:rsidRPr="004C2D1D" w:rsidRDefault="00E40479" w:rsidP="00E40479">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4E33C5" w:rsidRPr="00F831D9" w14:paraId="57F8AD5B" w14:textId="77777777" w:rsidTr="0029530C">
        <w:tc>
          <w:tcPr>
            <w:tcW w:w="7505" w:type="dxa"/>
            <w:tcBorders>
              <w:top w:val="nil"/>
              <w:left w:val="single" w:sz="6" w:space="0" w:color="E6005B"/>
              <w:bottom w:val="nil"/>
              <w:right w:val="single" w:sz="6" w:space="0" w:color="E6005B"/>
            </w:tcBorders>
            <w:shd w:val="clear" w:color="auto" w:fill="D9D9D9" w:themeFill="background1" w:themeFillShade="D9"/>
          </w:tcPr>
          <w:p w14:paraId="25629FED" w14:textId="77777777" w:rsidR="004E33C5" w:rsidRPr="00427DE8" w:rsidRDefault="004E33C5" w:rsidP="00022856">
            <w:pPr>
              <w:pStyle w:val="Reqstext"/>
              <w:numPr>
                <w:ilvl w:val="0"/>
                <w:numId w:val="36"/>
              </w:numPr>
              <w:spacing w:before="60" w:afterLines="60" w:after="144"/>
              <w:ind w:left="302" w:hanging="283"/>
              <w:rPr>
                <w:rFonts w:asciiTheme="minorBidi" w:hAnsiTheme="minorBidi"/>
                <w:bCs/>
                <w:color w:val="000000" w:themeColor="text1"/>
                <w:sz w:val="22"/>
                <w:lang w:eastAsia="en-GB"/>
              </w:rPr>
            </w:pPr>
            <w:r w:rsidRPr="00427DE8">
              <w:rPr>
                <w:rFonts w:asciiTheme="minorBidi" w:hAnsiTheme="minorBidi"/>
                <w:color w:val="000000" w:themeColor="text1"/>
                <w:sz w:val="22"/>
                <w:lang w:eastAsia="en-GB"/>
              </w:rPr>
              <w:t>Arrangements for obtaining and responding to feedback from students and whether this is to be undertaken by NTU, or the partner, or both.</w:t>
            </w:r>
          </w:p>
          <w:p w14:paraId="07E8B8C5" w14:textId="77777777" w:rsidR="004E33C5" w:rsidRPr="00427DE8" w:rsidRDefault="004E33C5" w:rsidP="00022856">
            <w:pPr>
              <w:pStyle w:val="Reqstext"/>
              <w:numPr>
                <w:ilvl w:val="0"/>
                <w:numId w:val="36"/>
              </w:numPr>
              <w:spacing w:before="60" w:afterLines="60" w:after="144"/>
              <w:ind w:left="302" w:hanging="283"/>
              <w:rPr>
                <w:rFonts w:asciiTheme="minorBidi" w:hAnsiTheme="minorBidi"/>
                <w:bCs/>
                <w:color w:val="000000" w:themeColor="text1"/>
                <w:sz w:val="22"/>
                <w:lang w:eastAsia="en-GB"/>
              </w:rPr>
            </w:pPr>
            <w:r w:rsidRPr="00427DE8">
              <w:rPr>
                <w:rFonts w:asciiTheme="minorBidi" w:hAnsiTheme="minorBidi"/>
                <w:color w:val="000000" w:themeColor="text1"/>
                <w:sz w:val="22"/>
                <w:lang w:eastAsia="en-GB"/>
              </w:rPr>
              <w:t>Arrangements for utilising student feedback to enhance the provision.</w:t>
            </w:r>
          </w:p>
          <w:p w14:paraId="23CB72D3" w14:textId="50E8A402" w:rsidR="004E33C5" w:rsidRPr="00427DE8" w:rsidRDefault="004E33C5" w:rsidP="00022856">
            <w:pPr>
              <w:pStyle w:val="Reqstext"/>
              <w:numPr>
                <w:ilvl w:val="0"/>
                <w:numId w:val="36"/>
              </w:numPr>
              <w:spacing w:before="60" w:afterLines="60" w:after="144"/>
              <w:ind w:left="302" w:hanging="283"/>
              <w:rPr>
                <w:rFonts w:asciiTheme="minorBidi" w:hAnsiTheme="minorBidi"/>
                <w:bCs/>
                <w:color w:val="000000" w:themeColor="text1"/>
                <w:sz w:val="22"/>
                <w:lang w:eastAsia="en-GB"/>
              </w:rPr>
            </w:pPr>
            <w:r w:rsidRPr="00427DE8">
              <w:rPr>
                <w:rFonts w:asciiTheme="minorBidi" w:hAnsiTheme="minorBidi"/>
                <w:color w:val="000000" w:themeColor="text1"/>
                <w:sz w:val="22"/>
                <w:lang w:eastAsia="en-GB"/>
              </w:rPr>
              <w:t>Arrangements for sharing feedback from students with the partner.</w:t>
            </w:r>
          </w:p>
        </w:tc>
        <w:tc>
          <w:tcPr>
            <w:tcW w:w="7655" w:type="dxa"/>
            <w:tcBorders>
              <w:top w:val="nil"/>
              <w:left w:val="single" w:sz="6" w:space="0" w:color="E6005B"/>
              <w:bottom w:val="nil"/>
              <w:right w:val="single" w:sz="6" w:space="0" w:color="E6005B"/>
            </w:tcBorders>
            <w:shd w:val="clear" w:color="auto" w:fill="D9D9D9" w:themeFill="background1" w:themeFillShade="D9"/>
          </w:tcPr>
          <w:p w14:paraId="32C761D7" w14:textId="77777777" w:rsidR="004E33C5" w:rsidRPr="00E2589F" w:rsidRDefault="004E33C5" w:rsidP="00022856">
            <w:pPr>
              <w:pStyle w:val="Reqstext"/>
              <w:numPr>
                <w:ilvl w:val="0"/>
                <w:numId w:val="37"/>
              </w:numPr>
              <w:spacing w:before="60" w:afterLines="60" w:after="144"/>
              <w:ind w:left="269" w:hanging="269"/>
              <w:rPr>
                <w:rFonts w:asciiTheme="minorBidi" w:hAnsiTheme="minorBidi"/>
                <w:b/>
                <w:bCs/>
                <w:color w:val="000000" w:themeColor="text1"/>
                <w:sz w:val="22"/>
                <w:lang w:eastAsia="en-GB"/>
              </w:rPr>
            </w:pPr>
            <w:r w:rsidRPr="00E2589F">
              <w:rPr>
                <w:rFonts w:asciiTheme="minorBidi" w:hAnsiTheme="minorBidi"/>
                <w:bCs/>
                <w:color w:val="000000" w:themeColor="text1"/>
                <w:sz w:val="22"/>
                <w:lang w:eastAsia="en-GB"/>
              </w:rPr>
              <w:t>Arrangements for obtaining and responding to feedback from students, where this is undertaken by the partner.</w:t>
            </w:r>
          </w:p>
          <w:p w14:paraId="2601480E" w14:textId="77777777" w:rsidR="004E33C5" w:rsidRPr="00E2589F" w:rsidRDefault="004E33C5" w:rsidP="00022856">
            <w:pPr>
              <w:pStyle w:val="Reqstext"/>
              <w:numPr>
                <w:ilvl w:val="0"/>
                <w:numId w:val="37"/>
              </w:numPr>
              <w:spacing w:before="60" w:afterLines="60" w:after="144"/>
              <w:ind w:left="269" w:hanging="269"/>
              <w:rPr>
                <w:rFonts w:asciiTheme="minorBidi" w:hAnsiTheme="minorBidi"/>
                <w:b/>
                <w:bCs/>
                <w:color w:val="000000" w:themeColor="text1"/>
                <w:sz w:val="22"/>
                <w:lang w:eastAsia="en-GB"/>
              </w:rPr>
            </w:pPr>
            <w:r w:rsidRPr="00E2589F">
              <w:rPr>
                <w:rFonts w:asciiTheme="minorBidi" w:hAnsiTheme="minorBidi"/>
                <w:bCs/>
                <w:color w:val="000000" w:themeColor="text1"/>
                <w:sz w:val="22"/>
                <w:lang w:eastAsia="en-GB"/>
              </w:rPr>
              <w:t>Mechanisms for student representation.</w:t>
            </w:r>
          </w:p>
          <w:p w14:paraId="40B46D96" w14:textId="77777777" w:rsidR="00E2589F" w:rsidRPr="00E2589F" w:rsidRDefault="004E33C5" w:rsidP="00022856">
            <w:pPr>
              <w:pStyle w:val="Reqstext"/>
              <w:numPr>
                <w:ilvl w:val="0"/>
                <w:numId w:val="37"/>
              </w:numPr>
              <w:spacing w:before="60" w:afterLines="60" w:after="144"/>
              <w:ind w:left="269" w:hanging="269"/>
              <w:rPr>
                <w:rFonts w:asciiTheme="minorBidi" w:hAnsiTheme="minorBidi"/>
                <w:b/>
                <w:bCs/>
                <w:color w:val="000000" w:themeColor="text1"/>
                <w:sz w:val="22"/>
                <w:lang w:eastAsia="en-GB"/>
              </w:rPr>
            </w:pPr>
            <w:r w:rsidRPr="00E2589F">
              <w:rPr>
                <w:rFonts w:asciiTheme="minorBidi" w:hAnsiTheme="minorBidi"/>
                <w:bCs/>
                <w:color w:val="000000" w:themeColor="text1"/>
                <w:sz w:val="22"/>
                <w:lang w:eastAsia="en-GB"/>
              </w:rPr>
              <w:t>Arrangements for utilising student feedback to enhance the provision.</w:t>
            </w:r>
          </w:p>
          <w:p w14:paraId="3A5E8A9E" w14:textId="1F52A5EE" w:rsidR="004E33C5" w:rsidRPr="00E2589F" w:rsidRDefault="004E33C5" w:rsidP="00022856">
            <w:pPr>
              <w:pStyle w:val="Reqstext"/>
              <w:numPr>
                <w:ilvl w:val="0"/>
                <w:numId w:val="37"/>
              </w:numPr>
              <w:spacing w:before="60" w:afterLines="60" w:after="144"/>
              <w:ind w:left="269" w:hanging="269"/>
              <w:rPr>
                <w:rFonts w:asciiTheme="minorBidi" w:hAnsiTheme="minorBidi"/>
                <w:b/>
                <w:bCs/>
                <w:color w:val="000000" w:themeColor="text1"/>
                <w:sz w:val="22"/>
                <w:lang w:eastAsia="en-GB"/>
              </w:rPr>
            </w:pPr>
            <w:r w:rsidRPr="00E2589F">
              <w:rPr>
                <w:rFonts w:asciiTheme="minorBidi" w:hAnsiTheme="minorBidi"/>
                <w:bCs/>
                <w:color w:val="000000" w:themeColor="text1"/>
                <w:sz w:val="22"/>
                <w:lang w:eastAsia="en-GB"/>
              </w:rPr>
              <w:t>Arrangements for sharing feedback from students with the University.</w:t>
            </w:r>
          </w:p>
        </w:tc>
      </w:tr>
      <w:tr w:rsidR="00E2589F" w:rsidRPr="00281B18" w14:paraId="6B31B6A5" w14:textId="77777777" w:rsidTr="005660AF">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5AFB0668" w14:textId="577E120E" w:rsidR="00E2589F" w:rsidRPr="00281B18" w:rsidRDefault="00E2589F" w:rsidP="0029530C">
            <w:pPr>
              <w:spacing w:before="60" w:after="60" w:line="276" w:lineRule="auto"/>
              <w:rPr>
                <w:rFonts w:asciiTheme="minorBidi" w:eastAsia="Arial Unicode MS" w:hAnsiTheme="minorBidi"/>
                <w:b/>
                <w:bCs/>
                <w:spacing w:val="-5"/>
                <w:lang w:eastAsia="en-GB"/>
              </w:rPr>
            </w:pPr>
            <w:r>
              <w:rPr>
                <w:rFonts w:asciiTheme="minorBidi" w:eastAsia="Arial Unicode MS" w:hAnsiTheme="minorBidi"/>
                <w:b/>
                <w:bCs/>
                <w:spacing w:val="-5"/>
                <w:lang w:eastAsia="en-GB"/>
              </w:rPr>
              <w:t>Staff development</w:t>
            </w:r>
          </w:p>
        </w:tc>
      </w:tr>
      <w:tr w:rsidR="00E2589F" w:rsidRPr="004C2D1D" w14:paraId="5CE72B81" w14:textId="77777777" w:rsidTr="0029530C">
        <w:tc>
          <w:tcPr>
            <w:tcW w:w="7505" w:type="dxa"/>
            <w:tcBorders>
              <w:top w:val="nil"/>
              <w:left w:val="single" w:sz="6" w:space="0" w:color="E6005B"/>
              <w:bottom w:val="nil"/>
              <w:right w:val="single" w:sz="6" w:space="0" w:color="E6005B"/>
            </w:tcBorders>
            <w:shd w:val="clear" w:color="auto" w:fill="E6005B"/>
          </w:tcPr>
          <w:p w14:paraId="6D38C33C" w14:textId="77777777" w:rsidR="00E2589F" w:rsidRPr="004C2D1D" w:rsidRDefault="00E2589F" w:rsidP="0029530C">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35A6D932" w14:textId="77777777" w:rsidR="00E2589F" w:rsidRPr="004C2D1D" w:rsidRDefault="00E2589F" w:rsidP="0029530C">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00182D" w:rsidRPr="00E2589F" w14:paraId="467DF619" w14:textId="77777777" w:rsidTr="0029530C">
        <w:tc>
          <w:tcPr>
            <w:tcW w:w="7505" w:type="dxa"/>
            <w:tcBorders>
              <w:top w:val="nil"/>
              <w:left w:val="single" w:sz="6" w:space="0" w:color="E6005B"/>
              <w:bottom w:val="nil"/>
              <w:right w:val="single" w:sz="6" w:space="0" w:color="E6005B"/>
            </w:tcBorders>
            <w:shd w:val="clear" w:color="auto" w:fill="D9D9D9" w:themeFill="background1" w:themeFillShade="D9"/>
          </w:tcPr>
          <w:p w14:paraId="23B6A091" w14:textId="6315FB75" w:rsidR="0000182D" w:rsidRPr="00160D3C" w:rsidRDefault="0000182D" w:rsidP="00022856">
            <w:pPr>
              <w:pStyle w:val="Reqstext"/>
              <w:numPr>
                <w:ilvl w:val="0"/>
                <w:numId w:val="38"/>
              </w:numPr>
              <w:spacing w:before="60" w:afterLines="60" w:after="144"/>
              <w:ind w:left="305" w:hanging="284"/>
              <w:rPr>
                <w:rFonts w:asciiTheme="minorBidi" w:hAnsiTheme="minorBidi"/>
                <w:bCs/>
                <w:color w:val="000000" w:themeColor="text1"/>
                <w:sz w:val="22"/>
                <w:lang w:eastAsia="en-GB"/>
              </w:rPr>
            </w:pPr>
            <w:r w:rsidRPr="00160D3C">
              <w:rPr>
                <w:rFonts w:asciiTheme="minorBidi" w:hAnsiTheme="minorBidi"/>
                <w:color w:val="000000" w:themeColor="text1"/>
                <w:sz w:val="22"/>
                <w:lang w:eastAsia="en-GB"/>
              </w:rPr>
              <w:t>Details of reasonable expectations of staff development to be provided for both NTU and partner staff (or jointly) on an annual basis.</w:t>
            </w:r>
          </w:p>
        </w:tc>
        <w:tc>
          <w:tcPr>
            <w:tcW w:w="7655" w:type="dxa"/>
            <w:tcBorders>
              <w:top w:val="nil"/>
              <w:left w:val="single" w:sz="6" w:space="0" w:color="E6005B"/>
              <w:bottom w:val="nil"/>
              <w:right w:val="single" w:sz="6" w:space="0" w:color="E6005B"/>
            </w:tcBorders>
            <w:shd w:val="clear" w:color="auto" w:fill="D9D9D9" w:themeFill="background1" w:themeFillShade="D9"/>
          </w:tcPr>
          <w:p w14:paraId="1C10AB07" w14:textId="169970BF" w:rsidR="0000182D" w:rsidRPr="0000182D" w:rsidRDefault="0000182D" w:rsidP="00022856">
            <w:pPr>
              <w:pStyle w:val="Reqstext"/>
              <w:numPr>
                <w:ilvl w:val="0"/>
                <w:numId w:val="39"/>
              </w:numPr>
              <w:spacing w:before="60" w:afterLines="60" w:after="144"/>
              <w:ind w:left="321" w:hanging="284"/>
              <w:rPr>
                <w:rFonts w:asciiTheme="minorBidi" w:hAnsiTheme="minorBidi"/>
                <w:b/>
                <w:bCs/>
                <w:color w:val="000000" w:themeColor="text1"/>
                <w:sz w:val="22"/>
                <w:lang w:eastAsia="en-GB"/>
              </w:rPr>
            </w:pPr>
            <w:r w:rsidRPr="0000182D">
              <w:rPr>
                <w:rFonts w:asciiTheme="minorBidi" w:hAnsiTheme="minorBidi"/>
                <w:bCs/>
                <w:color w:val="000000" w:themeColor="text1"/>
                <w:sz w:val="22"/>
                <w:lang w:eastAsia="en-GB"/>
              </w:rPr>
              <w:t>Details of reasonable expectations of staff development to be provided for both NTU and partner staff (or jointly) on an annual basis.</w:t>
            </w:r>
          </w:p>
        </w:tc>
      </w:tr>
      <w:tr w:rsidR="0021336E" w:rsidRPr="00281B18" w14:paraId="630931EC" w14:textId="77777777" w:rsidTr="005660AF">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67708773" w14:textId="31C2F1DC" w:rsidR="0021336E" w:rsidRPr="00281B18" w:rsidRDefault="0021336E" w:rsidP="0029530C">
            <w:pPr>
              <w:spacing w:before="60" w:after="60" w:line="276" w:lineRule="auto"/>
              <w:rPr>
                <w:rFonts w:asciiTheme="minorBidi" w:eastAsia="Arial Unicode MS" w:hAnsiTheme="minorBidi"/>
                <w:b/>
                <w:bCs/>
                <w:spacing w:val="-5"/>
                <w:lang w:eastAsia="en-GB"/>
              </w:rPr>
            </w:pPr>
            <w:r>
              <w:rPr>
                <w:rFonts w:asciiTheme="minorBidi" w:eastAsia="Arial Unicode MS" w:hAnsiTheme="minorBidi"/>
                <w:b/>
                <w:bCs/>
                <w:spacing w:val="-5"/>
                <w:lang w:eastAsia="en-GB"/>
              </w:rPr>
              <w:t>Academic appeals and complaints</w:t>
            </w:r>
          </w:p>
        </w:tc>
      </w:tr>
      <w:tr w:rsidR="0021336E" w:rsidRPr="004C2D1D" w14:paraId="2AECAD87" w14:textId="77777777" w:rsidTr="0029530C">
        <w:tc>
          <w:tcPr>
            <w:tcW w:w="7505" w:type="dxa"/>
            <w:tcBorders>
              <w:top w:val="nil"/>
              <w:left w:val="single" w:sz="6" w:space="0" w:color="E6005B"/>
              <w:bottom w:val="nil"/>
              <w:right w:val="single" w:sz="6" w:space="0" w:color="E6005B"/>
            </w:tcBorders>
            <w:shd w:val="clear" w:color="auto" w:fill="E6005B"/>
          </w:tcPr>
          <w:p w14:paraId="72CD2131" w14:textId="77777777" w:rsidR="0021336E" w:rsidRPr="004C2D1D" w:rsidRDefault="0021336E" w:rsidP="0029530C">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lastRenderedPageBreak/>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427F5BAC" w14:textId="77777777" w:rsidR="0021336E" w:rsidRPr="004C2D1D" w:rsidRDefault="0021336E" w:rsidP="0029530C">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BA723B" w:rsidRPr="0000182D" w14:paraId="2C06FB5B" w14:textId="77777777" w:rsidTr="0029530C">
        <w:tc>
          <w:tcPr>
            <w:tcW w:w="7505" w:type="dxa"/>
            <w:tcBorders>
              <w:top w:val="nil"/>
              <w:left w:val="single" w:sz="6" w:space="0" w:color="E6005B"/>
              <w:bottom w:val="nil"/>
              <w:right w:val="single" w:sz="6" w:space="0" w:color="E6005B"/>
            </w:tcBorders>
            <w:shd w:val="clear" w:color="auto" w:fill="D9D9D9" w:themeFill="background1" w:themeFillShade="D9"/>
          </w:tcPr>
          <w:p w14:paraId="0DC14D11" w14:textId="77777777" w:rsidR="00BA723B" w:rsidRPr="00E90AE6" w:rsidRDefault="00BA723B" w:rsidP="00022856">
            <w:pPr>
              <w:pStyle w:val="Reqstext"/>
              <w:numPr>
                <w:ilvl w:val="0"/>
                <w:numId w:val="40"/>
              </w:numPr>
              <w:tabs>
                <w:tab w:val="left" w:pos="6704"/>
              </w:tabs>
              <w:spacing w:before="60" w:afterLines="60" w:after="144"/>
              <w:ind w:left="302" w:hanging="283"/>
              <w:rPr>
                <w:rFonts w:asciiTheme="minorBidi" w:hAnsiTheme="minorBidi"/>
                <w:b/>
                <w:color w:val="000000" w:themeColor="text1"/>
                <w:sz w:val="22"/>
                <w:lang w:eastAsia="en-GB"/>
              </w:rPr>
            </w:pPr>
            <w:r w:rsidRPr="00E90AE6">
              <w:rPr>
                <w:rFonts w:asciiTheme="minorBidi" w:hAnsiTheme="minorBidi"/>
                <w:color w:val="000000" w:themeColor="text1"/>
                <w:sz w:val="22"/>
                <w:lang w:eastAsia="en-GB"/>
              </w:rPr>
              <w:t>Arrangements for the management of student academic appeals and complaints, including whether these are managed by NTU or the partner for the whole or parts of courses.</w:t>
            </w:r>
          </w:p>
          <w:p w14:paraId="673BE94C" w14:textId="77777777" w:rsidR="00BA723B" w:rsidRPr="00E90AE6" w:rsidRDefault="00BA723B" w:rsidP="00022856">
            <w:pPr>
              <w:pStyle w:val="Reqstext"/>
              <w:numPr>
                <w:ilvl w:val="0"/>
                <w:numId w:val="40"/>
              </w:numPr>
              <w:tabs>
                <w:tab w:val="left" w:pos="6704"/>
              </w:tabs>
              <w:spacing w:before="60" w:afterLines="60" w:after="144"/>
              <w:ind w:left="302" w:hanging="283"/>
              <w:rPr>
                <w:rFonts w:asciiTheme="minorBidi" w:hAnsiTheme="minorBidi"/>
                <w:b/>
                <w:color w:val="000000" w:themeColor="text1"/>
                <w:sz w:val="22"/>
                <w:lang w:eastAsia="en-GB"/>
              </w:rPr>
            </w:pPr>
            <w:r w:rsidRPr="00E90AE6">
              <w:rPr>
                <w:rFonts w:asciiTheme="minorBidi" w:hAnsiTheme="minorBidi"/>
                <w:color w:val="000000" w:themeColor="text1"/>
                <w:sz w:val="22"/>
                <w:lang w:eastAsia="en-GB"/>
              </w:rPr>
              <w:t>Contact details and timescales for management of appeals and complaints.</w:t>
            </w:r>
          </w:p>
          <w:p w14:paraId="54C9D7ED" w14:textId="21A58DC1" w:rsidR="00BA723B" w:rsidRPr="00E90AE6" w:rsidRDefault="00BA723B" w:rsidP="00022856">
            <w:pPr>
              <w:pStyle w:val="Reqstext"/>
              <w:numPr>
                <w:ilvl w:val="0"/>
                <w:numId w:val="40"/>
              </w:numPr>
              <w:tabs>
                <w:tab w:val="left" w:pos="6704"/>
              </w:tabs>
              <w:spacing w:before="60" w:afterLines="60" w:after="144"/>
              <w:ind w:left="302" w:hanging="283"/>
              <w:rPr>
                <w:rFonts w:asciiTheme="minorBidi" w:hAnsiTheme="minorBidi"/>
                <w:b/>
                <w:color w:val="000000" w:themeColor="text1"/>
                <w:sz w:val="22"/>
                <w:lang w:eastAsia="en-GB"/>
              </w:rPr>
            </w:pPr>
            <w:r w:rsidRPr="00E90AE6">
              <w:rPr>
                <w:rFonts w:asciiTheme="minorBidi" w:hAnsiTheme="minorBidi"/>
                <w:color w:val="000000" w:themeColor="text1"/>
                <w:sz w:val="22"/>
                <w:lang w:eastAsia="en-GB"/>
              </w:rPr>
              <w:t>Arrangements for sharing details of appeals and complaints with the partner.</w:t>
            </w:r>
          </w:p>
        </w:tc>
        <w:tc>
          <w:tcPr>
            <w:tcW w:w="7655" w:type="dxa"/>
            <w:tcBorders>
              <w:top w:val="nil"/>
              <w:left w:val="single" w:sz="6" w:space="0" w:color="E6005B"/>
              <w:bottom w:val="nil"/>
              <w:right w:val="single" w:sz="6" w:space="0" w:color="E6005B"/>
            </w:tcBorders>
            <w:shd w:val="clear" w:color="auto" w:fill="D9D9D9" w:themeFill="background1" w:themeFillShade="D9"/>
          </w:tcPr>
          <w:p w14:paraId="517351B9" w14:textId="77777777" w:rsidR="00BA723B" w:rsidRPr="00BA723B" w:rsidRDefault="00BA723B" w:rsidP="00022856">
            <w:pPr>
              <w:pStyle w:val="Reqstext"/>
              <w:numPr>
                <w:ilvl w:val="0"/>
                <w:numId w:val="41"/>
              </w:numPr>
              <w:spacing w:before="60" w:afterLines="60" w:after="144"/>
              <w:ind w:left="269" w:hanging="269"/>
              <w:rPr>
                <w:rFonts w:asciiTheme="minorBidi" w:hAnsiTheme="minorBidi"/>
                <w:bCs/>
                <w:color w:val="000000" w:themeColor="text1"/>
                <w:sz w:val="22"/>
                <w:u w:val="single"/>
                <w:lang w:eastAsia="en-GB"/>
              </w:rPr>
            </w:pPr>
            <w:r w:rsidRPr="00BA723B">
              <w:rPr>
                <w:rFonts w:asciiTheme="minorBidi" w:hAnsiTheme="minorBidi"/>
                <w:bCs/>
                <w:color w:val="000000" w:themeColor="text1"/>
                <w:sz w:val="22"/>
                <w:lang w:eastAsia="en-GB"/>
              </w:rPr>
              <w:t>Arrangements for the management of student academic appeals and complaints, including whether these are managed by NTU or the partner for the whole or parts of courses.</w:t>
            </w:r>
          </w:p>
          <w:p w14:paraId="78EA5703" w14:textId="77777777" w:rsidR="00BA723B" w:rsidRPr="00BA723B" w:rsidRDefault="00BA723B" w:rsidP="00022856">
            <w:pPr>
              <w:pStyle w:val="Reqstext"/>
              <w:numPr>
                <w:ilvl w:val="0"/>
                <w:numId w:val="41"/>
              </w:numPr>
              <w:spacing w:before="60" w:afterLines="60" w:after="144"/>
              <w:ind w:left="269" w:hanging="269"/>
              <w:rPr>
                <w:rFonts w:asciiTheme="minorBidi" w:hAnsiTheme="minorBidi"/>
                <w:bCs/>
                <w:color w:val="000000" w:themeColor="text1"/>
                <w:sz w:val="22"/>
                <w:u w:val="single"/>
                <w:lang w:eastAsia="en-GB"/>
              </w:rPr>
            </w:pPr>
            <w:r w:rsidRPr="00BA723B">
              <w:rPr>
                <w:rFonts w:asciiTheme="minorBidi" w:hAnsiTheme="minorBidi"/>
                <w:bCs/>
                <w:color w:val="000000" w:themeColor="text1"/>
                <w:sz w:val="22"/>
                <w:lang w:eastAsia="en-GB"/>
              </w:rPr>
              <w:t>Contact details and timescales for management of appeals and complaints.</w:t>
            </w:r>
          </w:p>
          <w:p w14:paraId="5E6D8EAA" w14:textId="29ECB50C" w:rsidR="00BA723B" w:rsidRPr="00BA723B" w:rsidRDefault="00BA723B" w:rsidP="00022856">
            <w:pPr>
              <w:pStyle w:val="Reqstext"/>
              <w:numPr>
                <w:ilvl w:val="0"/>
                <w:numId w:val="41"/>
              </w:numPr>
              <w:spacing w:before="60" w:afterLines="60" w:after="144"/>
              <w:ind w:left="269" w:hanging="269"/>
              <w:rPr>
                <w:rFonts w:asciiTheme="minorBidi" w:hAnsiTheme="minorBidi"/>
                <w:bCs/>
                <w:color w:val="000000" w:themeColor="text1"/>
                <w:sz w:val="22"/>
                <w:u w:val="single"/>
                <w:lang w:eastAsia="en-GB"/>
              </w:rPr>
            </w:pPr>
            <w:r w:rsidRPr="00BA723B">
              <w:rPr>
                <w:rFonts w:asciiTheme="minorBidi" w:hAnsiTheme="minorBidi"/>
                <w:bCs/>
                <w:color w:val="000000" w:themeColor="text1"/>
                <w:sz w:val="22"/>
                <w:lang w:eastAsia="en-GB"/>
              </w:rPr>
              <w:t>Arrangements for sharing details of appeals and complaints with the University.</w:t>
            </w:r>
          </w:p>
        </w:tc>
      </w:tr>
      <w:tr w:rsidR="00BA723B" w:rsidRPr="00281B18" w14:paraId="43F92FCD" w14:textId="77777777" w:rsidTr="005660AF">
        <w:tc>
          <w:tcPr>
            <w:tcW w:w="15160" w:type="dxa"/>
            <w:gridSpan w:val="2"/>
            <w:tcBorders>
              <w:top w:val="single" w:sz="6" w:space="0" w:color="E6005B"/>
              <w:left w:val="single" w:sz="6" w:space="0" w:color="E6005B"/>
              <w:bottom w:val="nil"/>
              <w:right w:val="single" w:sz="6" w:space="0" w:color="E6005B"/>
            </w:tcBorders>
            <w:shd w:val="clear" w:color="auto" w:fill="FFFFFF" w:themeFill="background1"/>
          </w:tcPr>
          <w:p w14:paraId="5C6FB17F" w14:textId="2B25B49C" w:rsidR="00BA723B" w:rsidRPr="00281B18" w:rsidRDefault="00BA723B" w:rsidP="0029530C">
            <w:pPr>
              <w:spacing w:before="60" w:after="60" w:line="276" w:lineRule="auto"/>
              <w:rPr>
                <w:rFonts w:asciiTheme="minorBidi" w:eastAsia="Arial Unicode MS" w:hAnsiTheme="minorBidi"/>
                <w:b/>
                <w:bCs/>
                <w:spacing w:val="-5"/>
                <w:lang w:eastAsia="en-GB"/>
              </w:rPr>
            </w:pPr>
            <w:r>
              <w:rPr>
                <w:rFonts w:asciiTheme="minorBidi" w:eastAsia="Arial Unicode MS" w:hAnsiTheme="minorBidi"/>
                <w:b/>
                <w:bCs/>
                <w:spacing w:val="-5"/>
                <w:lang w:eastAsia="en-GB"/>
              </w:rPr>
              <w:t>Marketing and promotion</w:t>
            </w:r>
          </w:p>
        </w:tc>
      </w:tr>
      <w:tr w:rsidR="00BA723B" w:rsidRPr="004C2D1D" w14:paraId="6B13E8B6" w14:textId="77777777" w:rsidTr="0029530C">
        <w:tc>
          <w:tcPr>
            <w:tcW w:w="7505" w:type="dxa"/>
            <w:tcBorders>
              <w:top w:val="nil"/>
              <w:left w:val="single" w:sz="6" w:space="0" w:color="E6005B"/>
              <w:bottom w:val="nil"/>
              <w:right w:val="single" w:sz="6" w:space="0" w:color="E6005B"/>
            </w:tcBorders>
            <w:shd w:val="clear" w:color="auto" w:fill="E6005B"/>
          </w:tcPr>
          <w:p w14:paraId="49AB9D12" w14:textId="77777777" w:rsidR="00BA723B" w:rsidRPr="004C2D1D" w:rsidRDefault="00BA723B" w:rsidP="0029530C">
            <w:pPr>
              <w:tabs>
                <w:tab w:val="center" w:pos="3644"/>
                <w:tab w:val="right" w:pos="7289"/>
              </w:tabs>
              <w:spacing w:before="60" w:after="60" w:line="276" w:lineRule="auto"/>
              <w:rPr>
                <w:rFonts w:asciiTheme="minorBidi" w:eastAsia="Arial Unicode MS" w:hAnsiTheme="minorBidi"/>
                <w:b/>
                <w:bCs/>
                <w:color w:val="FFFFFF" w:themeColor="background1"/>
                <w:spacing w:val="-5"/>
                <w:lang w:eastAsia="en-GB"/>
              </w:rPr>
            </w:pPr>
            <w:r w:rsidRPr="004C2D1D">
              <w:rPr>
                <w:rFonts w:asciiTheme="minorBidi" w:hAnsiTheme="minorBidi"/>
                <w:b/>
                <w:bCs/>
                <w:color w:val="FFFFFF" w:themeColor="background1"/>
              </w:rPr>
              <w:tab/>
              <w:t>Nottingham Trent University</w:t>
            </w:r>
            <w:r w:rsidRPr="004C2D1D">
              <w:rPr>
                <w:rFonts w:asciiTheme="minorBidi" w:hAnsiTheme="minorBidi"/>
                <w:b/>
                <w:bCs/>
                <w:color w:val="FFFFFF" w:themeColor="background1"/>
              </w:rPr>
              <w:tab/>
            </w:r>
          </w:p>
        </w:tc>
        <w:tc>
          <w:tcPr>
            <w:tcW w:w="7655" w:type="dxa"/>
            <w:tcBorders>
              <w:top w:val="nil"/>
              <w:left w:val="single" w:sz="6" w:space="0" w:color="E6005B"/>
              <w:bottom w:val="nil"/>
              <w:right w:val="single" w:sz="6" w:space="0" w:color="E6005B"/>
            </w:tcBorders>
            <w:shd w:val="clear" w:color="auto" w:fill="E6005B"/>
          </w:tcPr>
          <w:p w14:paraId="57B58DF6" w14:textId="77777777" w:rsidR="00BA723B" w:rsidRPr="004C2D1D" w:rsidRDefault="00BA723B" w:rsidP="0029530C">
            <w:pPr>
              <w:spacing w:before="60" w:after="60" w:line="276" w:lineRule="auto"/>
              <w:jc w:val="center"/>
              <w:rPr>
                <w:rFonts w:asciiTheme="minorBidi" w:eastAsia="Arial Unicode MS" w:hAnsiTheme="minorBidi"/>
                <w:b/>
                <w:i/>
                <w:iCs/>
                <w:color w:val="FFFFFF" w:themeColor="background1"/>
                <w:spacing w:val="-5"/>
                <w:lang w:eastAsia="en-GB"/>
              </w:rPr>
            </w:pPr>
            <w:r w:rsidRPr="004C2D1D">
              <w:rPr>
                <w:rFonts w:asciiTheme="minorBidi" w:eastAsia="Arial Unicode MS" w:hAnsiTheme="minorBidi"/>
                <w:b/>
                <w:color w:val="FFFFFF" w:themeColor="background1"/>
                <w:spacing w:val="-5"/>
                <w:lang w:eastAsia="en-GB"/>
              </w:rPr>
              <w:t xml:space="preserve">Partner </w:t>
            </w:r>
            <w:r w:rsidRPr="004C2D1D">
              <w:rPr>
                <w:rFonts w:asciiTheme="minorBidi" w:eastAsia="Arial Unicode MS" w:hAnsiTheme="minorBidi"/>
                <w:b/>
                <w:i/>
                <w:iCs/>
                <w:color w:val="FFFFFF" w:themeColor="background1"/>
                <w:spacing w:val="-5"/>
                <w:lang w:eastAsia="en-GB"/>
              </w:rPr>
              <w:t>(insert partner name)</w:t>
            </w:r>
          </w:p>
        </w:tc>
      </w:tr>
      <w:tr w:rsidR="00665653" w:rsidRPr="00BA723B" w14:paraId="2683ED7F" w14:textId="77777777" w:rsidTr="0029530C">
        <w:tc>
          <w:tcPr>
            <w:tcW w:w="7505" w:type="dxa"/>
            <w:tcBorders>
              <w:top w:val="nil"/>
              <w:left w:val="single" w:sz="6" w:space="0" w:color="E6005B"/>
              <w:bottom w:val="nil"/>
              <w:right w:val="single" w:sz="6" w:space="0" w:color="E6005B"/>
            </w:tcBorders>
            <w:shd w:val="clear" w:color="auto" w:fill="D9D9D9" w:themeFill="background1" w:themeFillShade="D9"/>
          </w:tcPr>
          <w:p w14:paraId="1B337784" w14:textId="77777777" w:rsidR="00665653" w:rsidRPr="00BF7302" w:rsidRDefault="00665653" w:rsidP="00022856">
            <w:pPr>
              <w:pStyle w:val="Reqstext"/>
              <w:numPr>
                <w:ilvl w:val="0"/>
                <w:numId w:val="42"/>
              </w:numPr>
              <w:spacing w:before="60" w:afterLines="60" w:after="144"/>
              <w:ind w:left="302" w:hanging="283"/>
              <w:rPr>
                <w:rFonts w:asciiTheme="minorBidi" w:hAnsiTheme="minorBidi"/>
                <w:b/>
                <w:color w:val="000000" w:themeColor="text1"/>
                <w:sz w:val="22"/>
                <w:lang w:eastAsia="en-GB"/>
              </w:rPr>
            </w:pPr>
            <w:r w:rsidRPr="00BF7302">
              <w:rPr>
                <w:rFonts w:asciiTheme="minorBidi" w:hAnsiTheme="minorBidi"/>
                <w:color w:val="000000" w:themeColor="text1"/>
                <w:sz w:val="22"/>
                <w:lang w:eastAsia="en-GB"/>
              </w:rPr>
              <w:t xml:space="preserve">Responsibility </w:t>
            </w:r>
            <w:proofErr w:type="gramStart"/>
            <w:r w:rsidRPr="00BF7302">
              <w:rPr>
                <w:rFonts w:asciiTheme="minorBidi" w:hAnsiTheme="minorBidi"/>
                <w:color w:val="000000" w:themeColor="text1"/>
                <w:sz w:val="22"/>
                <w:lang w:eastAsia="en-GB"/>
              </w:rPr>
              <w:t>for the production of</w:t>
            </w:r>
            <w:proofErr w:type="gramEnd"/>
            <w:r w:rsidRPr="00BF7302">
              <w:rPr>
                <w:rFonts w:asciiTheme="minorBidi" w:hAnsiTheme="minorBidi"/>
                <w:color w:val="000000" w:themeColor="text1"/>
                <w:sz w:val="22"/>
                <w:lang w:eastAsia="en-GB"/>
              </w:rPr>
              <w:t xml:space="preserve"> marketing and promotional materials for the collaboration, if any.  Include key contacts.</w:t>
            </w:r>
          </w:p>
          <w:p w14:paraId="207CBEAC" w14:textId="77777777" w:rsidR="00665653" w:rsidRPr="00BF7302" w:rsidRDefault="00665653" w:rsidP="00022856">
            <w:pPr>
              <w:pStyle w:val="Reqstext"/>
              <w:numPr>
                <w:ilvl w:val="0"/>
                <w:numId w:val="42"/>
              </w:numPr>
              <w:spacing w:before="60" w:afterLines="60" w:after="144"/>
              <w:ind w:left="302" w:hanging="283"/>
              <w:rPr>
                <w:rFonts w:asciiTheme="minorBidi" w:hAnsiTheme="minorBidi"/>
                <w:b/>
                <w:color w:val="000000" w:themeColor="text1"/>
                <w:sz w:val="22"/>
                <w:lang w:eastAsia="en-GB"/>
              </w:rPr>
            </w:pPr>
            <w:r w:rsidRPr="00BF7302">
              <w:rPr>
                <w:rFonts w:asciiTheme="minorBidi" w:hAnsiTheme="minorBidi"/>
                <w:color w:val="000000" w:themeColor="text1"/>
                <w:sz w:val="22"/>
                <w:lang w:eastAsia="en-GB"/>
              </w:rPr>
              <w:t>Arrangements for the use of the NTU logo by the partner, including sign-off of appropriate use of the logo.</w:t>
            </w:r>
          </w:p>
          <w:p w14:paraId="07A806D7" w14:textId="77777777" w:rsidR="00665653" w:rsidRPr="00BF7302" w:rsidRDefault="00665653" w:rsidP="00022856">
            <w:pPr>
              <w:pStyle w:val="Reqstext"/>
              <w:numPr>
                <w:ilvl w:val="0"/>
                <w:numId w:val="42"/>
              </w:numPr>
              <w:spacing w:before="60" w:afterLines="60" w:after="144"/>
              <w:ind w:left="302" w:hanging="283"/>
              <w:rPr>
                <w:rFonts w:asciiTheme="minorBidi" w:hAnsiTheme="minorBidi"/>
                <w:b/>
                <w:color w:val="000000" w:themeColor="text1"/>
                <w:sz w:val="22"/>
                <w:lang w:eastAsia="en-GB"/>
              </w:rPr>
            </w:pPr>
            <w:r w:rsidRPr="00BF7302">
              <w:rPr>
                <w:rFonts w:asciiTheme="minorBidi" w:hAnsiTheme="minorBidi"/>
                <w:color w:val="000000" w:themeColor="text1"/>
                <w:sz w:val="22"/>
                <w:lang w:eastAsia="en-GB"/>
              </w:rPr>
              <w:t>Arrangements for approval of marketing and promotional materials produced by the partner, including contact details.</w:t>
            </w:r>
          </w:p>
          <w:p w14:paraId="2F1FC02D" w14:textId="53734196" w:rsidR="00665653" w:rsidRPr="00BF7302" w:rsidRDefault="00665653" w:rsidP="00022856">
            <w:pPr>
              <w:pStyle w:val="Reqstext"/>
              <w:numPr>
                <w:ilvl w:val="0"/>
                <w:numId w:val="42"/>
              </w:numPr>
              <w:spacing w:before="60" w:afterLines="60" w:after="144"/>
              <w:ind w:left="302" w:hanging="283"/>
              <w:rPr>
                <w:b/>
                <w:color w:val="000000" w:themeColor="text1"/>
                <w:szCs w:val="20"/>
                <w:lang w:eastAsia="en-GB"/>
              </w:rPr>
            </w:pPr>
            <w:r w:rsidRPr="00BF7302">
              <w:rPr>
                <w:rFonts w:asciiTheme="minorBidi" w:hAnsiTheme="minorBidi"/>
                <w:color w:val="000000" w:themeColor="text1"/>
                <w:sz w:val="22"/>
                <w:lang w:eastAsia="en-GB"/>
              </w:rPr>
              <w:t>Arrangements for monitoring of marketing and promotional materials produced by the partner, including web pages.</w:t>
            </w:r>
          </w:p>
        </w:tc>
        <w:tc>
          <w:tcPr>
            <w:tcW w:w="7655" w:type="dxa"/>
            <w:tcBorders>
              <w:top w:val="nil"/>
              <w:left w:val="single" w:sz="6" w:space="0" w:color="E6005B"/>
              <w:bottom w:val="nil"/>
              <w:right w:val="single" w:sz="6" w:space="0" w:color="E6005B"/>
            </w:tcBorders>
            <w:shd w:val="clear" w:color="auto" w:fill="D9D9D9" w:themeFill="background1" w:themeFillShade="D9"/>
          </w:tcPr>
          <w:p w14:paraId="35B93234" w14:textId="77777777" w:rsidR="00665653" w:rsidRPr="00665653" w:rsidRDefault="00665653" w:rsidP="00022856">
            <w:pPr>
              <w:pStyle w:val="Reqstext"/>
              <w:numPr>
                <w:ilvl w:val="0"/>
                <w:numId w:val="43"/>
              </w:numPr>
              <w:spacing w:before="60" w:afterLines="60" w:after="144"/>
              <w:ind w:left="269" w:hanging="283"/>
              <w:rPr>
                <w:rFonts w:asciiTheme="minorBidi" w:hAnsiTheme="minorBidi"/>
                <w:b/>
                <w:bCs/>
                <w:color w:val="000000" w:themeColor="text1"/>
                <w:sz w:val="22"/>
                <w:lang w:eastAsia="en-GB"/>
              </w:rPr>
            </w:pPr>
            <w:r w:rsidRPr="00665653">
              <w:rPr>
                <w:rFonts w:asciiTheme="minorBidi" w:hAnsiTheme="minorBidi"/>
                <w:bCs/>
                <w:color w:val="000000" w:themeColor="text1"/>
                <w:sz w:val="22"/>
                <w:lang w:eastAsia="en-GB"/>
              </w:rPr>
              <w:t xml:space="preserve">Responsibility </w:t>
            </w:r>
            <w:proofErr w:type="gramStart"/>
            <w:r w:rsidRPr="00665653">
              <w:rPr>
                <w:rFonts w:asciiTheme="minorBidi" w:hAnsiTheme="minorBidi"/>
                <w:bCs/>
                <w:color w:val="000000" w:themeColor="text1"/>
                <w:sz w:val="22"/>
                <w:lang w:eastAsia="en-GB"/>
              </w:rPr>
              <w:t>for the production of</w:t>
            </w:r>
            <w:proofErr w:type="gramEnd"/>
            <w:r w:rsidRPr="00665653">
              <w:rPr>
                <w:rFonts w:asciiTheme="minorBidi" w:hAnsiTheme="minorBidi"/>
                <w:bCs/>
                <w:color w:val="000000" w:themeColor="text1"/>
                <w:sz w:val="22"/>
                <w:lang w:eastAsia="en-GB"/>
              </w:rPr>
              <w:t xml:space="preserve"> marketing and promotional materials for the collaboration, if any.  Include key contacts.</w:t>
            </w:r>
          </w:p>
          <w:p w14:paraId="5BD9C4D8" w14:textId="77777777" w:rsidR="00665653" w:rsidRPr="00665653" w:rsidRDefault="00665653" w:rsidP="00022856">
            <w:pPr>
              <w:pStyle w:val="Reqstext"/>
              <w:numPr>
                <w:ilvl w:val="0"/>
                <w:numId w:val="43"/>
              </w:numPr>
              <w:spacing w:before="60" w:afterLines="60" w:after="144"/>
              <w:ind w:left="269" w:hanging="283"/>
              <w:rPr>
                <w:rFonts w:asciiTheme="minorBidi" w:hAnsiTheme="minorBidi"/>
                <w:b/>
                <w:bCs/>
                <w:color w:val="000000" w:themeColor="text1"/>
                <w:sz w:val="22"/>
                <w:lang w:eastAsia="en-GB"/>
              </w:rPr>
            </w:pPr>
            <w:r w:rsidRPr="00665653">
              <w:rPr>
                <w:rFonts w:asciiTheme="minorBidi" w:hAnsiTheme="minorBidi"/>
                <w:bCs/>
                <w:color w:val="000000" w:themeColor="text1"/>
                <w:sz w:val="22"/>
                <w:lang w:eastAsia="en-GB"/>
              </w:rPr>
              <w:t>Arrangements for the provision of marketing and promotional materials for NTU for approval.</w:t>
            </w:r>
          </w:p>
          <w:p w14:paraId="57EC7CFD" w14:textId="4100EEE6" w:rsidR="00665653" w:rsidRPr="00665653" w:rsidRDefault="00665653" w:rsidP="00022856">
            <w:pPr>
              <w:pStyle w:val="Reqstext"/>
              <w:numPr>
                <w:ilvl w:val="0"/>
                <w:numId w:val="43"/>
              </w:numPr>
              <w:spacing w:before="60" w:afterLines="60" w:after="144"/>
              <w:ind w:left="269" w:hanging="283"/>
              <w:rPr>
                <w:rFonts w:asciiTheme="minorBidi" w:hAnsiTheme="minorBidi"/>
                <w:b/>
                <w:bCs/>
                <w:color w:val="000000" w:themeColor="text1"/>
                <w:sz w:val="22"/>
                <w:lang w:eastAsia="en-GB"/>
              </w:rPr>
            </w:pPr>
            <w:r w:rsidRPr="00665653">
              <w:rPr>
                <w:rFonts w:asciiTheme="minorBidi" w:hAnsiTheme="minorBidi"/>
                <w:bCs/>
                <w:color w:val="000000" w:themeColor="text1"/>
                <w:sz w:val="22"/>
                <w:lang w:eastAsia="en-GB"/>
              </w:rPr>
              <w:t>Arrangements for the use of the partner logo by NTU, if applicable.</w:t>
            </w:r>
          </w:p>
        </w:tc>
      </w:tr>
    </w:tbl>
    <w:p w14:paraId="1237F431" w14:textId="079FA8B0" w:rsidR="00EE4C12" w:rsidRPr="00EE4C12" w:rsidRDefault="00EE4C12" w:rsidP="00EE4C12"/>
    <w:p w14:paraId="131713D9" w14:textId="7761303D" w:rsidR="00EE4C12" w:rsidRPr="00EE4C12" w:rsidRDefault="00EE4C12" w:rsidP="00EE4C12">
      <w:pPr>
        <w:tabs>
          <w:tab w:val="left" w:pos="3173"/>
        </w:tabs>
      </w:pPr>
      <w:r>
        <w:tab/>
      </w:r>
    </w:p>
    <w:sectPr w:rsidR="00EE4C12" w:rsidRPr="00EE4C12" w:rsidSect="0007423A">
      <w:footerReference w:type="default" r:id="rId12"/>
      <w:pgSz w:w="16838" w:h="11906" w:orient="landscape"/>
      <w:pgMar w:top="567" w:right="9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E3BCE" w14:textId="77777777" w:rsidR="00022856" w:rsidRDefault="00022856" w:rsidP="00620797">
      <w:pPr>
        <w:spacing w:after="0" w:line="240" w:lineRule="auto"/>
      </w:pPr>
      <w:r>
        <w:separator/>
      </w:r>
    </w:p>
  </w:endnote>
  <w:endnote w:type="continuationSeparator" w:id="0">
    <w:p w14:paraId="4041E95A" w14:textId="77777777" w:rsidR="00022856" w:rsidRDefault="00022856" w:rsidP="00620797">
      <w:pPr>
        <w:spacing w:after="0" w:line="240" w:lineRule="auto"/>
      </w:pPr>
      <w:r>
        <w:continuationSeparator/>
      </w:r>
    </w:p>
  </w:endnote>
  <w:endnote w:type="continuationNotice" w:id="1">
    <w:p w14:paraId="4DDD1ABB" w14:textId="77777777" w:rsidR="00022856" w:rsidRDefault="00022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79DC" w14:textId="3C2F4911" w:rsidR="00EE4C12" w:rsidRPr="00EE4C12" w:rsidRDefault="00EE4C12" w:rsidP="00EE4C12">
    <w:pPr>
      <w:pStyle w:val="Footer"/>
      <w:jc w:val="right"/>
      <w:rPr>
        <w:rFonts w:asciiTheme="minorBidi" w:hAnsiTheme="minorBidi"/>
        <w:sz w:val="20"/>
        <w:szCs w:val="20"/>
      </w:rPr>
    </w:pPr>
    <w:r w:rsidRPr="00EE4C12">
      <w:rPr>
        <w:rFonts w:asciiTheme="minorBidi" w:hAnsiTheme="minorBidi"/>
        <w:sz w:val="20"/>
        <w:szCs w:val="20"/>
      </w:rPr>
      <w:t>Collaborations and Partnerships templates – August 2021</w:t>
    </w:r>
  </w:p>
  <w:p w14:paraId="33EDB454" w14:textId="77777777" w:rsidR="00EE4C12" w:rsidRPr="00EE4C12" w:rsidRDefault="00EE4C12">
    <w:pPr>
      <w:pStyle w:val="Footer"/>
      <w:rPr>
        <w:rFonts w:asciiTheme="minorBidi" w:hAnsiTheme="min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4E27D" w14:textId="77777777" w:rsidR="00022856" w:rsidRDefault="00022856" w:rsidP="00620797">
      <w:pPr>
        <w:spacing w:after="0" w:line="240" w:lineRule="auto"/>
      </w:pPr>
      <w:r>
        <w:separator/>
      </w:r>
    </w:p>
  </w:footnote>
  <w:footnote w:type="continuationSeparator" w:id="0">
    <w:p w14:paraId="0D535300" w14:textId="77777777" w:rsidR="00022856" w:rsidRDefault="00022856" w:rsidP="00620797">
      <w:pPr>
        <w:spacing w:after="0" w:line="240" w:lineRule="auto"/>
      </w:pPr>
      <w:r>
        <w:continuationSeparator/>
      </w:r>
    </w:p>
  </w:footnote>
  <w:footnote w:type="continuationNotice" w:id="1">
    <w:p w14:paraId="3C5145D7" w14:textId="77777777" w:rsidR="00022856" w:rsidRDefault="000228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ECA"/>
    <w:multiLevelType w:val="hybridMultilevel"/>
    <w:tmpl w:val="E3641700"/>
    <w:lvl w:ilvl="0" w:tplc="DCDC62E4">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422CC"/>
    <w:multiLevelType w:val="hybridMultilevel"/>
    <w:tmpl w:val="1B8C0E66"/>
    <w:lvl w:ilvl="0" w:tplc="C3481576">
      <w:start w:val="1"/>
      <w:numFmt w:val="lowerLetter"/>
      <w:lvlText w:val="%1."/>
      <w:lvlJc w:val="left"/>
      <w:pPr>
        <w:ind w:left="720" w:hanging="360"/>
      </w:pPr>
      <w:rPr>
        <w:rFonts w:hint="default"/>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F6897"/>
    <w:multiLevelType w:val="hybridMultilevel"/>
    <w:tmpl w:val="6E063A4E"/>
    <w:lvl w:ilvl="0" w:tplc="D6A07718">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 w15:restartNumberingAfterBreak="0">
    <w:nsid w:val="07725823"/>
    <w:multiLevelType w:val="hybridMultilevel"/>
    <w:tmpl w:val="D11A8D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9318B"/>
    <w:multiLevelType w:val="hybridMultilevel"/>
    <w:tmpl w:val="A8F436FE"/>
    <w:lvl w:ilvl="0" w:tplc="358C83A0">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0C3A22"/>
    <w:multiLevelType w:val="hybridMultilevel"/>
    <w:tmpl w:val="43CE96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54E03"/>
    <w:multiLevelType w:val="hybridMultilevel"/>
    <w:tmpl w:val="83A6E948"/>
    <w:lvl w:ilvl="0" w:tplc="32C2A7BC">
      <w:start w:val="1"/>
      <w:numFmt w:val="bullet"/>
      <w:lvlText w:val="-"/>
      <w:lvlJc w:val="left"/>
      <w:pPr>
        <w:ind w:left="720" w:hanging="360"/>
      </w:pPr>
      <w:rPr>
        <w:rFonts w:ascii="Arial" w:eastAsiaTheme="minorEastAsia" w:hAnsi="Arial" w:cs="Aria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0DE3"/>
    <w:multiLevelType w:val="hybridMultilevel"/>
    <w:tmpl w:val="0786EF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3570C"/>
    <w:multiLevelType w:val="hybridMultilevel"/>
    <w:tmpl w:val="369A20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6214B"/>
    <w:multiLevelType w:val="hybridMultilevel"/>
    <w:tmpl w:val="D57EF290"/>
    <w:lvl w:ilvl="0" w:tplc="267CBB2E">
      <w:start w:val="1"/>
      <w:numFmt w:val="lowerLetter"/>
      <w:lvlText w:val="%1."/>
      <w:lvlJc w:val="left"/>
      <w:pPr>
        <w:ind w:left="393" w:hanging="360"/>
      </w:pPr>
      <w:rPr>
        <w:rFonts w:hint="default"/>
        <w:b/>
        <w:bCs w:val="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0" w15:restartNumberingAfterBreak="0">
    <w:nsid w:val="17375617"/>
    <w:multiLevelType w:val="hybridMultilevel"/>
    <w:tmpl w:val="B296AACC"/>
    <w:lvl w:ilvl="0" w:tplc="EC2CD434">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8633F2"/>
    <w:multiLevelType w:val="hybridMultilevel"/>
    <w:tmpl w:val="D4FA256C"/>
    <w:lvl w:ilvl="0" w:tplc="2C2AD4CE">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E7445C"/>
    <w:multiLevelType w:val="hybridMultilevel"/>
    <w:tmpl w:val="62DABC7A"/>
    <w:lvl w:ilvl="0" w:tplc="3C40CEEA">
      <w:start w:val="1"/>
      <w:numFmt w:val="lowerLetter"/>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20178"/>
    <w:multiLevelType w:val="hybridMultilevel"/>
    <w:tmpl w:val="88CA3A80"/>
    <w:lvl w:ilvl="0" w:tplc="8F346132">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E0BE9"/>
    <w:multiLevelType w:val="hybridMultilevel"/>
    <w:tmpl w:val="C608A332"/>
    <w:lvl w:ilvl="0" w:tplc="356A9618">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3A785C"/>
    <w:multiLevelType w:val="hybridMultilevel"/>
    <w:tmpl w:val="819E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B39B3"/>
    <w:multiLevelType w:val="hybridMultilevel"/>
    <w:tmpl w:val="EFB0F74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60725F"/>
    <w:multiLevelType w:val="hybridMultilevel"/>
    <w:tmpl w:val="369A20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8155C9"/>
    <w:multiLevelType w:val="hybridMultilevel"/>
    <w:tmpl w:val="DA7A051E"/>
    <w:lvl w:ilvl="0" w:tplc="CC3244C8">
      <w:start w:val="1"/>
      <w:numFmt w:val="lowerLetter"/>
      <w:lvlText w:val="%1."/>
      <w:lvlJc w:val="left"/>
      <w:pPr>
        <w:ind w:left="720" w:hanging="360"/>
      </w:pPr>
      <w:rPr>
        <w:rFonts w:asciiTheme="minorHAnsi" w:eastAsiaTheme="minorHAnsi" w:hAnsiTheme="minorHAnsi" w:cstheme="minorBidi"/>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F70A77"/>
    <w:multiLevelType w:val="hybridMultilevel"/>
    <w:tmpl w:val="F1B087A2"/>
    <w:lvl w:ilvl="0" w:tplc="F43E9892">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B605D0"/>
    <w:multiLevelType w:val="hybridMultilevel"/>
    <w:tmpl w:val="83A4CA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1E1536"/>
    <w:multiLevelType w:val="hybridMultilevel"/>
    <w:tmpl w:val="13D67B86"/>
    <w:lvl w:ilvl="0" w:tplc="2D186FE4">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9B5E7A"/>
    <w:multiLevelType w:val="hybridMultilevel"/>
    <w:tmpl w:val="2EE67BEE"/>
    <w:lvl w:ilvl="0" w:tplc="EFECDC0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C91EE9"/>
    <w:multiLevelType w:val="hybridMultilevel"/>
    <w:tmpl w:val="039CDF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D7117D"/>
    <w:multiLevelType w:val="hybridMultilevel"/>
    <w:tmpl w:val="9D5A176A"/>
    <w:lvl w:ilvl="0" w:tplc="B62C41E2">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095570"/>
    <w:multiLevelType w:val="hybridMultilevel"/>
    <w:tmpl w:val="D152B982"/>
    <w:lvl w:ilvl="0" w:tplc="67DAAB4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BE78B8"/>
    <w:multiLevelType w:val="hybridMultilevel"/>
    <w:tmpl w:val="D11A8D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6E6428"/>
    <w:multiLevelType w:val="hybridMultilevel"/>
    <w:tmpl w:val="753C111E"/>
    <w:lvl w:ilvl="0" w:tplc="21EA594E">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A2098C"/>
    <w:multiLevelType w:val="hybridMultilevel"/>
    <w:tmpl w:val="A4606144"/>
    <w:lvl w:ilvl="0" w:tplc="DAA0BBD2">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E82C61"/>
    <w:multiLevelType w:val="hybridMultilevel"/>
    <w:tmpl w:val="B25057F4"/>
    <w:lvl w:ilvl="0" w:tplc="8954CB74">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4B722B"/>
    <w:multiLevelType w:val="hybridMultilevel"/>
    <w:tmpl w:val="F440C7A2"/>
    <w:lvl w:ilvl="0" w:tplc="12B872AE">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140739"/>
    <w:multiLevelType w:val="hybridMultilevel"/>
    <w:tmpl w:val="65281842"/>
    <w:lvl w:ilvl="0" w:tplc="ECF03A86">
      <w:start w:val="1"/>
      <w:numFmt w:val="lowerLetter"/>
      <w:lvlText w:val="%1."/>
      <w:lvlJc w:val="left"/>
      <w:pPr>
        <w:ind w:left="720" w:hanging="360"/>
      </w:pPr>
      <w:rPr>
        <w:rFonts w:hint="default"/>
        <w:b/>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5B4365"/>
    <w:multiLevelType w:val="hybridMultilevel"/>
    <w:tmpl w:val="96326E0C"/>
    <w:lvl w:ilvl="0" w:tplc="320E9FA0">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36A9A"/>
    <w:multiLevelType w:val="hybridMultilevel"/>
    <w:tmpl w:val="E1E230F2"/>
    <w:lvl w:ilvl="0" w:tplc="1C92754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D43C1F"/>
    <w:multiLevelType w:val="hybridMultilevel"/>
    <w:tmpl w:val="130860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F80BC0"/>
    <w:multiLevelType w:val="hybridMultilevel"/>
    <w:tmpl w:val="129682B4"/>
    <w:lvl w:ilvl="0" w:tplc="CFF0E644">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BD55D4"/>
    <w:multiLevelType w:val="hybridMultilevel"/>
    <w:tmpl w:val="9B2098B4"/>
    <w:lvl w:ilvl="0" w:tplc="991652BA">
      <w:start w:val="1"/>
      <w:numFmt w:val="lowerLetter"/>
      <w:lvlText w:val="%1."/>
      <w:lvlJc w:val="left"/>
      <w:pPr>
        <w:ind w:left="720" w:hanging="360"/>
      </w:pPr>
      <w:rPr>
        <w:rFonts w:eastAsiaTheme="minorEastAsia"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4A6A1D"/>
    <w:multiLevelType w:val="hybridMultilevel"/>
    <w:tmpl w:val="3202BC78"/>
    <w:lvl w:ilvl="0" w:tplc="CB4A82DE">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756BB4"/>
    <w:multiLevelType w:val="multilevel"/>
    <w:tmpl w:val="1A78B3AA"/>
    <w:lvl w:ilvl="0">
      <w:start w:val="1"/>
      <w:numFmt w:val="decimal"/>
      <w:pStyle w:val="QHSsubheading"/>
      <w:lvlText w:val="%1."/>
      <w:lvlJc w:val="left"/>
      <w:pPr>
        <w:ind w:left="567" w:hanging="567"/>
      </w:pPr>
      <w:rPr>
        <w:rFonts w:hint="default"/>
      </w:rPr>
    </w:lvl>
    <w:lvl w:ilvl="1">
      <w:start w:val="1"/>
      <w:numFmt w:val="none"/>
      <w:pStyle w:val="QHStext"/>
      <w:lvlText w:val="%1.1"/>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asciiTheme="minorBidi" w:eastAsiaTheme="minorHAnsi" w:hAnsiTheme="minorBidi" w:cstheme="minorBidi"/>
        <w:b/>
        <w:bCs/>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b/>
        <w:bCs w:val="0"/>
        <w:color w:val="auto"/>
      </w:rPr>
    </w:lvl>
    <w:lvl w:ilvl="8">
      <w:start w:val="1"/>
      <w:numFmt w:val="lowerRoman"/>
      <w:lvlText w:val="%9."/>
      <w:lvlJc w:val="right"/>
      <w:pPr>
        <w:ind w:left="6480" w:hanging="180"/>
      </w:pPr>
      <w:rPr>
        <w:rFonts w:hint="default"/>
      </w:rPr>
    </w:lvl>
  </w:abstractNum>
  <w:abstractNum w:abstractNumId="39" w15:restartNumberingAfterBreak="0">
    <w:nsid w:val="7C8A1BFB"/>
    <w:multiLevelType w:val="hybridMultilevel"/>
    <w:tmpl w:val="B0B0C712"/>
    <w:lvl w:ilvl="0" w:tplc="B1BC164C">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F273C9"/>
    <w:multiLevelType w:val="hybridMultilevel"/>
    <w:tmpl w:val="EF9491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5"/>
  </w:num>
  <w:num w:numId="3">
    <w:abstractNumId w:val="3"/>
  </w:num>
  <w:num w:numId="4">
    <w:abstractNumId w:val="13"/>
  </w:num>
  <w:num w:numId="5">
    <w:abstractNumId w:val="26"/>
  </w:num>
  <w:num w:numId="6">
    <w:abstractNumId w:val="29"/>
  </w:num>
  <w:num w:numId="7">
    <w:abstractNumId w:val="12"/>
  </w:num>
  <w:num w:numId="8">
    <w:abstractNumId w:val="36"/>
  </w:num>
  <w:num w:numId="9">
    <w:abstractNumId w:val="6"/>
  </w:num>
  <w:num w:numId="10">
    <w:abstractNumId w:val="23"/>
  </w:num>
  <w:num w:numId="11">
    <w:abstractNumId w:val="28"/>
  </w:num>
  <w:num w:numId="12">
    <w:abstractNumId w:val="8"/>
  </w:num>
  <w:num w:numId="13">
    <w:abstractNumId w:val="27"/>
  </w:num>
  <w:num w:numId="14">
    <w:abstractNumId w:val="37"/>
  </w:num>
  <w:num w:numId="15">
    <w:abstractNumId w:val="22"/>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4"/>
  </w:num>
  <w:num w:numId="19">
    <w:abstractNumId w:val="18"/>
  </w:num>
  <w:num w:numId="20">
    <w:abstractNumId w:val="4"/>
  </w:num>
  <w:num w:numId="21">
    <w:abstractNumId w:val="10"/>
  </w:num>
  <w:num w:numId="22">
    <w:abstractNumId w:val="34"/>
  </w:num>
  <w:num w:numId="23">
    <w:abstractNumId w:val="39"/>
  </w:num>
  <w:num w:numId="24">
    <w:abstractNumId w:val="35"/>
  </w:num>
  <w:num w:numId="25">
    <w:abstractNumId w:val="17"/>
  </w:num>
  <w:num w:numId="26">
    <w:abstractNumId w:val="21"/>
  </w:num>
  <w:num w:numId="27">
    <w:abstractNumId w:val="40"/>
  </w:num>
  <w:num w:numId="28">
    <w:abstractNumId w:val="19"/>
  </w:num>
  <w:num w:numId="29">
    <w:abstractNumId w:val="1"/>
  </w:num>
  <w:num w:numId="30">
    <w:abstractNumId w:val="31"/>
  </w:num>
  <w:num w:numId="31">
    <w:abstractNumId w:val="5"/>
  </w:num>
  <w:num w:numId="32">
    <w:abstractNumId w:val="9"/>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4">
    <w:abstractNumId w:val="20"/>
  </w:num>
  <w:num w:numId="35">
    <w:abstractNumId w:val="25"/>
  </w:num>
  <w:num w:numId="36">
    <w:abstractNumId w:val="0"/>
  </w:num>
  <w:num w:numId="37">
    <w:abstractNumId w:val="24"/>
  </w:num>
  <w:num w:numId="38">
    <w:abstractNumId w:val="32"/>
  </w:num>
  <w:num w:numId="39">
    <w:abstractNumId w:val="11"/>
  </w:num>
  <w:num w:numId="40">
    <w:abstractNumId w:val="2"/>
  </w:num>
  <w:num w:numId="41">
    <w:abstractNumId w:val="30"/>
  </w:num>
  <w:num w:numId="42">
    <w:abstractNumId w:val="7"/>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NzMyMzWxsDAztzRU0lEKTi0uzszPAykwrAUAzXOeUiwAAAA="/>
  </w:docVars>
  <w:rsids>
    <w:rsidRoot w:val="006B4194"/>
    <w:rsid w:val="0000182D"/>
    <w:rsid w:val="00002C6B"/>
    <w:rsid w:val="00002DA6"/>
    <w:rsid w:val="00004DD3"/>
    <w:rsid w:val="00011AB0"/>
    <w:rsid w:val="00014227"/>
    <w:rsid w:val="00020BC3"/>
    <w:rsid w:val="00022856"/>
    <w:rsid w:val="00023A42"/>
    <w:rsid w:val="00053B5E"/>
    <w:rsid w:val="0006631D"/>
    <w:rsid w:val="0007423A"/>
    <w:rsid w:val="00080E37"/>
    <w:rsid w:val="0008175E"/>
    <w:rsid w:val="00083657"/>
    <w:rsid w:val="000848E2"/>
    <w:rsid w:val="00086A8B"/>
    <w:rsid w:val="0009342B"/>
    <w:rsid w:val="000B2ADE"/>
    <w:rsid w:val="000B2F81"/>
    <w:rsid w:val="000B58A8"/>
    <w:rsid w:val="000D3BE8"/>
    <w:rsid w:val="000E4258"/>
    <w:rsid w:val="000F65F0"/>
    <w:rsid w:val="001036F5"/>
    <w:rsid w:val="00120A45"/>
    <w:rsid w:val="00126808"/>
    <w:rsid w:val="00126E25"/>
    <w:rsid w:val="00130ED5"/>
    <w:rsid w:val="001321F8"/>
    <w:rsid w:val="00137053"/>
    <w:rsid w:val="00153952"/>
    <w:rsid w:val="00160D3C"/>
    <w:rsid w:val="001701A9"/>
    <w:rsid w:val="0018146A"/>
    <w:rsid w:val="00193F5E"/>
    <w:rsid w:val="001A7FD6"/>
    <w:rsid w:val="001B7494"/>
    <w:rsid w:val="001B78A6"/>
    <w:rsid w:val="001C04C7"/>
    <w:rsid w:val="001D2790"/>
    <w:rsid w:val="001D3BCC"/>
    <w:rsid w:val="001F38D7"/>
    <w:rsid w:val="0021336E"/>
    <w:rsid w:val="00226613"/>
    <w:rsid w:val="00227665"/>
    <w:rsid w:val="00230670"/>
    <w:rsid w:val="00231F32"/>
    <w:rsid w:val="00247A83"/>
    <w:rsid w:val="00247C29"/>
    <w:rsid w:val="00264951"/>
    <w:rsid w:val="00281B18"/>
    <w:rsid w:val="00286CA1"/>
    <w:rsid w:val="002A6362"/>
    <w:rsid w:val="002B6B2A"/>
    <w:rsid w:val="002C70D4"/>
    <w:rsid w:val="002D060C"/>
    <w:rsid w:val="002D170B"/>
    <w:rsid w:val="002F0C04"/>
    <w:rsid w:val="003009A4"/>
    <w:rsid w:val="0031039D"/>
    <w:rsid w:val="00317400"/>
    <w:rsid w:val="00334C75"/>
    <w:rsid w:val="00345428"/>
    <w:rsid w:val="003563EA"/>
    <w:rsid w:val="00375183"/>
    <w:rsid w:val="003917EE"/>
    <w:rsid w:val="003B3383"/>
    <w:rsid w:val="003C16E7"/>
    <w:rsid w:val="003C4AA6"/>
    <w:rsid w:val="003D3B37"/>
    <w:rsid w:val="003D7D3E"/>
    <w:rsid w:val="003E2D45"/>
    <w:rsid w:val="00411666"/>
    <w:rsid w:val="00416188"/>
    <w:rsid w:val="004175A4"/>
    <w:rsid w:val="00427DE8"/>
    <w:rsid w:val="00447554"/>
    <w:rsid w:val="00455910"/>
    <w:rsid w:val="00474029"/>
    <w:rsid w:val="004748F9"/>
    <w:rsid w:val="00480E24"/>
    <w:rsid w:val="004825BD"/>
    <w:rsid w:val="00486267"/>
    <w:rsid w:val="00493CE6"/>
    <w:rsid w:val="00494A55"/>
    <w:rsid w:val="004B7DB9"/>
    <w:rsid w:val="004C141D"/>
    <w:rsid w:val="004C2D1D"/>
    <w:rsid w:val="004C7B05"/>
    <w:rsid w:val="004E33C5"/>
    <w:rsid w:val="004E66A7"/>
    <w:rsid w:val="004F3BE3"/>
    <w:rsid w:val="004F6E86"/>
    <w:rsid w:val="005112F8"/>
    <w:rsid w:val="00517B45"/>
    <w:rsid w:val="00531CF0"/>
    <w:rsid w:val="00545B2A"/>
    <w:rsid w:val="0055267E"/>
    <w:rsid w:val="005660AF"/>
    <w:rsid w:val="00567CAE"/>
    <w:rsid w:val="00572764"/>
    <w:rsid w:val="00583D0B"/>
    <w:rsid w:val="0058501E"/>
    <w:rsid w:val="005A3D7E"/>
    <w:rsid w:val="005A7524"/>
    <w:rsid w:val="005B08A2"/>
    <w:rsid w:val="005B3564"/>
    <w:rsid w:val="005B5A3A"/>
    <w:rsid w:val="005C0821"/>
    <w:rsid w:val="005C419E"/>
    <w:rsid w:val="005C7D03"/>
    <w:rsid w:val="005D088A"/>
    <w:rsid w:val="005F7551"/>
    <w:rsid w:val="00610E2E"/>
    <w:rsid w:val="006115EA"/>
    <w:rsid w:val="00620797"/>
    <w:rsid w:val="006310F7"/>
    <w:rsid w:val="006345AC"/>
    <w:rsid w:val="006423AC"/>
    <w:rsid w:val="006518D3"/>
    <w:rsid w:val="006539D9"/>
    <w:rsid w:val="0065770C"/>
    <w:rsid w:val="00660C35"/>
    <w:rsid w:val="00665653"/>
    <w:rsid w:val="00675F41"/>
    <w:rsid w:val="00685886"/>
    <w:rsid w:val="00696705"/>
    <w:rsid w:val="006A2F32"/>
    <w:rsid w:val="006B4194"/>
    <w:rsid w:val="006C10AB"/>
    <w:rsid w:val="006C64EA"/>
    <w:rsid w:val="006D3ADA"/>
    <w:rsid w:val="006E54BA"/>
    <w:rsid w:val="006E7D52"/>
    <w:rsid w:val="00712B71"/>
    <w:rsid w:val="0071446D"/>
    <w:rsid w:val="0072078E"/>
    <w:rsid w:val="0073252A"/>
    <w:rsid w:val="00757363"/>
    <w:rsid w:val="00763049"/>
    <w:rsid w:val="00767D17"/>
    <w:rsid w:val="00772838"/>
    <w:rsid w:val="0077481D"/>
    <w:rsid w:val="007850B8"/>
    <w:rsid w:val="00793068"/>
    <w:rsid w:val="00796B38"/>
    <w:rsid w:val="007A3186"/>
    <w:rsid w:val="007A38D7"/>
    <w:rsid w:val="007A51B9"/>
    <w:rsid w:val="007B458E"/>
    <w:rsid w:val="007B4EAA"/>
    <w:rsid w:val="007C1C2D"/>
    <w:rsid w:val="007D2FF2"/>
    <w:rsid w:val="007E55B6"/>
    <w:rsid w:val="007E5BBD"/>
    <w:rsid w:val="007F3554"/>
    <w:rsid w:val="007F41C0"/>
    <w:rsid w:val="007F4AE7"/>
    <w:rsid w:val="008047D5"/>
    <w:rsid w:val="008111DB"/>
    <w:rsid w:val="00816ECA"/>
    <w:rsid w:val="00822A92"/>
    <w:rsid w:val="00840948"/>
    <w:rsid w:val="0085486E"/>
    <w:rsid w:val="00856D5D"/>
    <w:rsid w:val="008607F5"/>
    <w:rsid w:val="00862451"/>
    <w:rsid w:val="00863D79"/>
    <w:rsid w:val="00877E89"/>
    <w:rsid w:val="00881600"/>
    <w:rsid w:val="0089578A"/>
    <w:rsid w:val="008B3228"/>
    <w:rsid w:val="008B36CD"/>
    <w:rsid w:val="008E43B5"/>
    <w:rsid w:val="008E6428"/>
    <w:rsid w:val="008F586E"/>
    <w:rsid w:val="00901CBE"/>
    <w:rsid w:val="00902978"/>
    <w:rsid w:val="00907E20"/>
    <w:rsid w:val="00941058"/>
    <w:rsid w:val="00943682"/>
    <w:rsid w:val="00954098"/>
    <w:rsid w:val="00955912"/>
    <w:rsid w:val="0095633D"/>
    <w:rsid w:val="00961C81"/>
    <w:rsid w:val="0096425B"/>
    <w:rsid w:val="00973506"/>
    <w:rsid w:val="009742C2"/>
    <w:rsid w:val="0098739D"/>
    <w:rsid w:val="009B6E77"/>
    <w:rsid w:val="009E1C89"/>
    <w:rsid w:val="009E4139"/>
    <w:rsid w:val="009F2DB5"/>
    <w:rsid w:val="009F634D"/>
    <w:rsid w:val="00A41AD1"/>
    <w:rsid w:val="00A52DE5"/>
    <w:rsid w:val="00A8205E"/>
    <w:rsid w:val="00A8710E"/>
    <w:rsid w:val="00A87484"/>
    <w:rsid w:val="00AA1DBD"/>
    <w:rsid w:val="00AB0363"/>
    <w:rsid w:val="00AC16C6"/>
    <w:rsid w:val="00AC3250"/>
    <w:rsid w:val="00AD24B9"/>
    <w:rsid w:val="00AD4ECB"/>
    <w:rsid w:val="00AE294A"/>
    <w:rsid w:val="00B06004"/>
    <w:rsid w:val="00B23EA2"/>
    <w:rsid w:val="00B30FE9"/>
    <w:rsid w:val="00B515F9"/>
    <w:rsid w:val="00B56C53"/>
    <w:rsid w:val="00B62A62"/>
    <w:rsid w:val="00B65502"/>
    <w:rsid w:val="00B70FE3"/>
    <w:rsid w:val="00B72BC7"/>
    <w:rsid w:val="00B804C0"/>
    <w:rsid w:val="00B86FFC"/>
    <w:rsid w:val="00B93E63"/>
    <w:rsid w:val="00BA6F21"/>
    <w:rsid w:val="00BA723B"/>
    <w:rsid w:val="00BF1D8F"/>
    <w:rsid w:val="00BF4E2A"/>
    <w:rsid w:val="00BF7302"/>
    <w:rsid w:val="00C0736A"/>
    <w:rsid w:val="00C12814"/>
    <w:rsid w:val="00C21D35"/>
    <w:rsid w:val="00C27012"/>
    <w:rsid w:val="00C43450"/>
    <w:rsid w:val="00C43766"/>
    <w:rsid w:val="00C45B56"/>
    <w:rsid w:val="00C675C4"/>
    <w:rsid w:val="00C73114"/>
    <w:rsid w:val="00C74851"/>
    <w:rsid w:val="00C834CF"/>
    <w:rsid w:val="00C9160F"/>
    <w:rsid w:val="00C96FA2"/>
    <w:rsid w:val="00CA3A32"/>
    <w:rsid w:val="00CA7CBD"/>
    <w:rsid w:val="00CB4FC7"/>
    <w:rsid w:val="00CC0DFE"/>
    <w:rsid w:val="00CC2870"/>
    <w:rsid w:val="00CD03D8"/>
    <w:rsid w:val="00CE6A24"/>
    <w:rsid w:val="00CF4DF8"/>
    <w:rsid w:val="00D13F24"/>
    <w:rsid w:val="00D21C6B"/>
    <w:rsid w:val="00D42B66"/>
    <w:rsid w:val="00D47293"/>
    <w:rsid w:val="00D541B8"/>
    <w:rsid w:val="00D63818"/>
    <w:rsid w:val="00D67226"/>
    <w:rsid w:val="00D77BF7"/>
    <w:rsid w:val="00D83568"/>
    <w:rsid w:val="00D8372E"/>
    <w:rsid w:val="00DA7075"/>
    <w:rsid w:val="00DC7FE9"/>
    <w:rsid w:val="00DD171C"/>
    <w:rsid w:val="00DD2C3A"/>
    <w:rsid w:val="00DD2DD2"/>
    <w:rsid w:val="00DD52F6"/>
    <w:rsid w:val="00DD6254"/>
    <w:rsid w:val="00DF368C"/>
    <w:rsid w:val="00E12239"/>
    <w:rsid w:val="00E23564"/>
    <w:rsid w:val="00E2589F"/>
    <w:rsid w:val="00E31864"/>
    <w:rsid w:val="00E40479"/>
    <w:rsid w:val="00E51C65"/>
    <w:rsid w:val="00E53AC4"/>
    <w:rsid w:val="00E54E2B"/>
    <w:rsid w:val="00E7390F"/>
    <w:rsid w:val="00E86A4E"/>
    <w:rsid w:val="00E90AE6"/>
    <w:rsid w:val="00EA2E4B"/>
    <w:rsid w:val="00EA38A1"/>
    <w:rsid w:val="00EB285B"/>
    <w:rsid w:val="00EB2C43"/>
    <w:rsid w:val="00EC6076"/>
    <w:rsid w:val="00EE193E"/>
    <w:rsid w:val="00EE4C12"/>
    <w:rsid w:val="00EF4628"/>
    <w:rsid w:val="00F211DE"/>
    <w:rsid w:val="00F256B9"/>
    <w:rsid w:val="00F27C51"/>
    <w:rsid w:val="00F60FEE"/>
    <w:rsid w:val="00F63079"/>
    <w:rsid w:val="00F637F9"/>
    <w:rsid w:val="00F66CBC"/>
    <w:rsid w:val="00F6712F"/>
    <w:rsid w:val="00F721F7"/>
    <w:rsid w:val="00F75CA7"/>
    <w:rsid w:val="00F82904"/>
    <w:rsid w:val="00F831D9"/>
    <w:rsid w:val="00F85B28"/>
    <w:rsid w:val="00F873E8"/>
    <w:rsid w:val="00F87DB4"/>
    <w:rsid w:val="00FB74CA"/>
    <w:rsid w:val="00FC200C"/>
    <w:rsid w:val="00FC3E96"/>
    <w:rsid w:val="00FE4C1A"/>
    <w:rsid w:val="00FF62CE"/>
    <w:rsid w:val="00FF63AA"/>
    <w:rsid w:val="00FF7D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46A65"/>
  <w15:chartTrackingRefBased/>
  <w15:docId w15:val="{8839352E-2EAA-43AE-BA55-DD7DBCF0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71446D"/>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F38D7"/>
    <w:pPr>
      <w:ind w:left="720"/>
      <w:contextualSpacing/>
    </w:pPr>
  </w:style>
  <w:style w:type="paragraph" w:styleId="Header">
    <w:name w:val="header"/>
    <w:basedOn w:val="Normal"/>
    <w:link w:val="HeaderChar"/>
    <w:uiPriority w:val="99"/>
    <w:unhideWhenUsed/>
    <w:rsid w:val="00620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797"/>
  </w:style>
  <w:style w:type="paragraph" w:styleId="Footer">
    <w:name w:val="footer"/>
    <w:basedOn w:val="Normal"/>
    <w:link w:val="FooterChar"/>
    <w:uiPriority w:val="99"/>
    <w:unhideWhenUsed/>
    <w:rsid w:val="00620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797"/>
  </w:style>
  <w:style w:type="character" w:customStyle="1" w:styleId="ListParagraphChar">
    <w:name w:val="List Paragraph Char"/>
    <w:basedOn w:val="DefaultParagraphFont"/>
    <w:link w:val="ListParagraph"/>
    <w:uiPriority w:val="34"/>
    <w:rsid w:val="00A52DE5"/>
  </w:style>
  <w:style w:type="table" w:styleId="GridTable4-Accent2">
    <w:name w:val="Grid Table 4 Accent 2"/>
    <w:aliases w:val="NTU Table Style"/>
    <w:basedOn w:val="TableNormal"/>
    <w:uiPriority w:val="49"/>
    <w:rsid w:val="00D21C6B"/>
    <w:pPr>
      <w:spacing w:after="0" w:line="240" w:lineRule="auto"/>
    </w:pPr>
    <w:rPr>
      <w:lang w:eastAsia="zh-CN"/>
    </w:rPr>
    <w:tblPr>
      <w:tblStyleRowBandSize w:val="1"/>
      <w:tblStyleColBandSize w:val="1"/>
      <w:tblBorders>
        <w:top w:val="single" w:sz="6" w:space="0" w:color="E6005B"/>
        <w:left w:val="single" w:sz="6" w:space="0" w:color="E6005B"/>
        <w:bottom w:val="single" w:sz="6" w:space="0" w:color="E6005B"/>
        <w:right w:val="single" w:sz="6" w:space="0" w:color="E6005B"/>
        <w:insideV w:val="single" w:sz="6" w:space="0" w:color="E6005B"/>
      </w:tblBorders>
    </w:tblPr>
    <w:tcPr>
      <w:shd w:val="clear" w:color="auto" w:fill="F2F2F2" w:themeFill="background1" w:themeFillShade="F2"/>
    </w:tcPr>
    <w:tblStylePr w:type="firstRow">
      <w:rPr>
        <w:rFonts w:ascii="Helvetica" w:hAnsi="Helvetica"/>
        <w:b/>
        <w:bCs/>
        <w:color w:val="FFFFFF" w:themeColor="background1"/>
      </w:rPr>
      <w:tblPr/>
      <w:tcPr>
        <w:shd w:val="clear" w:color="auto" w:fill="E6005B"/>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455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910"/>
    <w:rPr>
      <w:rFonts w:ascii="Segoe UI" w:hAnsi="Segoe UI" w:cs="Segoe UI"/>
      <w:sz w:val="18"/>
      <w:szCs w:val="18"/>
    </w:rPr>
  </w:style>
  <w:style w:type="paragraph" w:customStyle="1" w:styleId="QHSsubheading">
    <w:name w:val="QHS subheading"/>
    <w:basedOn w:val="Normal"/>
    <w:qFormat/>
    <w:rsid w:val="002D170B"/>
    <w:pPr>
      <w:keepNext/>
      <w:numPr>
        <w:numId w:val="1"/>
      </w:numPr>
      <w:spacing w:before="240" w:after="240" w:line="240" w:lineRule="auto"/>
      <w:outlineLvl w:val="0"/>
    </w:pPr>
    <w:rPr>
      <w:rFonts w:eastAsiaTheme="minorHAnsi"/>
      <w:b/>
      <w:color w:val="806000" w:themeColor="accent4" w:themeShade="80"/>
      <w:sz w:val="28"/>
      <w:szCs w:val="28"/>
      <w:lang w:eastAsia="en-US"/>
    </w:rPr>
  </w:style>
  <w:style w:type="paragraph" w:customStyle="1" w:styleId="QHStext">
    <w:name w:val="QHS text"/>
    <w:basedOn w:val="Normal"/>
    <w:link w:val="QHStextChar"/>
    <w:qFormat/>
    <w:rsid w:val="002D170B"/>
    <w:pPr>
      <w:numPr>
        <w:ilvl w:val="1"/>
        <w:numId w:val="1"/>
      </w:numPr>
      <w:spacing w:after="120" w:line="240" w:lineRule="auto"/>
    </w:pPr>
    <w:rPr>
      <w:rFonts w:eastAsiaTheme="minorHAnsi"/>
      <w:sz w:val="20"/>
      <w:lang w:eastAsia="en-US"/>
    </w:rPr>
  </w:style>
  <w:style w:type="character" w:customStyle="1" w:styleId="QHStextChar">
    <w:name w:val="QHS text Char"/>
    <w:basedOn w:val="DefaultParagraphFont"/>
    <w:link w:val="QHStext"/>
    <w:rsid w:val="002D170B"/>
    <w:rPr>
      <w:rFonts w:eastAsiaTheme="minorHAnsi"/>
      <w:sz w:val="20"/>
      <w:lang w:eastAsia="en-US"/>
    </w:rPr>
  </w:style>
  <w:style w:type="character" w:customStyle="1" w:styleId="normaltextrun">
    <w:name w:val="normaltextrun"/>
    <w:basedOn w:val="DefaultParagraphFont"/>
    <w:rsid w:val="00C675C4"/>
  </w:style>
  <w:style w:type="character" w:customStyle="1" w:styleId="eop">
    <w:name w:val="eop"/>
    <w:basedOn w:val="DefaultParagraphFont"/>
    <w:rsid w:val="00C675C4"/>
  </w:style>
  <w:style w:type="paragraph" w:customStyle="1" w:styleId="Reqstext">
    <w:name w:val="Reqs text"/>
    <w:basedOn w:val="ListParagraph"/>
    <w:link w:val="ReqstextChar"/>
    <w:qFormat/>
    <w:rsid w:val="007A38D7"/>
    <w:pPr>
      <w:spacing w:after="120" w:line="240" w:lineRule="auto"/>
      <w:ind w:left="567" w:hanging="567"/>
      <w:contextualSpacing w:val="0"/>
    </w:pPr>
    <w:rPr>
      <w:rFonts w:eastAsiaTheme="minorHAnsi"/>
      <w:sz w:val="20"/>
      <w:lang w:eastAsia="en-US"/>
    </w:rPr>
  </w:style>
  <w:style w:type="character" w:customStyle="1" w:styleId="ReqstextChar">
    <w:name w:val="Reqs text Char"/>
    <w:basedOn w:val="ListParagraphChar"/>
    <w:link w:val="Reqstext"/>
    <w:rsid w:val="007A38D7"/>
    <w:rPr>
      <w:rFonts w:eastAsiaTheme="minorHAnsi"/>
      <w:sz w:val="20"/>
      <w:lang w:eastAsia="en-US"/>
    </w:rPr>
  </w:style>
  <w:style w:type="character" w:customStyle="1" w:styleId="Heading9Char">
    <w:name w:val="Heading 9 Char"/>
    <w:basedOn w:val="DefaultParagraphFont"/>
    <w:link w:val="Heading9"/>
    <w:uiPriority w:val="9"/>
    <w:semiHidden/>
    <w:rsid w:val="0071446D"/>
    <w:rPr>
      <w:rFonts w:asciiTheme="majorHAnsi" w:eastAsiaTheme="majorEastAsia" w:hAnsiTheme="majorHAnsi" w:cstheme="majorBidi"/>
      <w:i/>
      <w:iCs/>
      <w:color w:val="404040" w:themeColor="text1" w:themeTint="B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48A64365211844BF30BC3ADD420261" ma:contentTypeVersion="11" ma:contentTypeDescription="Create a new document." ma:contentTypeScope="" ma:versionID="bf0b94b058452ed3cec91f89e664909d">
  <xsd:schema xmlns:xsd="http://www.w3.org/2001/XMLSchema" xmlns:xs="http://www.w3.org/2001/XMLSchema" xmlns:p="http://schemas.microsoft.com/office/2006/metadata/properties" xmlns:ns2="8dbe2aa3-3237-4830-85c4-3d48417ef302" xmlns:ns3="b317b901-4ab4-4161-80c3-da5df50c25bf" targetNamespace="http://schemas.microsoft.com/office/2006/metadata/properties" ma:root="true" ma:fieldsID="d988d784501c0b668dd73c0ebdbd98a4" ns2:_="" ns3:_="">
    <xsd:import namespace="8dbe2aa3-3237-4830-85c4-3d48417ef302"/>
    <xsd:import namespace="b317b901-4ab4-4161-80c3-da5df50c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e2aa3-3237-4830-85c4-3d48417ef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7b901-4ab4-4161-80c3-da5df50c25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8CAB3-883B-4B42-BF4A-B6B50F27B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3748D8-D597-45F5-9ADE-94E3E20F3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e2aa3-3237-4830-85c4-3d48417ef302"/>
    <ds:schemaRef ds:uri="b317b901-4ab4-4161-80c3-da5df50c2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21B18E-9220-407D-A1E2-3869488659E8}">
  <ds:schemaRefs>
    <ds:schemaRef ds:uri="http://schemas.microsoft.com/sharepoint/v3/contenttype/forms"/>
  </ds:schemaRefs>
</ds:datastoreItem>
</file>

<file path=customXml/itemProps4.xml><?xml version="1.0" encoding="utf-8"?>
<ds:datastoreItem xmlns:ds="http://schemas.openxmlformats.org/officeDocument/2006/customXml" ds:itemID="{FC3C4C5E-CBE5-4773-8D0B-2E71E25C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Biddle, Julie</dc:creator>
  <cp:keywords/>
  <dc:description/>
  <cp:lastModifiedBy>BENNETT-MADGE, MEGAN</cp:lastModifiedBy>
  <cp:revision>2</cp:revision>
  <dcterms:created xsi:type="dcterms:W3CDTF">2021-08-25T16:28:00Z</dcterms:created>
  <dcterms:modified xsi:type="dcterms:W3CDTF">2021-08-25T16:28:00Z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0x010100E248A64365211844BF30BC3ADD420261</vt:lpwstr>
  </property>
</Properties>
</file>