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2B683" w14:textId="34364F22" w:rsidR="007025EC" w:rsidRPr="001F7921" w:rsidRDefault="007025EC" w:rsidP="009A0B49">
      <w:pPr>
        <w:pBdr>
          <w:top w:val="single" w:sz="4" w:space="20" w:color="E5DFEC"/>
          <w:left w:val="single" w:sz="4" w:space="31" w:color="E5DFEC"/>
          <w:bottom w:val="single" w:sz="4" w:space="20" w:color="E5DFEC"/>
          <w:right w:val="single" w:sz="4" w:space="20" w:color="E5DFEC"/>
        </w:pBdr>
        <w:shd w:val="clear" w:color="auto" w:fill="E5DFEC"/>
        <w:spacing w:before="480" w:after="480" w:line="240" w:lineRule="auto"/>
        <w:jc w:val="right"/>
        <w:rPr>
          <w:rFonts w:eastAsia="Verdana"/>
          <w:b/>
          <w:color w:val="403152"/>
          <w:sz w:val="48"/>
          <w:szCs w:val="48"/>
          <w:lang w:eastAsia="en-US"/>
        </w:rPr>
      </w:pPr>
      <w:r w:rsidRPr="001F7921">
        <w:rPr>
          <w:rFonts w:eastAsia="Verdana"/>
          <w:b/>
          <w:color w:val="403152"/>
          <w:sz w:val="48"/>
          <w:szCs w:val="48"/>
          <w:lang w:eastAsia="en-US"/>
        </w:rPr>
        <w:t>Validation Service Collaborative Provision</w:t>
      </w:r>
      <w:r w:rsidR="00601B5D" w:rsidRPr="001F7921">
        <w:rPr>
          <w:rFonts w:eastAsia="Verdana"/>
          <w:b/>
          <w:color w:val="403152"/>
          <w:sz w:val="48"/>
          <w:szCs w:val="48"/>
          <w:lang w:eastAsia="en-US"/>
        </w:rPr>
        <w:t>:</w:t>
      </w:r>
    </w:p>
    <w:p w14:paraId="7AA0B021" w14:textId="051F26ED" w:rsidR="009A0B49" w:rsidRPr="001F7921" w:rsidRDefault="00A23B23" w:rsidP="009A0B49">
      <w:pPr>
        <w:pBdr>
          <w:top w:val="single" w:sz="4" w:space="20" w:color="E5DFEC"/>
          <w:left w:val="single" w:sz="4" w:space="31" w:color="E5DFEC"/>
          <w:bottom w:val="single" w:sz="4" w:space="20" w:color="E5DFEC"/>
          <w:right w:val="single" w:sz="4" w:space="20" w:color="E5DFEC"/>
        </w:pBdr>
        <w:shd w:val="clear" w:color="auto" w:fill="E5DFEC"/>
        <w:spacing w:before="480" w:after="480" w:line="240" w:lineRule="auto"/>
        <w:jc w:val="right"/>
        <w:rPr>
          <w:rFonts w:eastAsia="Verdana"/>
          <w:b/>
          <w:color w:val="403152"/>
          <w:sz w:val="16"/>
          <w:szCs w:val="16"/>
          <w:lang w:eastAsia="en-US"/>
        </w:rPr>
      </w:pPr>
      <w:r w:rsidRPr="001F7921">
        <w:rPr>
          <w:rFonts w:eastAsia="Verdana"/>
          <w:b/>
          <w:color w:val="403152"/>
          <w:sz w:val="48"/>
          <w:szCs w:val="48"/>
          <w:lang w:eastAsia="en-US"/>
        </w:rPr>
        <w:t xml:space="preserve">Multi-site </w:t>
      </w:r>
      <w:r w:rsidR="009A0B49" w:rsidRPr="001F7921">
        <w:rPr>
          <w:rFonts w:eastAsia="Verdana"/>
          <w:b/>
          <w:color w:val="403152"/>
          <w:sz w:val="48"/>
          <w:szCs w:val="48"/>
          <w:lang w:eastAsia="en-US"/>
        </w:rPr>
        <w:t xml:space="preserve">Course Standards and Quality Report template </w:t>
      </w:r>
      <w:r w:rsidR="00D949DE" w:rsidRPr="001F7921">
        <w:rPr>
          <w:rFonts w:eastAsia="Verdana"/>
          <w:b/>
          <w:color w:val="403152"/>
          <w:sz w:val="48"/>
          <w:szCs w:val="48"/>
          <w:lang w:eastAsia="en-US"/>
        </w:rPr>
        <w:t>for courses in the final year of teach-out</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CB750C" w:rsidRPr="001F7921" w14:paraId="569231A9" w14:textId="77777777" w:rsidTr="003A1A4D">
        <w:trPr>
          <w:trHeight w:val="953"/>
        </w:trPr>
        <w:tc>
          <w:tcPr>
            <w:tcW w:w="11199" w:type="dxa"/>
            <w:vAlign w:val="center"/>
          </w:tcPr>
          <w:p w14:paraId="0191DB74" w14:textId="77777777" w:rsidR="00CB750C" w:rsidRPr="001F7921" w:rsidRDefault="00CB750C" w:rsidP="00193317">
            <w:pPr>
              <w:pStyle w:val="Heading5"/>
              <w:numPr>
                <w:ilvl w:val="0"/>
                <w:numId w:val="0"/>
              </w:numPr>
              <w:spacing w:before="120" w:after="120"/>
              <w:jc w:val="center"/>
              <w:rPr>
                <w:b/>
                <w:sz w:val="24"/>
                <w:szCs w:val="24"/>
                <w:lang w:val="en-GB"/>
              </w:rPr>
            </w:pPr>
            <w:r w:rsidRPr="001F7921">
              <w:rPr>
                <w:b/>
                <w:sz w:val="24"/>
                <w:szCs w:val="24"/>
                <w:lang w:val="en-GB"/>
              </w:rPr>
              <w:t>NAME OF VALIDATED CENTRE</w:t>
            </w:r>
          </w:p>
          <w:p w14:paraId="539C8F30" w14:textId="17ADCF86" w:rsidR="00CB750C" w:rsidRPr="001F7921" w:rsidRDefault="00CB750C" w:rsidP="00193317">
            <w:pPr>
              <w:pStyle w:val="Heading5"/>
              <w:numPr>
                <w:ilvl w:val="0"/>
                <w:numId w:val="0"/>
              </w:numPr>
              <w:spacing w:before="120" w:after="120"/>
              <w:jc w:val="center"/>
              <w:rPr>
                <w:b/>
                <w:sz w:val="24"/>
                <w:szCs w:val="24"/>
                <w:lang w:val="en-GB"/>
              </w:rPr>
            </w:pPr>
            <w:r w:rsidRPr="001F7921">
              <w:rPr>
                <w:b/>
                <w:sz w:val="24"/>
                <w:szCs w:val="24"/>
                <w:lang w:val="en-GB"/>
              </w:rPr>
              <w:t>Course Standards and Quality Report</w:t>
            </w:r>
            <w:r w:rsidR="00142679" w:rsidRPr="001F7921">
              <w:rPr>
                <w:b/>
                <w:sz w:val="24"/>
                <w:szCs w:val="24"/>
                <w:lang w:val="en-GB"/>
              </w:rPr>
              <w:t xml:space="preserve"> (CSQR)</w:t>
            </w:r>
          </w:p>
          <w:p w14:paraId="382DF80F" w14:textId="77777777" w:rsidR="00CB750C" w:rsidRPr="001F7921" w:rsidRDefault="00CB750C" w:rsidP="00193317">
            <w:pPr>
              <w:pStyle w:val="Heading5"/>
              <w:numPr>
                <w:ilvl w:val="0"/>
                <w:numId w:val="0"/>
              </w:numPr>
              <w:spacing w:after="120"/>
              <w:jc w:val="center"/>
              <w:rPr>
                <w:b/>
                <w:sz w:val="24"/>
                <w:szCs w:val="24"/>
                <w:lang w:val="en-GB"/>
              </w:rPr>
            </w:pPr>
            <w:r w:rsidRPr="001F7921">
              <w:rPr>
                <w:b/>
                <w:sz w:val="24"/>
                <w:szCs w:val="24"/>
                <w:lang w:val="en-GB"/>
              </w:rPr>
              <w:t>&lt;Reporting year date&gt;</w:t>
            </w:r>
          </w:p>
        </w:tc>
      </w:tr>
    </w:tbl>
    <w:p w14:paraId="053BEB21" w14:textId="49B8A15F" w:rsidR="00A93A53" w:rsidRPr="001F7921" w:rsidRDefault="00A93A53" w:rsidP="00A93A53">
      <w:pPr>
        <w:spacing w:before="240" w:line="240" w:lineRule="auto"/>
        <w:ind w:left="-1134"/>
        <w:rPr>
          <w:b/>
          <w:bCs/>
          <w:szCs w:val="20"/>
        </w:rPr>
      </w:pPr>
      <w:r w:rsidRPr="001F7921">
        <w:rPr>
          <w:b/>
          <w:bCs/>
          <w:szCs w:val="20"/>
        </w:rPr>
        <w:t>Please delete any guidance notes in the template before submission</w:t>
      </w:r>
    </w:p>
    <w:tbl>
      <w:tblPr>
        <w:tblW w:w="1130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7020"/>
      </w:tblGrid>
      <w:tr w:rsidR="003A1A4D" w:rsidRPr="001F7921" w14:paraId="7EE786F4" w14:textId="77777777" w:rsidTr="00A93A53">
        <w:tc>
          <w:tcPr>
            <w:tcW w:w="4282" w:type="dxa"/>
          </w:tcPr>
          <w:p w14:paraId="1C96F36E" w14:textId="77777777" w:rsidR="003A1A4D" w:rsidRPr="001F7921" w:rsidRDefault="003A1A4D" w:rsidP="003A1A4D">
            <w:pPr>
              <w:spacing w:before="120" w:line="240" w:lineRule="auto"/>
              <w:ind w:left="18"/>
              <w:rPr>
                <w:rFonts w:eastAsia="Times New Roman"/>
                <w:b/>
                <w:szCs w:val="20"/>
                <w:lang w:eastAsia="en-US"/>
              </w:rPr>
            </w:pPr>
            <w:r w:rsidRPr="001F7921">
              <w:rPr>
                <w:rFonts w:eastAsia="Times New Roman"/>
                <w:b/>
                <w:szCs w:val="20"/>
                <w:lang w:eastAsia="en-US"/>
              </w:rPr>
              <w:t>Course title and awards:</w:t>
            </w:r>
          </w:p>
        </w:tc>
        <w:tc>
          <w:tcPr>
            <w:tcW w:w="7020" w:type="dxa"/>
          </w:tcPr>
          <w:p w14:paraId="6605930F" w14:textId="77777777" w:rsidR="003A1A4D" w:rsidRPr="001F7921" w:rsidRDefault="003A1A4D" w:rsidP="003A1A4D">
            <w:pPr>
              <w:spacing w:before="120" w:line="240" w:lineRule="auto"/>
              <w:rPr>
                <w:rFonts w:eastAsia="Times New Roman"/>
                <w:szCs w:val="20"/>
                <w:lang w:eastAsia="en-US"/>
              </w:rPr>
            </w:pPr>
          </w:p>
        </w:tc>
      </w:tr>
      <w:tr w:rsidR="003A1A4D" w:rsidRPr="001F7921" w14:paraId="07754EF7" w14:textId="77777777" w:rsidTr="00A93A53">
        <w:tc>
          <w:tcPr>
            <w:tcW w:w="4282" w:type="dxa"/>
          </w:tcPr>
          <w:p w14:paraId="13313D0C" w14:textId="77777777" w:rsidR="003A1A4D" w:rsidRPr="001F7921" w:rsidRDefault="003A1A4D" w:rsidP="003A1A4D">
            <w:pPr>
              <w:spacing w:before="120" w:line="240" w:lineRule="auto"/>
              <w:ind w:left="18"/>
              <w:rPr>
                <w:rFonts w:eastAsia="Times New Roman"/>
                <w:b/>
                <w:szCs w:val="20"/>
                <w:lang w:eastAsia="en-US"/>
              </w:rPr>
            </w:pPr>
            <w:r w:rsidRPr="001F7921">
              <w:rPr>
                <w:rFonts w:eastAsia="Times New Roman"/>
                <w:b/>
                <w:szCs w:val="20"/>
                <w:lang w:eastAsia="en-US"/>
              </w:rPr>
              <w:t>Mode(s) of study:</w:t>
            </w:r>
          </w:p>
        </w:tc>
        <w:tc>
          <w:tcPr>
            <w:tcW w:w="7020" w:type="dxa"/>
          </w:tcPr>
          <w:p w14:paraId="62FFB951" w14:textId="77777777" w:rsidR="003A1A4D" w:rsidRPr="001F7921" w:rsidRDefault="003A1A4D" w:rsidP="003A1A4D">
            <w:pPr>
              <w:spacing w:before="120" w:line="240" w:lineRule="auto"/>
              <w:rPr>
                <w:rFonts w:eastAsia="Times New Roman"/>
                <w:szCs w:val="20"/>
                <w:lang w:eastAsia="en-US"/>
              </w:rPr>
            </w:pPr>
          </w:p>
        </w:tc>
      </w:tr>
      <w:tr w:rsidR="003A1A4D" w:rsidRPr="001F7921" w14:paraId="17F45497" w14:textId="77777777" w:rsidTr="00A93A53">
        <w:tc>
          <w:tcPr>
            <w:tcW w:w="4282" w:type="dxa"/>
          </w:tcPr>
          <w:p w14:paraId="3A631AD8" w14:textId="2D01AA33" w:rsidR="003A1A4D" w:rsidRPr="001F7921" w:rsidRDefault="003A1A4D" w:rsidP="00142679">
            <w:pPr>
              <w:spacing w:before="120" w:line="240" w:lineRule="auto"/>
              <w:ind w:left="18"/>
              <w:rPr>
                <w:rFonts w:eastAsia="Times New Roman"/>
                <w:b/>
                <w:szCs w:val="20"/>
                <w:lang w:eastAsia="en-US"/>
              </w:rPr>
            </w:pPr>
            <w:r w:rsidRPr="001F7921">
              <w:rPr>
                <w:rFonts w:eastAsia="Times New Roman"/>
                <w:b/>
                <w:szCs w:val="20"/>
                <w:lang w:eastAsia="en-US"/>
              </w:rPr>
              <w:t xml:space="preserve">Sites of </w:t>
            </w:r>
            <w:r w:rsidR="00142679" w:rsidRPr="001F7921">
              <w:rPr>
                <w:rFonts w:eastAsia="Times New Roman"/>
                <w:b/>
                <w:szCs w:val="20"/>
                <w:lang w:eastAsia="en-US"/>
              </w:rPr>
              <w:t>d</w:t>
            </w:r>
            <w:r w:rsidRPr="001F7921">
              <w:rPr>
                <w:rFonts w:eastAsia="Times New Roman"/>
                <w:b/>
                <w:szCs w:val="20"/>
                <w:lang w:eastAsia="en-US"/>
              </w:rPr>
              <w:t xml:space="preserve">elivery: </w:t>
            </w:r>
          </w:p>
        </w:tc>
        <w:tc>
          <w:tcPr>
            <w:tcW w:w="7020" w:type="dxa"/>
          </w:tcPr>
          <w:p w14:paraId="0709A464" w14:textId="77777777" w:rsidR="003A1A4D" w:rsidRPr="001F7921" w:rsidRDefault="003A1A4D" w:rsidP="003A1A4D">
            <w:pPr>
              <w:spacing w:before="120" w:line="240" w:lineRule="auto"/>
              <w:rPr>
                <w:rFonts w:eastAsia="Times New Roman"/>
                <w:szCs w:val="20"/>
                <w:lang w:eastAsia="en-US"/>
              </w:rPr>
            </w:pPr>
          </w:p>
        </w:tc>
      </w:tr>
      <w:tr w:rsidR="003A1A4D" w:rsidRPr="001F7921" w14:paraId="29C88DC3" w14:textId="77777777" w:rsidTr="00A93A53">
        <w:tc>
          <w:tcPr>
            <w:tcW w:w="4282" w:type="dxa"/>
          </w:tcPr>
          <w:p w14:paraId="135DEA8B" w14:textId="33EB1E94" w:rsidR="003A1A4D" w:rsidRPr="001F7921" w:rsidRDefault="003A1A4D" w:rsidP="003A1A4D">
            <w:pPr>
              <w:spacing w:before="120" w:line="240" w:lineRule="auto"/>
              <w:ind w:left="18"/>
              <w:rPr>
                <w:rFonts w:eastAsia="Times New Roman"/>
                <w:b/>
                <w:szCs w:val="20"/>
                <w:lang w:eastAsia="en-US"/>
              </w:rPr>
            </w:pPr>
            <w:r w:rsidRPr="001F7921">
              <w:rPr>
                <w:rFonts w:eastAsia="Times New Roman"/>
                <w:b/>
                <w:szCs w:val="20"/>
                <w:lang w:eastAsia="en-US"/>
              </w:rPr>
              <w:t>Names of Course Leaders</w:t>
            </w:r>
            <w:r w:rsidR="00142679" w:rsidRPr="001F7921">
              <w:rPr>
                <w:rFonts w:eastAsia="Times New Roman"/>
                <w:b/>
                <w:szCs w:val="20"/>
                <w:lang w:eastAsia="en-US"/>
              </w:rPr>
              <w:t>:</w:t>
            </w:r>
          </w:p>
        </w:tc>
        <w:tc>
          <w:tcPr>
            <w:tcW w:w="7020" w:type="dxa"/>
          </w:tcPr>
          <w:p w14:paraId="14FB8721" w14:textId="2AC4D908" w:rsidR="003A1A4D" w:rsidRPr="001F7921" w:rsidRDefault="00142679" w:rsidP="003A1A4D">
            <w:pPr>
              <w:spacing w:before="120" w:line="240" w:lineRule="auto"/>
              <w:rPr>
                <w:rFonts w:eastAsia="Times New Roman"/>
                <w:i/>
                <w:iCs/>
                <w:color w:val="5F497A" w:themeColor="accent4" w:themeShade="BF"/>
                <w:szCs w:val="20"/>
                <w:lang w:eastAsia="en-US"/>
              </w:rPr>
            </w:pPr>
            <w:r w:rsidRPr="001F7921">
              <w:rPr>
                <w:rFonts w:eastAsia="Times New Roman"/>
                <w:i/>
                <w:iCs/>
                <w:color w:val="5F497A" w:themeColor="accent4" w:themeShade="BF"/>
                <w:szCs w:val="20"/>
                <w:lang w:eastAsia="en-US"/>
              </w:rPr>
              <w:t>Please provide the name of the C</w:t>
            </w:r>
            <w:r w:rsidR="003A1A4D" w:rsidRPr="001F7921">
              <w:rPr>
                <w:rFonts w:eastAsia="Times New Roman"/>
                <w:i/>
                <w:iCs/>
                <w:color w:val="5F497A" w:themeColor="accent4" w:themeShade="BF"/>
                <w:szCs w:val="20"/>
                <w:lang w:eastAsia="en-US"/>
              </w:rPr>
              <w:t>ourse Leader for each site</w:t>
            </w:r>
            <w:r w:rsidR="001F7921" w:rsidRPr="001F7921">
              <w:rPr>
                <w:rFonts w:eastAsia="Times New Roman"/>
                <w:i/>
                <w:iCs/>
                <w:color w:val="5F497A" w:themeColor="accent4" w:themeShade="BF"/>
                <w:szCs w:val="20"/>
                <w:lang w:eastAsia="en-US"/>
              </w:rPr>
              <w:t>,</w:t>
            </w:r>
            <w:r w:rsidR="003A1A4D" w:rsidRPr="001F7921">
              <w:rPr>
                <w:rFonts w:eastAsia="Times New Roman"/>
                <w:i/>
                <w:iCs/>
                <w:color w:val="5F497A" w:themeColor="accent4" w:themeShade="BF"/>
                <w:szCs w:val="20"/>
                <w:lang w:eastAsia="en-US"/>
              </w:rPr>
              <w:t xml:space="preserve"> as per the following example:</w:t>
            </w:r>
          </w:p>
          <w:p w14:paraId="107BAC0C" w14:textId="512A5392" w:rsidR="003A1A4D" w:rsidRPr="001F7921" w:rsidRDefault="00142679" w:rsidP="00142679">
            <w:pPr>
              <w:numPr>
                <w:ilvl w:val="0"/>
                <w:numId w:val="13"/>
              </w:numPr>
              <w:spacing w:before="120" w:line="240" w:lineRule="auto"/>
              <w:rPr>
                <w:rFonts w:eastAsia="Times New Roman"/>
                <w:i/>
                <w:iCs/>
                <w:color w:val="5F497A" w:themeColor="accent4" w:themeShade="BF"/>
                <w:szCs w:val="20"/>
                <w:lang w:eastAsia="en-US"/>
              </w:rPr>
            </w:pPr>
            <w:r w:rsidRPr="001F7921">
              <w:rPr>
                <w:rFonts w:eastAsia="Times New Roman"/>
                <w:i/>
                <w:iCs/>
                <w:color w:val="5F497A" w:themeColor="accent4" w:themeShade="BF"/>
                <w:szCs w:val="20"/>
                <w:lang w:eastAsia="en-US"/>
              </w:rPr>
              <w:t>Site One (location): name of C</w:t>
            </w:r>
            <w:r w:rsidR="003A1A4D" w:rsidRPr="001F7921">
              <w:rPr>
                <w:rFonts w:eastAsia="Times New Roman"/>
                <w:i/>
                <w:iCs/>
                <w:color w:val="5F497A" w:themeColor="accent4" w:themeShade="BF"/>
                <w:szCs w:val="20"/>
                <w:lang w:eastAsia="en-US"/>
              </w:rPr>
              <w:t xml:space="preserve">ourse </w:t>
            </w:r>
            <w:r w:rsidRPr="001F7921">
              <w:rPr>
                <w:rFonts w:eastAsia="Times New Roman"/>
                <w:i/>
                <w:iCs/>
                <w:color w:val="5F497A" w:themeColor="accent4" w:themeShade="BF"/>
                <w:szCs w:val="20"/>
                <w:lang w:eastAsia="en-US"/>
              </w:rPr>
              <w:t>L</w:t>
            </w:r>
            <w:r w:rsidR="003A1A4D" w:rsidRPr="001F7921">
              <w:rPr>
                <w:rFonts w:eastAsia="Times New Roman"/>
                <w:i/>
                <w:iCs/>
                <w:color w:val="5F497A" w:themeColor="accent4" w:themeShade="BF"/>
                <w:szCs w:val="20"/>
                <w:lang w:eastAsia="en-US"/>
              </w:rPr>
              <w:t>eader</w:t>
            </w:r>
          </w:p>
          <w:p w14:paraId="7383FE88" w14:textId="07E40424" w:rsidR="003A1A4D" w:rsidRPr="001F7921" w:rsidRDefault="003A1A4D" w:rsidP="003A1A4D">
            <w:pPr>
              <w:numPr>
                <w:ilvl w:val="0"/>
                <w:numId w:val="13"/>
              </w:numPr>
              <w:spacing w:before="120" w:line="240" w:lineRule="auto"/>
              <w:rPr>
                <w:rFonts w:eastAsia="Times New Roman"/>
                <w:i/>
                <w:iCs/>
                <w:color w:val="548DD4" w:themeColor="text2" w:themeTint="99"/>
                <w:szCs w:val="20"/>
                <w:lang w:eastAsia="en-US"/>
              </w:rPr>
            </w:pPr>
            <w:r w:rsidRPr="001F7921">
              <w:rPr>
                <w:rFonts w:eastAsia="Times New Roman"/>
                <w:i/>
                <w:iCs/>
                <w:color w:val="5F497A" w:themeColor="accent4" w:themeShade="BF"/>
                <w:szCs w:val="20"/>
                <w:lang w:eastAsia="en-US"/>
              </w:rPr>
              <w:t xml:space="preserve">Site Two (location): name of </w:t>
            </w:r>
            <w:r w:rsidR="00142679" w:rsidRPr="001F7921">
              <w:rPr>
                <w:rFonts w:eastAsia="Times New Roman"/>
                <w:i/>
                <w:iCs/>
                <w:color w:val="5F497A" w:themeColor="accent4" w:themeShade="BF"/>
                <w:szCs w:val="20"/>
                <w:lang w:eastAsia="en-US"/>
              </w:rPr>
              <w:t>C</w:t>
            </w:r>
            <w:r w:rsidRPr="001F7921">
              <w:rPr>
                <w:rFonts w:eastAsia="Times New Roman"/>
                <w:i/>
                <w:iCs/>
                <w:color w:val="5F497A" w:themeColor="accent4" w:themeShade="BF"/>
                <w:szCs w:val="20"/>
                <w:lang w:eastAsia="en-US"/>
              </w:rPr>
              <w:t>ourse Leader</w:t>
            </w:r>
          </w:p>
        </w:tc>
      </w:tr>
      <w:tr w:rsidR="003A1A4D" w:rsidRPr="001F7921" w14:paraId="4A531F79" w14:textId="77777777" w:rsidTr="00A93A53">
        <w:tc>
          <w:tcPr>
            <w:tcW w:w="4282" w:type="dxa"/>
          </w:tcPr>
          <w:p w14:paraId="0DF32A1D" w14:textId="77777777" w:rsidR="003A1A4D" w:rsidRPr="001F7921" w:rsidRDefault="003A1A4D" w:rsidP="003A1A4D">
            <w:pPr>
              <w:spacing w:before="120" w:line="240" w:lineRule="auto"/>
              <w:ind w:left="18"/>
              <w:rPr>
                <w:rFonts w:eastAsia="Times New Roman"/>
                <w:b/>
                <w:szCs w:val="20"/>
                <w:lang w:eastAsia="en-US"/>
              </w:rPr>
            </w:pPr>
            <w:r w:rsidRPr="001F7921">
              <w:rPr>
                <w:rFonts w:eastAsia="Times New Roman"/>
                <w:b/>
                <w:szCs w:val="20"/>
                <w:lang w:eastAsia="en-US"/>
              </w:rPr>
              <w:t>Current P</w:t>
            </w:r>
            <w:r w:rsidR="00281E80" w:rsidRPr="001F7921">
              <w:rPr>
                <w:rFonts w:eastAsia="Times New Roman"/>
                <w:b/>
                <w:szCs w:val="20"/>
                <w:lang w:eastAsia="en-US"/>
              </w:rPr>
              <w:t>rofessional, Statutory and Regulatory Body (P</w:t>
            </w:r>
            <w:r w:rsidRPr="001F7921">
              <w:rPr>
                <w:rFonts w:eastAsia="Times New Roman"/>
                <w:b/>
                <w:szCs w:val="20"/>
                <w:lang w:eastAsia="en-US"/>
              </w:rPr>
              <w:t>SRB</w:t>
            </w:r>
            <w:r w:rsidR="00281E80" w:rsidRPr="001F7921">
              <w:rPr>
                <w:rFonts w:eastAsia="Times New Roman"/>
                <w:b/>
                <w:szCs w:val="20"/>
                <w:lang w:eastAsia="en-US"/>
              </w:rPr>
              <w:t>)</w:t>
            </w:r>
            <w:r w:rsidRPr="001F7921">
              <w:rPr>
                <w:rFonts w:eastAsia="Times New Roman"/>
                <w:b/>
                <w:szCs w:val="20"/>
                <w:lang w:eastAsia="en-US"/>
              </w:rPr>
              <w:t xml:space="preserve"> accreditations:</w:t>
            </w:r>
          </w:p>
        </w:tc>
        <w:tc>
          <w:tcPr>
            <w:tcW w:w="7020" w:type="dxa"/>
          </w:tcPr>
          <w:p w14:paraId="44A35DD2" w14:textId="77777777" w:rsidR="003A1A4D" w:rsidRPr="001F7921" w:rsidRDefault="003A1A4D" w:rsidP="003A1A4D">
            <w:pPr>
              <w:spacing w:before="120" w:line="240" w:lineRule="auto"/>
              <w:rPr>
                <w:rFonts w:eastAsia="Times New Roman"/>
                <w:szCs w:val="20"/>
                <w:lang w:eastAsia="en-US"/>
              </w:rPr>
            </w:pPr>
          </w:p>
        </w:tc>
      </w:tr>
      <w:tr w:rsidR="003A1A4D" w:rsidRPr="001F7921" w14:paraId="5E7BB714" w14:textId="77777777" w:rsidTr="00A93A53">
        <w:tc>
          <w:tcPr>
            <w:tcW w:w="4282" w:type="dxa"/>
          </w:tcPr>
          <w:p w14:paraId="71EB4B28" w14:textId="77777777" w:rsidR="003A1A4D" w:rsidRPr="001F7921" w:rsidRDefault="003A1A4D" w:rsidP="003A1A4D">
            <w:pPr>
              <w:spacing w:before="120" w:line="240" w:lineRule="auto"/>
              <w:ind w:left="18"/>
              <w:rPr>
                <w:rFonts w:eastAsia="Times New Roman"/>
                <w:b/>
                <w:szCs w:val="20"/>
                <w:lang w:eastAsia="en-US"/>
              </w:rPr>
            </w:pPr>
            <w:r w:rsidRPr="001F7921">
              <w:rPr>
                <w:rFonts w:eastAsia="Times New Roman"/>
                <w:b/>
                <w:szCs w:val="20"/>
                <w:lang w:eastAsia="en-US"/>
              </w:rPr>
              <w:lastRenderedPageBreak/>
              <w:t>Academic session reported on:</w:t>
            </w:r>
          </w:p>
        </w:tc>
        <w:tc>
          <w:tcPr>
            <w:tcW w:w="7020" w:type="dxa"/>
          </w:tcPr>
          <w:p w14:paraId="6AAF3471" w14:textId="77777777" w:rsidR="003A1A4D" w:rsidRPr="001F7921" w:rsidRDefault="003A1A4D" w:rsidP="003A1A4D">
            <w:pPr>
              <w:spacing w:before="120" w:line="240" w:lineRule="auto"/>
              <w:rPr>
                <w:rFonts w:eastAsia="Times New Roman"/>
                <w:color w:val="5F497A" w:themeColor="accent4" w:themeShade="BF"/>
                <w:szCs w:val="20"/>
                <w:lang w:eastAsia="en-US"/>
              </w:rPr>
            </w:pPr>
          </w:p>
        </w:tc>
      </w:tr>
      <w:tr w:rsidR="00193317" w:rsidRPr="001F7921" w14:paraId="1FD4F181" w14:textId="77777777" w:rsidTr="00A93A53">
        <w:tc>
          <w:tcPr>
            <w:tcW w:w="4282" w:type="dxa"/>
            <w:tcBorders>
              <w:top w:val="single" w:sz="4" w:space="0" w:color="auto"/>
              <w:left w:val="single" w:sz="4" w:space="0" w:color="auto"/>
              <w:bottom w:val="single" w:sz="4" w:space="0" w:color="auto"/>
              <w:right w:val="single" w:sz="4" w:space="0" w:color="auto"/>
            </w:tcBorders>
          </w:tcPr>
          <w:p w14:paraId="21F96AF0" w14:textId="3B2A6F58" w:rsidR="00193317" w:rsidRPr="001F7921" w:rsidRDefault="00193317" w:rsidP="00193317">
            <w:pPr>
              <w:spacing w:before="120" w:line="240" w:lineRule="auto"/>
              <w:ind w:left="18"/>
              <w:rPr>
                <w:rFonts w:eastAsia="Times New Roman"/>
                <w:b/>
                <w:szCs w:val="20"/>
                <w:lang w:eastAsia="en-US"/>
              </w:rPr>
            </w:pPr>
            <w:r w:rsidRPr="001F7921">
              <w:rPr>
                <w:rFonts w:eastAsia="Times New Roman"/>
                <w:b/>
                <w:szCs w:val="20"/>
                <w:lang w:eastAsia="en-US"/>
              </w:rPr>
              <w:t>Date that teach-out is expected to complete:</w:t>
            </w:r>
          </w:p>
        </w:tc>
        <w:tc>
          <w:tcPr>
            <w:tcW w:w="7020" w:type="dxa"/>
            <w:tcBorders>
              <w:top w:val="single" w:sz="4" w:space="0" w:color="auto"/>
              <w:left w:val="single" w:sz="4" w:space="0" w:color="auto"/>
              <w:bottom w:val="single" w:sz="4" w:space="0" w:color="auto"/>
              <w:right w:val="single" w:sz="4" w:space="0" w:color="auto"/>
            </w:tcBorders>
          </w:tcPr>
          <w:p w14:paraId="78884BE8" w14:textId="77777777" w:rsidR="00193317" w:rsidRPr="001F7921" w:rsidRDefault="00193317" w:rsidP="002E22AC">
            <w:pPr>
              <w:spacing w:before="120" w:line="240" w:lineRule="auto"/>
              <w:rPr>
                <w:rFonts w:eastAsia="Times New Roman"/>
                <w:color w:val="5F497A" w:themeColor="accent4" w:themeShade="BF"/>
                <w:szCs w:val="20"/>
                <w:lang w:eastAsia="en-US"/>
              </w:rPr>
            </w:pPr>
          </w:p>
        </w:tc>
      </w:tr>
      <w:tr w:rsidR="002E22AC" w:rsidRPr="001F7921" w14:paraId="79CE9B05" w14:textId="77777777" w:rsidTr="00A93A53">
        <w:tc>
          <w:tcPr>
            <w:tcW w:w="4282" w:type="dxa"/>
            <w:tcBorders>
              <w:top w:val="single" w:sz="4" w:space="0" w:color="auto"/>
              <w:left w:val="single" w:sz="4" w:space="0" w:color="auto"/>
              <w:bottom w:val="single" w:sz="4" w:space="0" w:color="auto"/>
              <w:right w:val="single" w:sz="4" w:space="0" w:color="auto"/>
            </w:tcBorders>
          </w:tcPr>
          <w:p w14:paraId="4B2B66E9" w14:textId="77777777" w:rsidR="002E22AC" w:rsidRPr="001F7921" w:rsidRDefault="002E22AC" w:rsidP="007E7E51">
            <w:pPr>
              <w:spacing w:before="120"/>
              <w:rPr>
                <w:rFonts w:eastAsia="Times New Roman"/>
                <w:b/>
                <w:szCs w:val="20"/>
                <w:lang w:eastAsia="en-US"/>
              </w:rPr>
            </w:pPr>
            <w:r w:rsidRPr="001F7921">
              <w:rPr>
                <w:rFonts w:eastAsia="Times New Roman"/>
                <w:b/>
                <w:szCs w:val="20"/>
                <w:lang w:eastAsia="en-US"/>
              </w:rPr>
              <w:t>Sign off at Centre:</w:t>
            </w:r>
          </w:p>
        </w:tc>
        <w:tc>
          <w:tcPr>
            <w:tcW w:w="7020" w:type="dxa"/>
            <w:tcBorders>
              <w:top w:val="single" w:sz="4" w:space="0" w:color="auto"/>
              <w:left w:val="single" w:sz="4" w:space="0" w:color="auto"/>
              <w:bottom w:val="single" w:sz="4" w:space="0" w:color="auto"/>
              <w:right w:val="single" w:sz="4" w:space="0" w:color="auto"/>
            </w:tcBorders>
          </w:tcPr>
          <w:p w14:paraId="5B17E105" w14:textId="7B56CDBD" w:rsidR="002E22AC" w:rsidRPr="001F7921" w:rsidRDefault="002E22AC" w:rsidP="002E22AC">
            <w:pPr>
              <w:spacing w:before="120" w:line="240" w:lineRule="auto"/>
              <w:rPr>
                <w:rFonts w:eastAsia="Times New Roman"/>
                <w:color w:val="5F497A" w:themeColor="accent4" w:themeShade="BF"/>
                <w:szCs w:val="20"/>
                <w:lang w:eastAsia="en-US"/>
              </w:rPr>
            </w:pPr>
            <w:r w:rsidRPr="001F7921">
              <w:rPr>
                <w:rFonts w:eastAsia="Times New Roman"/>
                <w:color w:val="5F497A" w:themeColor="accent4" w:themeShade="BF"/>
                <w:szCs w:val="20"/>
                <w:lang w:eastAsia="en-US"/>
              </w:rPr>
              <w:t>Please provide the Centre ‘sign off’ process for the CSQR, including date of sign off</w:t>
            </w:r>
            <w:r w:rsidR="001F7921" w:rsidRPr="001F7921">
              <w:rPr>
                <w:rFonts w:eastAsia="Times New Roman"/>
                <w:color w:val="5F497A" w:themeColor="accent4" w:themeShade="BF"/>
                <w:szCs w:val="20"/>
                <w:lang w:eastAsia="en-US"/>
              </w:rPr>
              <w:t>;</w:t>
            </w:r>
            <w:r w:rsidRPr="001F7921">
              <w:rPr>
                <w:rFonts w:eastAsia="Times New Roman"/>
                <w:color w:val="5F497A" w:themeColor="accent4" w:themeShade="BF"/>
                <w:szCs w:val="20"/>
                <w:lang w:eastAsia="en-US"/>
              </w:rPr>
              <w:t xml:space="preserve"> </w:t>
            </w:r>
            <w:r w:rsidR="001F7921" w:rsidRPr="001F7921">
              <w:rPr>
                <w:rFonts w:eastAsia="Times New Roman"/>
                <w:color w:val="5F497A" w:themeColor="accent4" w:themeShade="BF"/>
                <w:szCs w:val="20"/>
                <w:lang w:eastAsia="en-US"/>
              </w:rPr>
              <w:t>f</w:t>
            </w:r>
            <w:r w:rsidRPr="001F7921">
              <w:rPr>
                <w:rFonts w:eastAsia="Times New Roman"/>
                <w:color w:val="5F497A" w:themeColor="accent4" w:themeShade="BF"/>
                <w:szCs w:val="20"/>
                <w:lang w:eastAsia="en-US"/>
              </w:rPr>
              <w:t>or example, The CSQR was considered at the Centre’s Academic Board and approved on 31 January 20</w:t>
            </w:r>
            <w:r w:rsidR="0060022D">
              <w:rPr>
                <w:rFonts w:eastAsia="Times New Roman"/>
                <w:color w:val="5F497A" w:themeColor="accent4" w:themeShade="BF"/>
                <w:szCs w:val="20"/>
                <w:lang w:eastAsia="en-US"/>
              </w:rPr>
              <w:t>20</w:t>
            </w:r>
            <w:r w:rsidRPr="001F7921">
              <w:rPr>
                <w:rFonts w:eastAsia="Times New Roman"/>
                <w:color w:val="5F497A" w:themeColor="accent4" w:themeShade="BF"/>
                <w:szCs w:val="20"/>
                <w:lang w:eastAsia="en-US"/>
              </w:rPr>
              <w:t>.</w:t>
            </w:r>
          </w:p>
          <w:p w14:paraId="3E2057A1" w14:textId="77777777" w:rsidR="002E22AC" w:rsidRPr="001F7921" w:rsidRDefault="002E22AC" w:rsidP="002E22AC">
            <w:pPr>
              <w:rPr>
                <w:rFonts w:eastAsia="Times New Roman"/>
                <w:color w:val="5F497A" w:themeColor="accent4" w:themeShade="BF"/>
                <w:szCs w:val="20"/>
                <w:lang w:eastAsia="en-US"/>
              </w:rPr>
            </w:pPr>
          </w:p>
        </w:tc>
      </w:tr>
    </w:tbl>
    <w:p w14:paraId="1AC95565" w14:textId="77777777" w:rsidR="00CB750C" w:rsidRPr="001F7921" w:rsidRDefault="00CB750C" w:rsidP="007B7457">
      <w:pPr>
        <w:pStyle w:val="Heading2"/>
        <w:rPr>
          <w:lang w:eastAsia="en-US"/>
        </w:rPr>
      </w:pPr>
      <w:r w:rsidRPr="001F7921">
        <w:rPr>
          <w:lang w:eastAsia="en-US"/>
        </w:rPr>
        <w:t>PART A</w:t>
      </w:r>
    </w:p>
    <w:tbl>
      <w:tblPr>
        <w:tblStyle w:val="TableGrid1"/>
        <w:tblW w:w="11307" w:type="dxa"/>
        <w:tblInd w:w="-1134" w:type="dxa"/>
        <w:tblLook w:val="04A0" w:firstRow="1" w:lastRow="0" w:firstColumn="1" w:lastColumn="0" w:noHBand="0" w:noVBand="1"/>
      </w:tblPr>
      <w:tblGrid>
        <w:gridCol w:w="3080"/>
        <w:gridCol w:w="6526"/>
        <w:gridCol w:w="1701"/>
      </w:tblGrid>
      <w:tr w:rsidR="003A1A4D" w:rsidRPr="001F7921" w14:paraId="066297EE" w14:textId="77777777" w:rsidTr="00193317">
        <w:tc>
          <w:tcPr>
            <w:tcW w:w="3080" w:type="dxa"/>
          </w:tcPr>
          <w:p w14:paraId="38DDC81A" w14:textId="77777777" w:rsidR="003A1A4D" w:rsidRPr="001F7921" w:rsidRDefault="003A1A4D" w:rsidP="007E7E51">
            <w:pPr>
              <w:spacing w:before="120"/>
            </w:pPr>
            <w:r w:rsidRPr="001F7921">
              <w:t>Executive Summary</w:t>
            </w:r>
          </w:p>
        </w:tc>
        <w:tc>
          <w:tcPr>
            <w:tcW w:w="8227" w:type="dxa"/>
            <w:gridSpan w:val="2"/>
          </w:tcPr>
          <w:p w14:paraId="2F526111" w14:textId="2609338E" w:rsidR="003A1A4D" w:rsidRPr="001F7921" w:rsidRDefault="003A1A4D" w:rsidP="007E7E51">
            <w:pPr>
              <w:spacing w:before="120" w:after="120" w:line="240" w:lineRule="auto"/>
              <w:ind w:left="68"/>
              <w:rPr>
                <w:rFonts w:eastAsia="Times New Roman"/>
                <w:szCs w:val="20"/>
                <w:lang w:eastAsia="en-US"/>
              </w:rPr>
            </w:pPr>
            <w:r w:rsidRPr="001F7921">
              <w:rPr>
                <w:rFonts w:eastAsia="Times New Roman"/>
                <w:b w:val="0"/>
                <w:bCs w:val="0"/>
                <w:szCs w:val="20"/>
                <w:lang w:eastAsia="en-US"/>
              </w:rPr>
              <w:t>This section is used to summarise for the reader the content of the report and any specific issues that need drawing attention to. This section is one that is written with the external reader in mind (e</w:t>
            </w:r>
            <w:r w:rsidR="00142679" w:rsidRPr="001F7921">
              <w:rPr>
                <w:rFonts w:eastAsia="Times New Roman"/>
                <w:b w:val="0"/>
                <w:bCs w:val="0"/>
                <w:szCs w:val="20"/>
                <w:lang w:eastAsia="en-US"/>
              </w:rPr>
              <w:t>.</w:t>
            </w:r>
            <w:r w:rsidRPr="001F7921">
              <w:rPr>
                <w:rFonts w:eastAsia="Times New Roman"/>
                <w:b w:val="0"/>
                <w:bCs w:val="0"/>
                <w:szCs w:val="20"/>
                <w:lang w:eastAsia="en-US"/>
              </w:rPr>
              <w:t xml:space="preserve">g. </w:t>
            </w:r>
            <w:r w:rsidR="00142679" w:rsidRPr="001F7921">
              <w:rPr>
                <w:rFonts w:eastAsia="Times New Roman"/>
                <w:b w:val="0"/>
                <w:bCs w:val="0"/>
                <w:szCs w:val="20"/>
                <w:lang w:eastAsia="en-US"/>
              </w:rPr>
              <w:t>Validation Service Sub-Committee (</w:t>
            </w:r>
            <w:r w:rsidRPr="001F7921">
              <w:rPr>
                <w:rFonts w:eastAsia="Times New Roman"/>
                <w:b w:val="0"/>
                <w:bCs w:val="0"/>
                <w:szCs w:val="20"/>
                <w:lang w:eastAsia="en-US"/>
              </w:rPr>
              <w:t>VSSC</w:t>
            </w:r>
            <w:r w:rsidR="00142679" w:rsidRPr="001F7921">
              <w:rPr>
                <w:rFonts w:eastAsia="Times New Roman"/>
                <w:b w:val="0"/>
                <w:bCs w:val="0"/>
                <w:szCs w:val="20"/>
                <w:lang w:eastAsia="en-US"/>
              </w:rPr>
              <w:t>)</w:t>
            </w:r>
            <w:r w:rsidRPr="001F7921">
              <w:rPr>
                <w:rFonts w:eastAsia="Times New Roman"/>
                <w:b w:val="0"/>
                <w:bCs w:val="0"/>
                <w:szCs w:val="20"/>
                <w:lang w:eastAsia="en-US"/>
              </w:rPr>
              <w:t xml:space="preserve"> reader, external examiner, </w:t>
            </w:r>
            <w:r w:rsidR="00F900EA" w:rsidRPr="001F7921">
              <w:rPr>
                <w:rFonts w:eastAsia="Times New Roman"/>
                <w:b w:val="0"/>
                <w:bCs w:val="0"/>
                <w:szCs w:val="20"/>
                <w:lang w:eastAsia="en-US"/>
              </w:rPr>
              <w:t>academic liaison</w:t>
            </w:r>
            <w:r w:rsidR="003C0B92" w:rsidRPr="001F7921">
              <w:rPr>
                <w:rFonts w:eastAsia="Times New Roman"/>
                <w:b w:val="0"/>
                <w:bCs w:val="0"/>
                <w:szCs w:val="20"/>
                <w:lang w:eastAsia="en-US"/>
              </w:rPr>
              <w:t xml:space="preserve"> tutor</w:t>
            </w:r>
            <w:r w:rsidRPr="001F7921">
              <w:rPr>
                <w:rFonts w:eastAsia="Times New Roman"/>
                <w:b w:val="0"/>
                <w:bCs w:val="0"/>
                <w:szCs w:val="20"/>
                <w:lang w:eastAsia="en-US"/>
              </w:rPr>
              <w:t>, etc.).  The audience of the remainder of</w:t>
            </w:r>
            <w:r w:rsidR="00142679" w:rsidRPr="001F7921">
              <w:rPr>
                <w:rFonts w:eastAsia="Times New Roman"/>
                <w:b w:val="0"/>
                <w:bCs w:val="0"/>
                <w:szCs w:val="20"/>
                <w:lang w:eastAsia="en-US"/>
              </w:rPr>
              <w:t xml:space="preserve"> the document is primarily the c</w:t>
            </w:r>
            <w:r w:rsidRPr="001F7921">
              <w:rPr>
                <w:rFonts w:eastAsia="Times New Roman"/>
                <w:b w:val="0"/>
                <w:bCs w:val="0"/>
                <w:szCs w:val="20"/>
                <w:lang w:eastAsia="en-US"/>
              </w:rPr>
              <w:t>ourse team itself</w:t>
            </w:r>
            <w:r w:rsidRPr="001F7921">
              <w:rPr>
                <w:rFonts w:eastAsia="Times New Roman"/>
                <w:szCs w:val="20"/>
                <w:lang w:eastAsia="en-US"/>
              </w:rPr>
              <w:t>.</w:t>
            </w:r>
          </w:p>
        </w:tc>
      </w:tr>
      <w:tr w:rsidR="00285ED2" w:rsidRPr="001F7921" w14:paraId="29A32CAC" w14:textId="77777777" w:rsidTr="00285ED2">
        <w:tc>
          <w:tcPr>
            <w:tcW w:w="9606" w:type="dxa"/>
            <w:gridSpan w:val="2"/>
          </w:tcPr>
          <w:p w14:paraId="0F6B3545" w14:textId="77777777" w:rsidR="00285ED2" w:rsidRPr="001F7921" w:rsidRDefault="00285ED2" w:rsidP="003A1A4D">
            <w:pPr>
              <w:spacing w:before="120" w:line="240" w:lineRule="auto"/>
              <w:ind w:left="39"/>
              <w:rPr>
                <w:b w:val="0"/>
                <w:iCs/>
              </w:rPr>
            </w:pPr>
          </w:p>
          <w:p w14:paraId="69B026C6" w14:textId="77777777" w:rsidR="00285ED2" w:rsidRPr="001F7921" w:rsidRDefault="00285ED2" w:rsidP="003A1A4D">
            <w:pPr>
              <w:spacing w:before="120" w:line="240" w:lineRule="auto"/>
              <w:ind w:left="39"/>
              <w:rPr>
                <w:b w:val="0"/>
                <w:bCs w:val="0"/>
                <w:iCs/>
              </w:rPr>
            </w:pPr>
          </w:p>
          <w:p w14:paraId="25CC70EB" w14:textId="77777777" w:rsidR="00285ED2" w:rsidRPr="001F7921" w:rsidRDefault="00285ED2" w:rsidP="003A1A4D">
            <w:pPr>
              <w:spacing w:before="120" w:line="240" w:lineRule="auto"/>
              <w:ind w:left="39"/>
              <w:rPr>
                <w:b w:val="0"/>
                <w:bCs w:val="0"/>
                <w:iCs/>
              </w:rPr>
            </w:pPr>
          </w:p>
          <w:p w14:paraId="52D4F1CE" w14:textId="77777777" w:rsidR="00285ED2" w:rsidRPr="001F7921" w:rsidRDefault="00285ED2" w:rsidP="003A1A4D">
            <w:pPr>
              <w:spacing w:before="120" w:line="240" w:lineRule="auto"/>
              <w:ind w:left="39"/>
              <w:rPr>
                <w:b w:val="0"/>
                <w:bCs w:val="0"/>
                <w:iCs/>
              </w:rPr>
            </w:pPr>
          </w:p>
        </w:tc>
        <w:tc>
          <w:tcPr>
            <w:tcW w:w="1701" w:type="dxa"/>
          </w:tcPr>
          <w:p w14:paraId="1EE74733" w14:textId="3E58A49E" w:rsidR="00285ED2" w:rsidRPr="001F7921" w:rsidRDefault="00285ED2" w:rsidP="003A1A4D">
            <w:pPr>
              <w:spacing w:before="120" w:line="240" w:lineRule="auto"/>
              <w:ind w:left="39"/>
              <w:rPr>
                <w:iCs/>
              </w:rPr>
            </w:pPr>
            <w:r w:rsidRPr="001F7921">
              <w:rPr>
                <w:rFonts w:eastAsia="Times New Roman"/>
                <w:szCs w:val="20"/>
                <w:lang w:eastAsia="en-US"/>
              </w:rPr>
              <w:t>Ref. rolling action plan:</w:t>
            </w:r>
          </w:p>
        </w:tc>
      </w:tr>
      <w:tr w:rsidR="00285ED2" w:rsidRPr="001F7921" w14:paraId="28FD1CEE" w14:textId="77777777" w:rsidTr="00285ED2">
        <w:tc>
          <w:tcPr>
            <w:tcW w:w="3080" w:type="dxa"/>
          </w:tcPr>
          <w:p w14:paraId="68B84291" w14:textId="77777777" w:rsidR="00285ED2" w:rsidRPr="001F7921" w:rsidRDefault="00285ED2" w:rsidP="003A1A4D">
            <w:pPr>
              <w:spacing w:before="120" w:line="240" w:lineRule="auto"/>
              <w:ind w:left="39"/>
              <w:rPr>
                <w:b w:val="0"/>
                <w:bCs w:val="0"/>
                <w:iCs/>
              </w:rPr>
            </w:pPr>
            <w:r w:rsidRPr="001F7921">
              <w:rPr>
                <w:iCs/>
              </w:rPr>
              <w:t>Reflection on currency and course health</w:t>
            </w:r>
          </w:p>
        </w:tc>
        <w:tc>
          <w:tcPr>
            <w:tcW w:w="8227" w:type="dxa"/>
            <w:gridSpan w:val="2"/>
          </w:tcPr>
          <w:p w14:paraId="50D7AF49" w14:textId="4A0B8E6D" w:rsidR="00285ED2" w:rsidRPr="001F7921" w:rsidRDefault="00285ED2" w:rsidP="00285ED2">
            <w:pPr>
              <w:spacing w:before="60" w:after="60" w:line="240" w:lineRule="auto"/>
              <w:ind w:left="54"/>
              <w:rPr>
                <w:rFonts w:eastAsia="Times New Roman"/>
                <w:b w:val="0"/>
                <w:bCs w:val="0"/>
                <w:szCs w:val="20"/>
              </w:rPr>
            </w:pPr>
            <w:r w:rsidRPr="001F7921">
              <w:rPr>
                <w:rFonts w:eastAsia="Times New Roman"/>
                <w:b w:val="0"/>
                <w:bCs w:val="0"/>
                <w:szCs w:val="20"/>
              </w:rPr>
              <w:t xml:space="preserve">This section requires the course team to confirm that the course remains current and in good health. This section should include reflection on issues such as: </w:t>
            </w:r>
          </w:p>
          <w:p w14:paraId="7D6C7688" w14:textId="77777777" w:rsidR="00285ED2" w:rsidRPr="001F7921" w:rsidRDefault="00285ED2" w:rsidP="00285ED2">
            <w:pPr>
              <w:numPr>
                <w:ilvl w:val="0"/>
                <w:numId w:val="6"/>
              </w:numPr>
              <w:spacing w:before="60" w:after="60" w:line="240" w:lineRule="auto"/>
              <w:ind w:left="318" w:hanging="284"/>
              <w:contextualSpacing/>
              <w:rPr>
                <w:rFonts w:eastAsia="Times New Roman"/>
                <w:b w:val="0"/>
                <w:bCs w:val="0"/>
                <w:szCs w:val="20"/>
              </w:rPr>
            </w:pPr>
            <w:r w:rsidRPr="001F7921">
              <w:rPr>
                <w:rFonts w:eastAsia="Times New Roman"/>
                <w:b w:val="0"/>
                <w:bCs w:val="0"/>
                <w:szCs w:val="20"/>
              </w:rPr>
              <w:t xml:space="preserve">changes to the course curriculum or modules to keep content current; </w:t>
            </w:r>
          </w:p>
          <w:p w14:paraId="450C38A4" w14:textId="77777777" w:rsidR="00285ED2" w:rsidRPr="001F7921" w:rsidRDefault="00285ED2" w:rsidP="00285ED2">
            <w:pPr>
              <w:numPr>
                <w:ilvl w:val="0"/>
                <w:numId w:val="6"/>
              </w:numPr>
              <w:spacing w:before="60" w:after="60" w:line="240" w:lineRule="auto"/>
              <w:ind w:left="318" w:hanging="284"/>
              <w:contextualSpacing/>
              <w:rPr>
                <w:rFonts w:eastAsia="Times New Roman"/>
                <w:b w:val="0"/>
                <w:bCs w:val="0"/>
                <w:szCs w:val="20"/>
              </w:rPr>
            </w:pPr>
            <w:r w:rsidRPr="001F7921">
              <w:rPr>
                <w:rFonts w:eastAsia="Times New Roman"/>
                <w:b w:val="0"/>
                <w:bCs w:val="0"/>
                <w:szCs w:val="20"/>
              </w:rPr>
              <w:t xml:space="preserve">external examiner commentary; </w:t>
            </w:r>
          </w:p>
          <w:p w14:paraId="00E5C186" w14:textId="77777777" w:rsidR="00285ED2" w:rsidRPr="001F7921" w:rsidRDefault="00285ED2" w:rsidP="00285ED2">
            <w:pPr>
              <w:numPr>
                <w:ilvl w:val="0"/>
                <w:numId w:val="6"/>
              </w:numPr>
              <w:spacing w:before="60" w:after="60" w:line="240" w:lineRule="auto"/>
              <w:ind w:left="318" w:hanging="284"/>
              <w:contextualSpacing/>
              <w:rPr>
                <w:rFonts w:eastAsia="Times New Roman"/>
                <w:b w:val="0"/>
                <w:bCs w:val="0"/>
                <w:szCs w:val="20"/>
              </w:rPr>
            </w:pPr>
            <w:r w:rsidRPr="001F7921">
              <w:rPr>
                <w:rFonts w:eastAsia="Times New Roman"/>
                <w:b w:val="0"/>
                <w:bCs w:val="0"/>
                <w:szCs w:val="20"/>
              </w:rPr>
              <w:t xml:space="preserve">PSRB accreditation; </w:t>
            </w:r>
          </w:p>
          <w:p w14:paraId="093DF246" w14:textId="77777777" w:rsidR="00285ED2" w:rsidRPr="001F7921" w:rsidRDefault="00285ED2" w:rsidP="00285ED2">
            <w:pPr>
              <w:numPr>
                <w:ilvl w:val="0"/>
                <w:numId w:val="6"/>
              </w:numPr>
              <w:spacing w:before="60" w:after="60" w:line="240" w:lineRule="auto"/>
              <w:ind w:left="318" w:hanging="284"/>
              <w:contextualSpacing/>
              <w:rPr>
                <w:rFonts w:eastAsia="Times New Roman"/>
                <w:b w:val="0"/>
                <w:bCs w:val="0"/>
                <w:szCs w:val="20"/>
              </w:rPr>
            </w:pPr>
            <w:r w:rsidRPr="001F7921">
              <w:rPr>
                <w:rFonts w:eastAsia="Times New Roman"/>
                <w:b w:val="0"/>
                <w:bCs w:val="0"/>
                <w:szCs w:val="20"/>
              </w:rPr>
              <w:t xml:space="preserve">learning resources; </w:t>
            </w:r>
          </w:p>
          <w:p w14:paraId="2BFD218E" w14:textId="28840A93" w:rsidR="00285ED2" w:rsidRPr="001F7921" w:rsidRDefault="00285ED2" w:rsidP="00285ED2">
            <w:pPr>
              <w:numPr>
                <w:ilvl w:val="0"/>
                <w:numId w:val="6"/>
              </w:numPr>
              <w:spacing w:before="60" w:after="60" w:line="240" w:lineRule="auto"/>
              <w:ind w:left="318" w:hanging="284"/>
              <w:rPr>
                <w:rFonts w:eastAsia="Times New Roman"/>
                <w:i/>
                <w:color w:val="548DD4"/>
                <w:szCs w:val="20"/>
                <w:lang w:eastAsia="en-US"/>
              </w:rPr>
            </w:pPr>
            <w:r w:rsidRPr="001F7921">
              <w:rPr>
                <w:rFonts w:eastAsia="Times New Roman"/>
                <w:b w:val="0"/>
                <w:bCs w:val="0"/>
                <w:szCs w:val="20"/>
              </w:rPr>
              <w:t>staff feedback etc.</w:t>
            </w:r>
          </w:p>
        </w:tc>
      </w:tr>
      <w:tr w:rsidR="003A1A4D" w:rsidRPr="001F7921" w14:paraId="25C72D4F" w14:textId="77777777" w:rsidTr="00A93A53">
        <w:tc>
          <w:tcPr>
            <w:tcW w:w="3080" w:type="dxa"/>
            <w:shd w:val="clear" w:color="auto" w:fill="000000" w:themeFill="text1"/>
          </w:tcPr>
          <w:p w14:paraId="114B8FDC" w14:textId="77777777" w:rsidR="003A1A4D" w:rsidRPr="001F7921" w:rsidRDefault="003A1A4D" w:rsidP="003A1A4D">
            <w:pPr>
              <w:rPr>
                <w:i/>
                <w:iCs/>
                <w:color w:val="548DD4" w:themeColor="text2" w:themeTint="99"/>
              </w:rPr>
            </w:pPr>
          </w:p>
        </w:tc>
        <w:tc>
          <w:tcPr>
            <w:tcW w:w="6526" w:type="dxa"/>
            <w:shd w:val="clear" w:color="auto" w:fill="000000" w:themeFill="text1"/>
          </w:tcPr>
          <w:p w14:paraId="1ADAA3A5" w14:textId="77777777" w:rsidR="003A1A4D" w:rsidRPr="001F7921" w:rsidRDefault="003A1A4D" w:rsidP="003A1A4D">
            <w:pPr>
              <w:spacing w:before="120" w:line="240" w:lineRule="auto"/>
              <w:ind w:left="39"/>
              <w:rPr>
                <w:rFonts w:eastAsia="Times New Roman"/>
                <w:i/>
                <w:color w:val="548DD4"/>
                <w:szCs w:val="20"/>
                <w:lang w:eastAsia="en-US"/>
              </w:rPr>
            </w:pPr>
          </w:p>
        </w:tc>
        <w:tc>
          <w:tcPr>
            <w:tcW w:w="1701" w:type="dxa"/>
          </w:tcPr>
          <w:p w14:paraId="50C4B7AC" w14:textId="77777777" w:rsidR="003A1A4D" w:rsidRPr="001F7921" w:rsidRDefault="003A1A4D" w:rsidP="003A1A4D">
            <w:pPr>
              <w:spacing w:before="120" w:line="240" w:lineRule="auto"/>
              <w:ind w:left="39"/>
              <w:rPr>
                <w:rFonts w:eastAsia="Times New Roman"/>
                <w:color w:val="548DD4"/>
                <w:szCs w:val="20"/>
                <w:lang w:eastAsia="en-US"/>
              </w:rPr>
            </w:pPr>
            <w:r w:rsidRPr="001F7921">
              <w:rPr>
                <w:rFonts w:eastAsia="Times New Roman"/>
                <w:szCs w:val="20"/>
                <w:lang w:eastAsia="en-US"/>
              </w:rPr>
              <w:t>Ref. rolling action plan:</w:t>
            </w:r>
          </w:p>
        </w:tc>
      </w:tr>
      <w:tr w:rsidR="003A1A4D" w:rsidRPr="001F7921" w14:paraId="2689EB05" w14:textId="77777777" w:rsidTr="00A93A53">
        <w:tc>
          <w:tcPr>
            <w:tcW w:w="3080" w:type="dxa"/>
          </w:tcPr>
          <w:p w14:paraId="6521F1C9" w14:textId="461BA5C0" w:rsidR="003A1A4D" w:rsidRPr="001F7921" w:rsidRDefault="00142679" w:rsidP="00A93A53">
            <w:pPr>
              <w:spacing w:before="120" w:after="120"/>
              <w:rPr>
                <w:i/>
                <w:iCs/>
                <w:color w:val="5F497A" w:themeColor="accent4" w:themeShade="BF"/>
              </w:rPr>
            </w:pPr>
            <w:r w:rsidRPr="001F7921">
              <w:rPr>
                <w:i/>
                <w:iCs/>
                <w:color w:val="5F497A" w:themeColor="accent4" w:themeShade="BF"/>
              </w:rPr>
              <w:t>Site n</w:t>
            </w:r>
            <w:r w:rsidR="003A1A4D" w:rsidRPr="001F7921">
              <w:rPr>
                <w:i/>
                <w:iCs/>
                <w:color w:val="5F497A" w:themeColor="accent4" w:themeShade="BF"/>
              </w:rPr>
              <w:t>ame</w:t>
            </w:r>
          </w:p>
        </w:tc>
        <w:tc>
          <w:tcPr>
            <w:tcW w:w="6526" w:type="dxa"/>
          </w:tcPr>
          <w:p w14:paraId="31861691" w14:textId="3863BC25" w:rsidR="00285ED2" w:rsidRPr="001F7921" w:rsidRDefault="00285ED2" w:rsidP="00285ED2">
            <w:pPr>
              <w:spacing w:before="120" w:after="120" w:line="240" w:lineRule="auto"/>
              <w:rPr>
                <w:rFonts w:eastAsia="Times New Roman"/>
                <w:b w:val="0"/>
                <w:bCs w:val="0"/>
                <w:i/>
                <w:color w:val="5F497A"/>
                <w:szCs w:val="20"/>
              </w:rPr>
            </w:pPr>
            <w:r w:rsidRPr="001F7921">
              <w:rPr>
                <w:rFonts w:eastAsia="Times New Roman"/>
                <w:b w:val="0"/>
                <w:bCs w:val="0"/>
                <w:i/>
                <w:color w:val="5F497A"/>
                <w:szCs w:val="20"/>
              </w:rPr>
              <w:t>The course team should reflect on activity in the reporting year which demonstrates that the course is both current and in good health. This reflection should be evidence based.</w:t>
            </w:r>
          </w:p>
          <w:p w14:paraId="001C7D17" w14:textId="6535BB65" w:rsidR="00285ED2" w:rsidRPr="001F7921" w:rsidRDefault="00285ED2" w:rsidP="00285ED2">
            <w:pPr>
              <w:spacing w:before="120" w:after="120" w:line="240" w:lineRule="auto"/>
              <w:rPr>
                <w:rFonts w:eastAsia="Times New Roman"/>
                <w:b w:val="0"/>
                <w:bCs w:val="0"/>
                <w:i/>
                <w:color w:val="5F497A"/>
                <w:szCs w:val="20"/>
              </w:rPr>
            </w:pPr>
            <w:r w:rsidRPr="001F7921">
              <w:rPr>
                <w:rFonts w:eastAsia="Times New Roman"/>
                <w:b w:val="0"/>
                <w:bCs w:val="0"/>
                <w:i/>
                <w:color w:val="5F497A"/>
                <w:szCs w:val="20"/>
              </w:rPr>
              <w:t>This section should be used to report any changes made to the course in the reporting year and when these were approved by NTU. The report should reflect how the changes enhance the currency and health of the course.</w:t>
            </w:r>
          </w:p>
          <w:p w14:paraId="62458DCD" w14:textId="5FF7889C" w:rsidR="003A1A4D" w:rsidRPr="001F7921" w:rsidRDefault="00285ED2" w:rsidP="00285ED2">
            <w:pPr>
              <w:spacing w:before="120" w:after="120" w:line="240" w:lineRule="auto"/>
              <w:ind w:left="40"/>
              <w:rPr>
                <w:rFonts w:eastAsia="Times New Roman"/>
                <w:b w:val="0"/>
                <w:i/>
                <w:color w:val="5F497A" w:themeColor="accent4" w:themeShade="BF"/>
                <w:szCs w:val="20"/>
                <w:lang w:eastAsia="en-US"/>
              </w:rPr>
            </w:pPr>
            <w:r w:rsidRPr="001F7921">
              <w:rPr>
                <w:rFonts w:eastAsia="Times New Roman"/>
                <w:b w:val="0"/>
                <w:bCs w:val="0"/>
                <w:i/>
                <w:color w:val="5F497A"/>
                <w:szCs w:val="20"/>
              </w:rPr>
              <w:t>This section should reflect on whether the resource base remains adequate for delivery of the course for the remaining teach-out period.</w:t>
            </w:r>
          </w:p>
        </w:tc>
        <w:tc>
          <w:tcPr>
            <w:tcW w:w="1701" w:type="dxa"/>
          </w:tcPr>
          <w:p w14:paraId="215DCCE3" w14:textId="77777777" w:rsidR="003A1A4D" w:rsidRPr="001F7921" w:rsidRDefault="003A1A4D" w:rsidP="003A1A4D">
            <w:pPr>
              <w:spacing w:before="120" w:line="240" w:lineRule="auto"/>
              <w:ind w:left="39"/>
              <w:rPr>
                <w:rFonts w:eastAsia="Times New Roman"/>
                <w:i/>
                <w:color w:val="548DD4"/>
                <w:szCs w:val="20"/>
                <w:lang w:eastAsia="en-US"/>
              </w:rPr>
            </w:pPr>
          </w:p>
        </w:tc>
      </w:tr>
      <w:tr w:rsidR="003A1A4D" w:rsidRPr="001F7921" w14:paraId="13436B1B" w14:textId="77777777" w:rsidTr="00A93A53">
        <w:tc>
          <w:tcPr>
            <w:tcW w:w="3080" w:type="dxa"/>
          </w:tcPr>
          <w:p w14:paraId="1409EE65" w14:textId="6F625D95" w:rsidR="003A1A4D" w:rsidRPr="001F7921" w:rsidRDefault="00142679" w:rsidP="00A93A53">
            <w:pPr>
              <w:spacing w:before="120" w:after="120"/>
              <w:rPr>
                <w:i/>
                <w:iCs/>
                <w:color w:val="5F497A" w:themeColor="accent4" w:themeShade="BF"/>
              </w:rPr>
            </w:pPr>
            <w:r w:rsidRPr="001F7921">
              <w:rPr>
                <w:i/>
                <w:iCs/>
                <w:color w:val="5F497A" w:themeColor="accent4" w:themeShade="BF"/>
              </w:rPr>
              <w:lastRenderedPageBreak/>
              <w:t>Site n</w:t>
            </w:r>
            <w:r w:rsidR="003A1A4D" w:rsidRPr="001F7921">
              <w:rPr>
                <w:i/>
                <w:iCs/>
                <w:color w:val="5F497A" w:themeColor="accent4" w:themeShade="BF"/>
              </w:rPr>
              <w:t>ame</w:t>
            </w:r>
          </w:p>
        </w:tc>
        <w:tc>
          <w:tcPr>
            <w:tcW w:w="6526" w:type="dxa"/>
          </w:tcPr>
          <w:p w14:paraId="5C0B486B" w14:textId="1FEC473D" w:rsidR="003A1A4D" w:rsidRPr="001F7921" w:rsidRDefault="003A1A4D" w:rsidP="00A93A53">
            <w:pPr>
              <w:spacing w:before="120" w:after="120"/>
              <w:rPr>
                <w:b w:val="0"/>
                <w:i/>
                <w:iCs/>
                <w:color w:val="5F497A" w:themeColor="accent4" w:themeShade="BF"/>
              </w:rPr>
            </w:pPr>
            <w:r w:rsidRPr="001F7921">
              <w:rPr>
                <w:b w:val="0"/>
                <w:i/>
                <w:iCs/>
                <w:color w:val="5F497A" w:themeColor="accent4" w:themeShade="BF"/>
              </w:rPr>
              <w:t>As above</w:t>
            </w:r>
            <w:r w:rsidR="00142679" w:rsidRPr="001F7921">
              <w:rPr>
                <w:b w:val="0"/>
                <w:i/>
                <w:iCs/>
                <w:color w:val="5F497A" w:themeColor="accent4" w:themeShade="BF"/>
              </w:rPr>
              <w:t>.</w:t>
            </w:r>
          </w:p>
        </w:tc>
        <w:tc>
          <w:tcPr>
            <w:tcW w:w="1701" w:type="dxa"/>
          </w:tcPr>
          <w:p w14:paraId="37E625C3" w14:textId="77777777" w:rsidR="003A1A4D" w:rsidRPr="001F7921" w:rsidRDefault="003A1A4D" w:rsidP="003A1A4D">
            <w:pPr>
              <w:ind w:left="141" w:firstLine="284"/>
              <w:rPr>
                <w:i/>
                <w:iCs/>
                <w:color w:val="548DD4" w:themeColor="text2" w:themeTint="99"/>
              </w:rPr>
            </w:pPr>
          </w:p>
        </w:tc>
      </w:tr>
      <w:tr w:rsidR="003A1A4D" w:rsidRPr="001F7921" w14:paraId="2319E0B9" w14:textId="77777777" w:rsidTr="00A93A53">
        <w:tc>
          <w:tcPr>
            <w:tcW w:w="3080" w:type="dxa"/>
          </w:tcPr>
          <w:p w14:paraId="1C70A64E" w14:textId="12BE0C58" w:rsidR="003A1A4D" w:rsidRPr="001F7921" w:rsidRDefault="00142679" w:rsidP="00A93A53">
            <w:pPr>
              <w:spacing w:before="120" w:after="120"/>
              <w:rPr>
                <w:i/>
                <w:iCs/>
                <w:color w:val="5F497A" w:themeColor="accent4" w:themeShade="BF"/>
              </w:rPr>
            </w:pPr>
            <w:r w:rsidRPr="001F7921">
              <w:rPr>
                <w:i/>
                <w:iCs/>
                <w:color w:val="5F497A" w:themeColor="accent4" w:themeShade="BF"/>
              </w:rPr>
              <w:t>Site n</w:t>
            </w:r>
            <w:r w:rsidR="003A1A4D" w:rsidRPr="001F7921">
              <w:rPr>
                <w:i/>
                <w:iCs/>
                <w:color w:val="5F497A" w:themeColor="accent4" w:themeShade="BF"/>
              </w:rPr>
              <w:t>ame</w:t>
            </w:r>
          </w:p>
        </w:tc>
        <w:tc>
          <w:tcPr>
            <w:tcW w:w="6526" w:type="dxa"/>
          </w:tcPr>
          <w:p w14:paraId="28A8BA5B" w14:textId="4675BCA3" w:rsidR="003A1A4D" w:rsidRPr="001F7921" w:rsidRDefault="003A1A4D" w:rsidP="00A93A53">
            <w:pPr>
              <w:spacing w:before="120" w:after="120"/>
              <w:rPr>
                <w:b w:val="0"/>
                <w:i/>
                <w:iCs/>
                <w:color w:val="5F497A" w:themeColor="accent4" w:themeShade="BF"/>
              </w:rPr>
            </w:pPr>
            <w:r w:rsidRPr="001F7921">
              <w:rPr>
                <w:b w:val="0"/>
                <w:i/>
                <w:iCs/>
                <w:color w:val="5F497A" w:themeColor="accent4" w:themeShade="BF"/>
              </w:rPr>
              <w:t>As above</w:t>
            </w:r>
            <w:r w:rsidR="00142679" w:rsidRPr="001F7921">
              <w:rPr>
                <w:b w:val="0"/>
                <w:i/>
                <w:iCs/>
                <w:color w:val="5F497A" w:themeColor="accent4" w:themeShade="BF"/>
              </w:rPr>
              <w:t>.</w:t>
            </w:r>
          </w:p>
        </w:tc>
        <w:tc>
          <w:tcPr>
            <w:tcW w:w="1701" w:type="dxa"/>
          </w:tcPr>
          <w:p w14:paraId="6C01FB7D" w14:textId="77777777" w:rsidR="003A1A4D" w:rsidRPr="001F7921" w:rsidRDefault="003A1A4D" w:rsidP="003A1A4D">
            <w:pPr>
              <w:ind w:left="141" w:firstLine="284"/>
              <w:rPr>
                <w:i/>
                <w:iCs/>
                <w:color w:val="548DD4" w:themeColor="text2" w:themeTint="99"/>
              </w:rPr>
            </w:pPr>
          </w:p>
        </w:tc>
      </w:tr>
      <w:tr w:rsidR="003A1A4D" w:rsidRPr="001F7921" w14:paraId="74F67596" w14:textId="77777777" w:rsidTr="00A93A53">
        <w:tc>
          <w:tcPr>
            <w:tcW w:w="3080" w:type="dxa"/>
          </w:tcPr>
          <w:p w14:paraId="32CEEBDB" w14:textId="77777777" w:rsidR="003A1A4D" w:rsidRPr="001F7921" w:rsidRDefault="003A1A4D" w:rsidP="00A93A53">
            <w:pPr>
              <w:spacing w:before="120" w:after="120" w:line="240" w:lineRule="auto"/>
              <w:rPr>
                <w:i/>
                <w:iCs/>
                <w:color w:val="5F497A" w:themeColor="accent4" w:themeShade="BF"/>
              </w:rPr>
            </w:pPr>
            <w:r w:rsidRPr="001F7921">
              <w:rPr>
                <w:i/>
                <w:iCs/>
                <w:color w:val="5F497A" w:themeColor="accent4" w:themeShade="BF"/>
              </w:rPr>
              <w:t>Overview across all delivery sites</w:t>
            </w:r>
          </w:p>
        </w:tc>
        <w:tc>
          <w:tcPr>
            <w:tcW w:w="6526" w:type="dxa"/>
          </w:tcPr>
          <w:p w14:paraId="473AF172" w14:textId="77777777" w:rsidR="003A1A4D" w:rsidRPr="001F7921" w:rsidRDefault="003A1A4D" w:rsidP="00A93A53">
            <w:pPr>
              <w:spacing w:before="120" w:after="120" w:line="240" w:lineRule="auto"/>
              <w:ind w:left="40"/>
              <w:rPr>
                <w:b w:val="0"/>
                <w:i/>
                <w:iCs/>
                <w:color w:val="5F497A" w:themeColor="accent4" w:themeShade="BF"/>
              </w:rPr>
            </w:pPr>
            <w:r w:rsidRPr="001F7921">
              <w:rPr>
                <w:b w:val="0"/>
                <w:i/>
                <w:iCs/>
                <w:color w:val="5F497A" w:themeColor="accent4" w:themeShade="BF"/>
              </w:rPr>
              <w:t xml:space="preserve">This section should take an overview of </w:t>
            </w:r>
            <w:r w:rsidR="00BB2A40" w:rsidRPr="001F7921">
              <w:rPr>
                <w:b w:val="0"/>
                <w:i/>
                <w:iCs/>
                <w:color w:val="5F497A" w:themeColor="accent4" w:themeShade="BF"/>
              </w:rPr>
              <w:t xml:space="preserve">the </w:t>
            </w:r>
            <w:r w:rsidRPr="001F7921">
              <w:rPr>
                <w:b w:val="0"/>
                <w:i/>
                <w:iCs/>
                <w:color w:val="5F497A" w:themeColor="accent4" w:themeShade="BF"/>
              </w:rPr>
              <w:t>currency and health</w:t>
            </w:r>
            <w:r w:rsidR="00BB2A40" w:rsidRPr="001F7921">
              <w:rPr>
                <w:b w:val="0"/>
                <w:i/>
                <w:iCs/>
                <w:color w:val="5F497A" w:themeColor="accent4" w:themeShade="BF"/>
              </w:rPr>
              <w:t xml:space="preserve"> of the course</w:t>
            </w:r>
            <w:r w:rsidRPr="001F7921">
              <w:rPr>
                <w:b w:val="0"/>
                <w:i/>
                <w:iCs/>
                <w:color w:val="5F497A" w:themeColor="accent4" w:themeShade="BF"/>
              </w:rPr>
              <w:t xml:space="preserve"> across all the sites at which </w:t>
            </w:r>
            <w:r w:rsidR="00BB2A40" w:rsidRPr="001F7921">
              <w:rPr>
                <w:b w:val="0"/>
                <w:i/>
                <w:iCs/>
                <w:color w:val="5F497A" w:themeColor="accent4" w:themeShade="BF"/>
              </w:rPr>
              <w:t xml:space="preserve">it </w:t>
            </w:r>
            <w:r w:rsidRPr="001F7921">
              <w:rPr>
                <w:b w:val="0"/>
                <w:i/>
                <w:iCs/>
                <w:color w:val="5F497A" w:themeColor="accent4" w:themeShade="BF"/>
              </w:rPr>
              <w:t xml:space="preserve">is delivered.  </w:t>
            </w:r>
          </w:p>
          <w:p w14:paraId="3B4D87CB" w14:textId="77777777" w:rsidR="003A1A4D" w:rsidRPr="001F7921" w:rsidRDefault="003A1A4D" w:rsidP="00A93A53">
            <w:pPr>
              <w:spacing w:before="120" w:after="120" w:line="240" w:lineRule="auto"/>
              <w:ind w:left="40"/>
              <w:rPr>
                <w:b w:val="0"/>
                <w:i/>
                <w:iCs/>
                <w:color w:val="5F497A" w:themeColor="accent4" w:themeShade="BF"/>
              </w:rPr>
            </w:pPr>
            <w:r w:rsidRPr="001F7921">
              <w:rPr>
                <w:b w:val="0"/>
                <w:i/>
                <w:iCs/>
                <w:color w:val="5F497A" w:themeColor="accent4" w:themeShade="BF"/>
              </w:rPr>
              <w:t xml:space="preserve">It should consider any cross-site development which has taken place and how this has influenced subject health as a whole.  </w:t>
            </w:r>
          </w:p>
          <w:p w14:paraId="6A41CC12" w14:textId="5962F75E" w:rsidR="003A1A4D" w:rsidRPr="001F7921" w:rsidRDefault="003A1A4D" w:rsidP="00A93A53">
            <w:pPr>
              <w:spacing w:before="120" w:after="120" w:line="240" w:lineRule="auto"/>
              <w:ind w:left="39"/>
              <w:rPr>
                <w:b w:val="0"/>
                <w:i/>
                <w:iCs/>
                <w:color w:val="5F497A" w:themeColor="accent4" w:themeShade="BF"/>
              </w:rPr>
            </w:pPr>
            <w:r w:rsidRPr="001F7921">
              <w:rPr>
                <w:b w:val="0"/>
                <w:i/>
                <w:iCs/>
                <w:color w:val="5F497A" w:themeColor="accent4" w:themeShade="BF"/>
              </w:rPr>
              <w:t>This section should also be used to report any changes made to the course in the reporting period and when these were approved by NTU. The report should reflect on whether these changes were as a response to activities or consultation at one specific site, and how changes were rolled out across sites.</w:t>
            </w:r>
          </w:p>
        </w:tc>
        <w:tc>
          <w:tcPr>
            <w:tcW w:w="1701" w:type="dxa"/>
          </w:tcPr>
          <w:p w14:paraId="793EB018" w14:textId="77777777" w:rsidR="003A1A4D" w:rsidRPr="001F7921" w:rsidRDefault="003A1A4D" w:rsidP="003A1A4D">
            <w:pPr>
              <w:spacing w:line="240" w:lineRule="auto"/>
              <w:ind w:left="39"/>
              <w:rPr>
                <w:i/>
                <w:iCs/>
                <w:color w:val="548DD4" w:themeColor="text2" w:themeTint="99"/>
              </w:rPr>
            </w:pPr>
          </w:p>
        </w:tc>
      </w:tr>
    </w:tbl>
    <w:p w14:paraId="14C27F87" w14:textId="77777777" w:rsidR="00CB750C" w:rsidRPr="001F7921" w:rsidRDefault="00CB750C" w:rsidP="00BB2A40">
      <w:pPr>
        <w:spacing w:before="60" w:after="60" w:line="240" w:lineRule="auto"/>
        <w:rPr>
          <w:rFonts w:eastAsia="Times New Roman"/>
          <w:b/>
          <w:szCs w:val="20"/>
          <w:lang w:eastAsia="en-US"/>
        </w:rPr>
      </w:pPr>
    </w:p>
    <w:tbl>
      <w:tblPr>
        <w:tblStyle w:val="TableGrid2"/>
        <w:tblW w:w="11307" w:type="dxa"/>
        <w:tblInd w:w="-1134" w:type="dxa"/>
        <w:tblLook w:val="04A0" w:firstRow="1" w:lastRow="0" w:firstColumn="1" w:lastColumn="0" w:noHBand="0" w:noVBand="1"/>
      </w:tblPr>
      <w:tblGrid>
        <w:gridCol w:w="3080"/>
        <w:gridCol w:w="6384"/>
        <w:gridCol w:w="1843"/>
      </w:tblGrid>
      <w:tr w:rsidR="003A1A4D" w:rsidRPr="001F7921" w14:paraId="4A1B0762" w14:textId="77777777" w:rsidTr="00193317">
        <w:tc>
          <w:tcPr>
            <w:tcW w:w="3080" w:type="dxa"/>
          </w:tcPr>
          <w:p w14:paraId="04A31BF0" w14:textId="77777777" w:rsidR="003A1A4D" w:rsidRPr="001F7921" w:rsidRDefault="003A1A4D" w:rsidP="00A93A53">
            <w:pPr>
              <w:spacing w:before="120" w:after="120" w:line="240" w:lineRule="auto"/>
            </w:pPr>
            <w:r w:rsidRPr="001F7921">
              <w:t>Issues raised by students and course response</w:t>
            </w:r>
          </w:p>
        </w:tc>
        <w:tc>
          <w:tcPr>
            <w:tcW w:w="8227" w:type="dxa"/>
            <w:gridSpan w:val="2"/>
          </w:tcPr>
          <w:p w14:paraId="6942FE19" w14:textId="6CBDAC92" w:rsidR="003A1A4D" w:rsidRPr="001F7921" w:rsidRDefault="003A1A4D" w:rsidP="00285ED2">
            <w:pPr>
              <w:spacing w:before="120" w:after="120" w:line="240" w:lineRule="auto"/>
              <w:ind w:left="54"/>
              <w:rPr>
                <w:rFonts w:eastAsia="Times New Roman"/>
                <w:b w:val="0"/>
                <w:bCs w:val="0"/>
                <w:szCs w:val="20"/>
                <w:lang w:eastAsia="en-US"/>
              </w:rPr>
            </w:pPr>
            <w:r w:rsidRPr="001F7921">
              <w:rPr>
                <w:rFonts w:eastAsia="Times New Roman"/>
                <w:b w:val="0"/>
                <w:bCs w:val="0"/>
                <w:szCs w:val="20"/>
                <w:lang w:eastAsia="en-US"/>
              </w:rPr>
              <w:t>This will be informed by feedback from students at course co</w:t>
            </w:r>
            <w:r w:rsidR="00285ED2" w:rsidRPr="001F7921">
              <w:rPr>
                <w:rFonts w:eastAsia="Times New Roman"/>
                <w:b w:val="0"/>
                <w:bCs w:val="0"/>
                <w:szCs w:val="20"/>
                <w:lang w:eastAsia="en-US"/>
              </w:rPr>
              <w:t>mmittees and module evaluation.</w:t>
            </w:r>
          </w:p>
        </w:tc>
      </w:tr>
      <w:tr w:rsidR="003A1A4D" w:rsidRPr="001F7921" w14:paraId="57577BA6" w14:textId="77777777" w:rsidTr="00193317">
        <w:tc>
          <w:tcPr>
            <w:tcW w:w="3080" w:type="dxa"/>
            <w:shd w:val="clear" w:color="auto" w:fill="000000" w:themeFill="text1"/>
          </w:tcPr>
          <w:p w14:paraId="09F71B0A" w14:textId="77777777" w:rsidR="003A1A4D" w:rsidRPr="001F7921" w:rsidRDefault="003A1A4D" w:rsidP="003A1A4D"/>
        </w:tc>
        <w:tc>
          <w:tcPr>
            <w:tcW w:w="6384" w:type="dxa"/>
            <w:shd w:val="clear" w:color="auto" w:fill="000000" w:themeFill="text1"/>
          </w:tcPr>
          <w:p w14:paraId="67D4F957" w14:textId="77777777" w:rsidR="003A1A4D" w:rsidRPr="001F7921" w:rsidRDefault="003A1A4D" w:rsidP="003A1A4D">
            <w:pPr>
              <w:spacing w:line="240" w:lineRule="auto"/>
              <w:rPr>
                <w:i/>
                <w:iCs/>
                <w:color w:val="548DD4" w:themeColor="text2" w:themeTint="99"/>
              </w:rPr>
            </w:pPr>
          </w:p>
        </w:tc>
        <w:tc>
          <w:tcPr>
            <w:tcW w:w="1843" w:type="dxa"/>
          </w:tcPr>
          <w:p w14:paraId="706E6CF9" w14:textId="77777777" w:rsidR="003A1A4D" w:rsidRPr="001F7921" w:rsidRDefault="003A1A4D" w:rsidP="003A1A4D">
            <w:pPr>
              <w:spacing w:line="240" w:lineRule="auto"/>
            </w:pPr>
            <w:r w:rsidRPr="001F7921">
              <w:t xml:space="preserve">Ref. rolling action plan: </w:t>
            </w:r>
          </w:p>
        </w:tc>
      </w:tr>
      <w:tr w:rsidR="003A1A4D" w:rsidRPr="001F7921" w14:paraId="55E60CB4" w14:textId="77777777" w:rsidTr="00193317">
        <w:tc>
          <w:tcPr>
            <w:tcW w:w="3080" w:type="dxa"/>
          </w:tcPr>
          <w:p w14:paraId="522F7E6C" w14:textId="39C7E581" w:rsidR="003A1A4D" w:rsidRPr="001F7921" w:rsidRDefault="00142679" w:rsidP="00A93A53">
            <w:pPr>
              <w:spacing w:before="120" w:after="120"/>
              <w:rPr>
                <w:i/>
                <w:iCs/>
                <w:color w:val="5F497A" w:themeColor="accent4" w:themeShade="BF"/>
              </w:rPr>
            </w:pPr>
            <w:r w:rsidRPr="001F7921">
              <w:rPr>
                <w:i/>
                <w:iCs/>
                <w:color w:val="5F497A" w:themeColor="accent4" w:themeShade="BF"/>
              </w:rPr>
              <w:t>Site n</w:t>
            </w:r>
            <w:r w:rsidR="003A1A4D" w:rsidRPr="001F7921">
              <w:rPr>
                <w:i/>
                <w:iCs/>
                <w:color w:val="5F497A" w:themeColor="accent4" w:themeShade="BF"/>
              </w:rPr>
              <w:t>ame</w:t>
            </w:r>
          </w:p>
        </w:tc>
        <w:tc>
          <w:tcPr>
            <w:tcW w:w="6384" w:type="dxa"/>
          </w:tcPr>
          <w:p w14:paraId="1FBC0D81" w14:textId="3C4B0662" w:rsidR="00285ED2" w:rsidRPr="001F7921" w:rsidRDefault="00285ED2" w:rsidP="00285ED2">
            <w:pPr>
              <w:spacing w:before="120" w:after="120" w:line="240" w:lineRule="auto"/>
              <w:ind w:left="18"/>
              <w:rPr>
                <w:rFonts w:eastAsia="Times New Roman"/>
                <w:b w:val="0"/>
                <w:bCs w:val="0"/>
                <w:i/>
                <w:color w:val="5F497A"/>
                <w:szCs w:val="20"/>
              </w:rPr>
            </w:pPr>
            <w:r w:rsidRPr="001F7921">
              <w:rPr>
                <w:rFonts w:eastAsia="Times New Roman"/>
                <w:b w:val="0"/>
                <w:bCs w:val="0"/>
                <w:i/>
                <w:color w:val="5F497A"/>
                <w:szCs w:val="20"/>
              </w:rPr>
              <w:t xml:space="preserve">The course team should set out how student feedback is sought (for </w:t>
            </w:r>
            <w:r w:rsidR="0062578E" w:rsidRPr="001F7921">
              <w:rPr>
                <w:rFonts w:eastAsia="Times New Roman"/>
                <w:b w:val="0"/>
                <w:bCs w:val="0"/>
                <w:i/>
                <w:color w:val="5F497A"/>
                <w:szCs w:val="20"/>
              </w:rPr>
              <w:t>example: at</w:t>
            </w:r>
            <w:r w:rsidRPr="001F7921">
              <w:rPr>
                <w:rFonts w:eastAsia="Times New Roman"/>
                <w:b w:val="0"/>
                <w:bCs w:val="0"/>
                <w:i/>
                <w:color w:val="5F497A"/>
                <w:szCs w:val="20"/>
              </w:rPr>
              <w:t xml:space="preserve"> course committee, end of module, end of level and end of course) and how it has been responded to in the reporting year. Where a response to student feedback has been made (changes to the course, upgrading of facilities)</w:t>
            </w:r>
            <w:r w:rsidR="001F7921">
              <w:rPr>
                <w:rFonts w:eastAsia="Times New Roman"/>
                <w:b w:val="0"/>
                <w:bCs w:val="0"/>
                <w:i/>
                <w:color w:val="5F497A"/>
                <w:szCs w:val="20"/>
              </w:rPr>
              <w:t>,</w:t>
            </w:r>
            <w:r w:rsidRPr="001F7921">
              <w:rPr>
                <w:rFonts w:eastAsia="Times New Roman"/>
                <w:b w:val="0"/>
                <w:bCs w:val="0"/>
                <w:i/>
                <w:color w:val="5F497A"/>
                <w:szCs w:val="20"/>
              </w:rPr>
              <w:t xml:space="preserve"> the course team should evaluate how effective this was.</w:t>
            </w:r>
          </w:p>
          <w:p w14:paraId="5F66E4DF" w14:textId="0C5EC431" w:rsidR="003A1A4D" w:rsidRPr="001F7921" w:rsidRDefault="00285ED2" w:rsidP="00285ED2">
            <w:pPr>
              <w:spacing w:before="120" w:after="120" w:line="240" w:lineRule="auto"/>
              <w:rPr>
                <w:b w:val="0"/>
                <w:i/>
                <w:iCs/>
                <w:color w:val="5F497A" w:themeColor="accent4" w:themeShade="BF"/>
              </w:rPr>
            </w:pPr>
            <w:r w:rsidRPr="001F7921">
              <w:rPr>
                <w:rFonts w:eastAsia="Times New Roman"/>
                <w:b w:val="0"/>
                <w:bCs w:val="0"/>
                <w:i/>
                <w:color w:val="5F497A"/>
                <w:szCs w:val="20"/>
              </w:rPr>
              <w:t>The report should highlight any specific areas where response to student feedback was particularly effective or where issues were unable to be resolved and the reasons for this.</w:t>
            </w:r>
          </w:p>
        </w:tc>
        <w:tc>
          <w:tcPr>
            <w:tcW w:w="1843" w:type="dxa"/>
          </w:tcPr>
          <w:p w14:paraId="09672AEA" w14:textId="77777777" w:rsidR="003A1A4D" w:rsidRPr="001F7921" w:rsidRDefault="003A1A4D" w:rsidP="003A1A4D">
            <w:pPr>
              <w:spacing w:line="240" w:lineRule="auto"/>
            </w:pPr>
          </w:p>
        </w:tc>
      </w:tr>
      <w:tr w:rsidR="003A1A4D" w:rsidRPr="001F7921" w14:paraId="21615190" w14:textId="77777777" w:rsidTr="00193317">
        <w:tc>
          <w:tcPr>
            <w:tcW w:w="3080" w:type="dxa"/>
          </w:tcPr>
          <w:p w14:paraId="758229FB" w14:textId="2C0A311D" w:rsidR="003A1A4D" w:rsidRPr="001F7921" w:rsidRDefault="00142679" w:rsidP="00A93A53">
            <w:pPr>
              <w:spacing w:before="120" w:after="120"/>
              <w:rPr>
                <w:i/>
                <w:iCs/>
                <w:color w:val="5F497A" w:themeColor="accent4" w:themeShade="BF"/>
              </w:rPr>
            </w:pPr>
            <w:r w:rsidRPr="001F7921">
              <w:rPr>
                <w:i/>
                <w:iCs/>
                <w:color w:val="5F497A" w:themeColor="accent4" w:themeShade="BF"/>
              </w:rPr>
              <w:t>Site n</w:t>
            </w:r>
            <w:r w:rsidR="003A1A4D" w:rsidRPr="001F7921">
              <w:rPr>
                <w:i/>
                <w:iCs/>
                <w:color w:val="5F497A" w:themeColor="accent4" w:themeShade="BF"/>
              </w:rPr>
              <w:t>ame</w:t>
            </w:r>
          </w:p>
        </w:tc>
        <w:tc>
          <w:tcPr>
            <w:tcW w:w="6384" w:type="dxa"/>
          </w:tcPr>
          <w:p w14:paraId="1D918529" w14:textId="2C7E2C41" w:rsidR="003A1A4D" w:rsidRPr="001F7921" w:rsidRDefault="003A1A4D" w:rsidP="00A93A53">
            <w:pPr>
              <w:spacing w:before="120" w:after="120" w:line="240" w:lineRule="auto"/>
              <w:rPr>
                <w:b w:val="0"/>
                <w:i/>
                <w:iCs/>
                <w:color w:val="5F497A" w:themeColor="accent4" w:themeShade="BF"/>
              </w:rPr>
            </w:pPr>
            <w:r w:rsidRPr="001F7921">
              <w:rPr>
                <w:b w:val="0"/>
                <w:i/>
                <w:iCs/>
                <w:color w:val="5F497A" w:themeColor="accent4" w:themeShade="BF"/>
              </w:rPr>
              <w:t>As above</w:t>
            </w:r>
            <w:r w:rsidR="00142679" w:rsidRPr="001F7921">
              <w:rPr>
                <w:b w:val="0"/>
                <w:i/>
                <w:iCs/>
                <w:color w:val="5F497A" w:themeColor="accent4" w:themeShade="BF"/>
              </w:rPr>
              <w:t>.</w:t>
            </w:r>
          </w:p>
        </w:tc>
        <w:tc>
          <w:tcPr>
            <w:tcW w:w="1843" w:type="dxa"/>
          </w:tcPr>
          <w:p w14:paraId="72AE3CD9" w14:textId="77777777" w:rsidR="003A1A4D" w:rsidRPr="001F7921" w:rsidRDefault="003A1A4D" w:rsidP="00A93A53">
            <w:pPr>
              <w:spacing w:before="120" w:after="120" w:line="240" w:lineRule="auto"/>
            </w:pPr>
          </w:p>
        </w:tc>
      </w:tr>
      <w:tr w:rsidR="003A1A4D" w:rsidRPr="001F7921" w14:paraId="3B009A09" w14:textId="77777777" w:rsidTr="00193317">
        <w:tc>
          <w:tcPr>
            <w:tcW w:w="3080" w:type="dxa"/>
          </w:tcPr>
          <w:p w14:paraId="2D82B730" w14:textId="03F015BA" w:rsidR="003A1A4D" w:rsidRPr="001F7921" w:rsidRDefault="00142679" w:rsidP="00A93A53">
            <w:pPr>
              <w:spacing w:before="120" w:after="120"/>
              <w:rPr>
                <w:i/>
                <w:iCs/>
                <w:color w:val="5F497A" w:themeColor="accent4" w:themeShade="BF"/>
              </w:rPr>
            </w:pPr>
            <w:r w:rsidRPr="001F7921">
              <w:rPr>
                <w:i/>
                <w:iCs/>
                <w:color w:val="5F497A" w:themeColor="accent4" w:themeShade="BF"/>
              </w:rPr>
              <w:t>Site n</w:t>
            </w:r>
            <w:r w:rsidR="003A1A4D" w:rsidRPr="001F7921">
              <w:rPr>
                <w:i/>
                <w:iCs/>
                <w:color w:val="5F497A" w:themeColor="accent4" w:themeShade="BF"/>
              </w:rPr>
              <w:t>ame</w:t>
            </w:r>
          </w:p>
        </w:tc>
        <w:tc>
          <w:tcPr>
            <w:tcW w:w="6384" w:type="dxa"/>
          </w:tcPr>
          <w:p w14:paraId="0ABA76EB" w14:textId="7F748F7A" w:rsidR="003A1A4D" w:rsidRPr="001F7921" w:rsidRDefault="003A1A4D" w:rsidP="00A93A53">
            <w:pPr>
              <w:spacing w:before="120" w:after="120" w:line="240" w:lineRule="auto"/>
              <w:rPr>
                <w:b w:val="0"/>
                <w:i/>
                <w:iCs/>
                <w:color w:val="5F497A" w:themeColor="accent4" w:themeShade="BF"/>
              </w:rPr>
            </w:pPr>
            <w:r w:rsidRPr="001F7921">
              <w:rPr>
                <w:b w:val="0"/>
                <w:i/>
                <w:iCs/>
                <w:color w:val="5F497A" w:themeColor="accent4" w:themeShade="BF"/>
              </w:rPr>
              <w:t>As above</w:t>
            </w:r>
            <w:r w:rsidR="00142679" w:rsidRPr="001F7921">
              <w:rPr>
                <w:b w:val="0"/>
                <w:i/>
                <w:iCs/>
                <w:color w:val="5F497A" w:themeColor="accent4" w:themeShade="BF"/>
              </w:rPr>
              <w:t>.</w:t>
            </w:r>
          </w:p>
        </w:tc>
        <w:tc>
          <w:tcPr>
            <w:tcW w:w="1843" w:type="dxa"/>
          </w:tcPr>
          <w:p w14:paraId="2E70DDFA" w14:textId="77777777" w:rsidR="003A1A4D" w:rsidRPr="001F7921" w:rsidRDefault="003A1A4D" w:rsidP="00A93A53">
            <w:pPr>
              <w:spacing w:before="120" w:after="120" w:line="240" w:lineRule="auto"/>
            </w:pPr>
          </w:p>
        </w:tc>
      </w:tr>
      <w:tr w:rsidR="003A1A4D" w:rsidRPr="001F7921" w14:paraId="3D364FE3" w14:textId="77777777" w:rsidTr="00193317">
        <w:tc>
          <w:tcPr>
            <w:tcW w:w="3080" w:type="dxa"/>
          </w:tcPr>
          <w:p w14:paraId="2122196C" w14:textId="77777777" w:rsidR="003A1A4D" w:rsidRPr="001F7921" w:rsidRDefault="003A1A4D" w:rsidP="00A93A53">
            <w:pPr>
              <w:spacing w:before="120" w:after="120" w:line="240" w:lineRule="auto"/>
              <w:rPr>
                <w:i/>
                <w:iCs/>
                <w:color w:val="5F497A" w:themeColor="accent4" w:themeShade="BF"/>
              </w:rPr>
            </w:pPr>
            <w:r w:rsidRPr="001F7921">
              <w:rPr>
                <w:i/>
                <w:iCs/>
                <w:color w:val="5F497A" w:themeColor="accent4" w:themeShade="BF"/>
              </w:rPr>
              <w:t>Overview across all delivery sites</w:t>
            </w:r>
          </w:p>
        </w:tc>
        <w:tc>
          <w:tcPr>
            <w:tcW w:w="6384" w:type="dxa"/>
          </w:tcPr>
          <w:p w14:paraId="34360905" w14:textId="77777777" w:rsidR="003A1A4D" w:rsidRPr="001F7921" w:rsidRDefault="003A1A4D" w:rsidP="00A93A53">
            <w:pPr>
              <w:spacing w:before="120" w:after="120" w:line="240" w:lineRule="auto"/>
              <w:rPr>
                <w:b w:val="0"/>
                <w:i/>
                <w:iCs/>
                <w:color w:val="5F497A" w:themeColor="accent4" w:themeShade="BF"/>
              </w:rPr>
            </w:pPr>
            <w:r w:rsidRPr="001F7921">
              <w:rPr>
                <w:b w:val="0"/>
                <w:i/>
                <w:iCs/>
                <w:color w:val="5F497A" w:themeColor="accent4" w:themeShade="BF"/>
              </w:rPr>
              <w:t xml:space="preserve">This section should take an overview of whether student feedback is sought consistently across delivery sites. </w:t>
            </w:r>
          </w:p>
          <w:p w14:paraId="1804D4EB" w14:textId="6C310AD2" w:rsidR="003A1A4D" w:rsidRPr="001F7921" w:rsidRDefault="003A1A4D" w:rsidP="00A93A53">
            <w:pPr>
              <w:spacing w:before="120" w:after="120" w:line="240" w:lineRule="auto"/>
              <w:rPr>
                <w:b w:val="0"/>
                <w:i/>
                <w:iCs/>
                <w:color w:val="5F497A" w:themeColor="accent4" w:themeShade="BF"/>
              </w:rPr>
            </w:pPr>
            <w:r w:rsidRPr="001F7921">
              <w:rPr>
                <w:b w:val="0"/>
                <w:i/>
                <w:iCs/>
                <w:color w:val="5F497A" w:themeColor="accent4" w:themeShade="BF"/>
              </w:rPr>
              <w:t xml:space="preserve">It should reflect on whether issues raised by students are similar across sites and </w:t>
            </w:r>
            <w:r w:rsidR="00142679" w:rsidRPr="001F7921">
              <w:rPr>
                <w:b w:val="0"/>
                <w:i/>
                <w:iCs/>
                <w:color w:val="5F497A" w:themeColor="accent4" w:themeShade="BF"/>
              </w:rPr>
              <w:t xml:space="preserve">provide instances of where a </w:t>
            </w:r>
            <w:r w:rsidR="00142679" w:rsidRPr="001F7921">
              <w:rPr>
                <w:b w:val="0"/>
                <w:i/>
                <w:iCs/>
                <w:color w:val="5F497A" w:themeColor="accent4" w:themeShade="BF"/>
              </w:rPr>
              <w:lastRenderedPageBreak/>
              <w:t>co</w:t>
            </w:r>
            <w:r w:rsidRPr="001F7921">
              <w:rPr>
                <w:b w:val="0"/>
                <w:i/>
                <w:iCs/>
                <w:color w:val="5F497A" w:themeColor="accent4" w:themeShade="BF"/>
              </w:rPr>
              <w:t>ordinated cross site response to student feedback was taken.</w:t>
            </w:r>
          </w:p>
          <w:p w14:paraId="319FA0FF" w14:textId="551CCE2F" w:rsidR="003A1A4D" w:rsidRPr="001F7921" w:rsidRDefault="003A1A4D" w:rsidP="00A93A53">
            <w:pPr>
              <w:spacing w:before="120" w:after="120" w:line="240" w:lineRule="auto"/>
              <w:rPr>
                <w:b w:val="0"/>
                <w:i/>
                <w:iCs/>
                <w:color w:val="5F497A" w:themeColor="accent4" w:themeShade="BF"/>
              </w:rPr>
            </w:pPr>
            <w:r w:rsidRPr="001F7921">
              <w:rPr>
                <w:b w:val="0"/>
                <w:i/>
                <w:iCs/>
                <w:color w:val="5F497A" w:themeColor="accent4" w:themeShade="BF"/>
              </w:rPr>
              <w:t>It should reflect on any mechanisms in place for cross-site comparison of student feedback.</w:t>
            </w:r>
          </w:p>
        </w:tc>
        <w:tc>
          <w:tcPr>
            <w:tcW w:w="1843" w:type="dxa"/>
          </w:tcPr>
          <w:p w14:paraId="53F01A85" w14:textId="77777777" w:rsidR="003A1A4D" w:rsidRPr="001F7921" w:rsidRDefault="003A1A4D" w:rsidP="00A93A53">
            <w:pPr>
              <w:spacing w:before="120" w:after="120" w:line="240" w:lineRule="auto"/>
            </w:pPr>
          </w:p>
        </w:tc>
      </w:tr>
    </w:tbl>
    <w:p w14:paraId="67A37CB2" w14:textId="77777777" w:rsidR="003A1A4D" w:rsidRPr="001F7921" w:rsidRDefault="003A1A4D" w:rsidP="003A1A4D">
      <w:pPr>
        <w:spacing w:before="60" w:after="60" w:line="240" w:lineRule="auto"/>
        <w:rPr>
          <w:rFonts w:eastAsia="Times New Roman"/>
          <w:b/>
          <w:szCs w:val="20"/>
          <w:lang w:eastAsia="en-US"/>
        </w:rPr>
      </w:pPr>
    </w:p>
    <w:tbl>
      <w:tblPr>
        <w:tblStyle w:val="TableGrid3"/>
        <w:tblW w:w="11307" w:type="dxa"/>
        <w:tblInd w:w="-1134" w:type="dxa"/>
        <w:tblLook w:val="04A0" w:firstRow="1" w:lastRow="0" w:firstColumn="1" w:lastColumn="0" w:noHBand="0" w:noVBand="1"/>
      </w:tblPr>
      <w:tblGrid>
        <w:gridCol w:w="3080"/>
        <w:gridCol w:w="6384"/>
        <w:gridCol w:w="1843"/>
      </w:tblGrid>
      <w:tr w:rsidR="003A1A4D" w:rsidRPr="001F7921" w14:paraId="0633DA5E" w14:textId="77777777" w:rsidTr="00193317">
        <w:tc>
          <w:tcPr>
            <w:tcW w:w="3080" w:type="dxa"/>
          </w:tcPr>
          <w:p w14:paraId="05F3B294" w14:textId="77777777" w:rsidR="003A1A4D" w:rsidRPr="001F7921" w:rsidRDefault="003A1A4D" w:rsidP="00A93A53">
            <w:pPr>
              <w:spacing w:before="120" w:after="120" w:line="240" w:lineRule="auto"/>
            </w:pPr>
            <w:r w:rsidRPr="001F7921">
              <w:t>Consideration of relationship with Nottingham Trent University</w:t>
            </w:r>
          </w:p>
        </w:tc>
        <w:tc>
          <w:tcPr>
            <w:tcW w:w="8227" w:type="dxa"/>
            <w:gridSpan w:val="2"/>
          </w:tcPr>
          <w:p w14:paraId="7116792E" w14:textId="731F3D2D" w:rsidR="003A1A4D" w:rsidRPr="001F7921" w:rsidRDefault="003A1A4D" w:rsidP="00A93A53">
            <w:pPr>
              <w:spacing w:before="120" w:after="120" w:line="240" w:lineRule="auto"/>
              <w:ind w:left="54"/>
              <w:rPr>
                <w:b w:val="0"/>
                <w:bCs w:val="0"/>
                <w:i/>
                <w:iCs/>
                <w:color w:val="548DD4" w:themeColor="text2" w:themeTint="99"/>
              </w:rPr>
            </w:pPr>
            <w:r w:rsidRPr="001F7921">
              <w:rPr>
                <w:b w:val="0"/>
                <w:bCs w:val="0"/>
                <w:szCs w:val="20"/>
              </w:rPr>
              <w:t>Provides a commentary on any areas requiring special attention. This commentary should pay attention to any positive aspects of the relationship as well as any problems that have been encountered during the reporting year.</w:t>
            </w:r>
          </w:p>
        </w:tc>
      </w:tr>
      <w:tr w:rsidR="003A1A4D" w:rsidRPr="001F7921" w14:paraId="5AA7B927" w14:textId="77777777" w:rsidTr="00193317">
        <w:tc>
          <w:tcPr>
            <w:tcW w:w="3080" w:type="dxa"/>
            <w:shd w:val="clear" w:color="auto" w:fill="000000" w:themeFill="text1"/>
          </w:tcPr>
          <w:p w14:paraId="0E4CF6FB" w14:textId="77777777" w:rsidR="003A1A4D" w:rsidRPr="001F7921" w:rsidRDefault="003A1A4D" w:rsidP="003A1A4D"/>
        </w:tc>
        <w:tc>
          <w:tcPr>
            <w:tcW w:w="6384" w:type="dxa"/>
            <w:shd w:val="clear" w:color="auto" w:fill="000000" w:themeFill="text1"/>
          </w:tcPr>
          <w:p w14:paraId="39ABC2D1" w14:textId="77777777" w:rsidR="003A1A4D" w:rsidRPr="001F7921" w:rsidRDefault="003A1A4D" w:rsidP="003A1A4D">
            <w:pPr>
              <w:spacing w:line="240" w:lineRule="auto"/>
              <w:rPr>
                <w:i/>
                <w:iCs/>
                <w:color w:val="548DD4" w:themeColor="text2" w:themeTint="99"/>
              </w:rPr>
            </w:pPr>
          </w:p>
        </w:tc>
        <w:tc>
          <w:tcPr>
            <w:tcW w:w="1843" w:type="dxa"/>
          </w:tcPr>
          <w:p w14:paraId="0D5D9848" w14:textId="77777777" w:rsidR="003A1A4D" w:rsidRPr="001F7921" w:rsidRDefault="003A1A4D" w:rsidP="003A1A4D">
            <w:pPr>
              <w:spacing w:line="240" w:lineRule="auto"/>
            </w:pPr>
            <w:r w:rsidRPr="001F7921">
              <w:t xml:space="preserve">Ref. rolling action plan: </w:t>
            </w:r>
          </w:p>
        </w:tc>
      </w:tr>
      <w:tr w:rsidR="003A1A4D" w:rsidRPr="001F7921" w14:paraId="1572E793" w14:textId="77777777" w:rsidTr="00193317">
        <w:tc>
          <w:tcPr>
            <w:tcW w:w="3080" w:type="dxa"/>
          </w:tcPr>
          <w:p w14:paraId="6F76F371" w14:textId="2D4E2FBC" w:rsidR="003A1A4D" w:rsidRPr="001F7921" w:rsidRDefault="003A1A4D" w:rsidP="00A93A53">
            <w:pPr>
              <w:spacing w:before="120" w:after="120"/>
              <w:rPr>
                <w:i/>
                <w:iCs/>
                <w:color w:val="5F497A" w:themeColor="accent4" w:themeShade="BF"/>
              </w:rPr>
            </w:pPr>
            <w:r w:rsidRPr="001F7921">
              <w:rPr>
                <w:i/>
                <w:iCs/>
                <w:color w:val="5F497A" w:themeColor="accent4" w:themeShade="BF"/>
              </w:rPr>
              <w:t xml:space="preserve">Site </w:t>
            </w:r>
            <w:r w:rsidR="00142679" w:rsidRPr="001F7921">
              <w:rPr>
                <w:i/>
                <w:iCs/>
                <w:color w:val="5F497A" w:themeColor="accent4" w:themeShade="BF"/>
              </w:rPr>
              <w:t>n</w:t>
            </w:r>
            <w:r w:rsidRPr="001F7921">
              <w:rPr>
                <w:i/>
                <w:iCs/>
                <w:color w:val="5F497A" w:themeColor="accent4" w:themeShade="BF"/>
              </w:rPr>
              <w:t>ame</w:t>
            </w:r>
          </w:p>
        </w:tc>
        <w:tc>
          <w:tcPr>
            <w:tcW w:w="6384" w:type="dxa"/>
          </w:tcPr>
          <w:p w14:paraId="71909F97" w14:textId="107AECE0" w:rsidR="00285ED2" w:rsidRPr="001F7921" w:rsidRDefault="00285ED2" w:rsidP="00285ED2">
            <w:pPr>
              <w:spacing w:before="60" w:after="60" w:line="240" w:lineRule="auto"/>
              <w:ind w:left="17"/>
              <w:rPr>
                <w:rFonts w:eastAsia="Times New Roman"/>
                <w:b w:val="0"/>
                <w:bCs w:val="0"/>
                <w:i/>
                <w:color w:val="5F497A"/>
                <w:lang w:eastAsia="en-GB"/>
              </w:rPr>
            </w:pPr>
            <w:r w:rsidRPr="001F7921">
              <w:rPr>
                <w:rFonts w:eastAsia="Times New Roman"/>
                <w:b w:val="0"/>
                <w:bCs w:val="0"/>
                <w:i/>
                <w:color w:val="5F497A"/>
                <w:lang w:eastAsia="en-GB"/>
              </w:rPr>
              <w:t>In this section</w:t>
            </w:r>
            <w:r w:rsidR="001F7921">
              <w:rPr>
                <w:rFonts w:eastAsia="Times New Roman"/>
                <w:b w:val="0"/>
                <w:bCs w:val="0"/>
                <w:i/>
                <w:color w:val="5F497A"/>
                <w:lang w:eastAsia="en-GB"/>
              </w:rPr>
              <w:t>,</w:t>
            </w:r>
            <w:r w:rsidRPr="001F7921">
              <w:rPr>
                <w:rFonts w:eastAsia="Times New Roman"/>
                <w:b w:val="0"/>
                <w:bCs w:val="0"/>
                <w:i/>
                <w:color w:val="5F497A"/>
                <w:lang w:eastAsia="en-GB"/>
              </w:rPr>
              <w:t xml:space="preserve"> the report should reflect on operational strengths and areas for development relating to the relationship with NTU such as:</w:t>
            </w:r>
          </w:p>
          <w:p w14:paraId="54475D77" w14:textId="578E2C29" w:rsidR="00285ED2" w:rsidRPr="001F7921" w:rsidRDefault="00285ED2" w:rsidP="00285ED2">
            <w:pPr>
              <w:numPr>
                <w:ilvl w:val="0"/>
                <w:numId w:val="14"/>
              </w:numPr>
              <w:spacing w:before="60" w:after="60" w:line="240" w:lineRule="auto"/>
              <w:ind w:left="357" w:hanging="357"/>
              <w:contextualSpacing/>
              <w:jc w:val="both"/>
              <w:rPr>
                <w:rFonts w:eastAsia="Times New Roman"/>
                <w:b w:val="0"/>
                <w:bCs w:val="0"/>
                <w:i/>
                <w:color w:val="5F497A"/>
                <w:lang w:eastAsia="en-GB"/>
              </w:rPr>
            </w:pPr>
            <w:r w:rsidRPr="001F7921">
              <w:rPr>
                <w:rFonts w:eastAsia="Times New Roman" w:cs="Arial"/>
                <w:b w:val="0"/>
                <w:bCs w:val="0"/>
                <w:i/>
                <w:iCs/>
                <w:color w:val="5F497A"/>
                <w:szCs w:val="20"/>
                <w:lang w:eastAsia="en-GB"/>
              </w:rPr>
              <w:t>academic liaison</w:t>
            </w:r>
            <w:r w:rsidRPr="001F7921">
              <w:rPr>
                <w:rFonts w:eastAsia="Times New Roman"/>
                <w:b w:val="0"/>
                <w:bCs w:val="0"/>
                <w:i/>
                <w:color w:val="5F497A"/>
                <w:lang w:eastAsia="en-GB"/>
              </w:rPr>
              <w:t xml:space="preserve"> </w:t>
            </w:r>
            <w:r w:rsidR="003C0B92" w:rsidRPr="001F7921">
              <w:rPr>
                <w:rFonts w:eastAsia="Times New Roman"/>
                <w:b w:val="0"/>
                <w:bCs w:val="0"/>
                <w:i/>
                <w:color w:val="5F497A"/>
                <w:lang w:eastAsia="en-GB"/>
              </w:rPr>
              <w:t xml:space="preserve">tutor </w:t>
            </w:r>
            <w:r w:rsidRPr="001F7921">
              <w:rPr>
                <w:rFonts w:eastAsia="Times New Roman"/>
                <w:b w:val="0"/>
                <w:bCs w:val="0"/>
                <w:i/>
                <w:color w:val="5F497A"/>
                <w:lang w:eastAsia="en-GB"/>
              </w:rPr>
              <w:t>arrangements;</w:t>
            </w:r>
          </w:p>
          <w:p w14:paraId="50D97093" w14:textId="77777777" w:rsidR="00285ED2" w:rsidRPr="001F7921" w:rsidRDefault="00285ED2" w:rsidP="00285ED2">
            <w:pPr>
              <w:numPr>
                <w:ilvl w:val="0"/>
                <w:numId w:val="14"/>
              </w:numPr>
              <w:spacing w:before="60" w:after="60" w:line="240" w:lineRule="auto"/>
              <w:ind w:left="357" w:hanging="357"/>
              <w:contextualSpacing/>
              <w:jc w:val="both"/>
              <w:rPr>
                <w:rFonts w:eastAsia="Times New Roman" w:cs="Arial"/>
                <w:b w:val="0"/>
                <w:bCs w:val="0"/>
                <w:i/>
                <w:iCs/>
                <w:color w:val="5F497A"/>
                <w:szCs w:val="20"/>
                <w:lang w:eastAsia="en-GB"/>
              </w:rPr>
            </w:pPr>
            <w:r w:rsidRPr="001F7921">
              <w:rPr>
                <w:rFonts w:eastAsia="Times New Roman" w:cs="Arial"/>
                <w:b w:val="0"/>
                <w:bCs w:val="0"/>
                <w:i/>
                <w:iCs/>
                <w:color w:val="5F497A"/>
                <w:szCs w:val="20"/>
                <w:lang w:eastAsia="en-GB"/>
              </w:rPr>
              <w:t xml:space="preserve">links to academic Schools and Departments at NTU (if appropriate); </w:t>
            </w:r>
          </w:p>
          <w:p w14:paraId="51273306" w14:textId="77777777" w:rsidR="00285ED2" w:rsidRPr="001F7921" w:rsidRDefault="00285ED2" w:rsidP="00285ED2">
            <w:pPr>
              <w:numPr>
                <w:ilvl w:val="0"/>
                <w:numId w:val="14"/>
              </w:numPr>
              <w:spacing w:before="60" w:after="60" w:line="240" w:lineRule="auto"/>
              <w:ind w:left="357" w:hanging="357"/>
              <w:contextualSpacing/>
              <w:jc w:val="both"/>
              <w:rPr>
                <w:rFonts w:eastAsia="Times New Roman" w:cs="Arial"/>
                <w:i/>
                <w:iCs/>
                <w:color w:val="5F497A" w:themeColor="accent4" w:themeShade="BF"/>
                <w:szCs w:val="20"/>
                <w:lang w:eastAsia="en-GB"/>
              </w:rPr>
            </w:pPr>
            <w:r w:rsidRPr="001F7921">
              <w:rPr>
                <w:rFonts w:eastAsia="Times New Roman" w:cs="Arial"/>
                <w:b w:val="0"/>
                <w:bCs w:val="0"/>
                <w:i/>
                <w:iCs/>
                <w:color w:val="5F497A"/>
                <w:szCs w:val="20"/>
                <w:lang w:eastAsia="en-GB"/>
              </w:rPr>
              <w:t xml:space="preserve">staff development provided by or in collaboration with NTU; and </w:t>
            </w:r>
          </w:p>
          <w:p w14:paraId="2F24DFCE" w14:textId="67DD528E" w:rsidR="003A1A4D" w:rsidRPr="001F7921" w:rsidRDefault="00285ED2" w:rsidP="00285ED2">
            <w:pPr>
              <w:numPr>
                <w:ilvl w:val="0"/>
                <w:numId w:val="14"/>
              </w:numPr>
              <w:spacing w:before="60" w:after="60" w:line="240" w:lineRule="auto"/>
              <w:ind w:left="357" w:hanging="357"/>
              <w:jc w:val="both"/>
              <w:rPr>
                <w:rFonts w:eastAsia="Times New Roman" w:cs="Arial"/>
                <w:i/>
                <w:iCs/>
                <w:color w:val="5F497A" w:themeColor="accent4" w:themeShade="BF"/>
                <w:szCs w:val="20"/>
                <w:lang w:eastAsia="en-GB"/>
              </w:rPr>
            </w:pPr>
            <w:r w:rsidRPr="001F7921">
              <w:rPr>
                <w:rFonts w:eastAsia="Times New Roman" w:cs="Arial"/>
                <w:b w:val="0"/>
                <w:bCs w:val="0"/>
                <w:i/>
                <w:iCs/>
                <w:color w:val="5F497A"/>
                <w:szCs w:val="20"/>
                <w:lang w:eastAsia="en-GB"/>
              </w:rPr>
              <w:t>annual reporting.</w:t>
            </w:r>
          </w:p>
        </w:tc>
        <w:tc>
          <w:tcPr>
            <w:tcW w:w="1843" w:type="dxa"/>
          </w:tcPr>
          <w:p w14:paraId="34AABF1F" w14:textId="77777777" w:rsidR="003A1A4D" w:rsidRPr="001F7921" w:rsidRDefault="003A1A4D" w:rsidP="00A93A53">
            <w:pPr>
              <w:spacing w:before="120" w:after="120" w:line="240" w:lineRule="auto"/>
            </w:pPr>
          </w:p>
        </w:tc>
      </w:tr>
      <w:tr w:rsidR="003A1A4D" w:rsidRPr="001F7921" w14:paraId="003A859B" w14:textId="77777777" w:rsidTr="00193317">
        <w:tc>
          <w:tcPr>
            <w:tcW w:w="3080" w:type="dxa"/>
          </w:tcPr>
          <w:p w14:paraId="742AA7AC" w14:textId="542887E7" w:rsidR="003A1A4D" w:rsidRPr="001F7921" w:rsidRDefault="00142679" w:rsidP="00A93A53">
            <w:pPr>
              <w:spacing w:before="120" w:after="120"/>
              <w:rPr>
                <w:i/>
                <w:iCs/>
                <w:color w:val="5F497A" w:themeColor="accent4" w:themeShade="BF"/>
              </w:rPr>
            </w:pPr>
            <w:r w:rsidRPr="001F7921">
              <w:rPr>
                <w:i/>
                <w:iCs/>
                <w:color w:val="5F497A" w:themeColor="accent4" w:themeShade="BF"/>
              </w:rPr>
              <w:t>Site n</w:t>
            </w:r>
            <w:r w:rsidR="003A1A4D" w:rsidRPr="001F7921">
              <w:rPr>
                <w:i/>
                <w:iCs/>
                <w:color w:val="5F497A" w:themeColor="accent4" w:themeShade="BF"/>
              </w:rPr>
              <w:t>ame</w:t>
            </w:r>
          </w:p>
        </w:tc>
        <w:tc>
          <w:tcPr>
            <w:tcW w:w="6384" w:type="dxa"/>
          </w:tcPr>
          <w:p w14:paraId="236F774F" w14:textId="71B335C6" w:rsidR="003A1A4D" w:rsidRPr="001F7921" w:rsidRDefault="003A1A4D" w:rsidP="00A93A53">
            <w:pPr>
              <w:spacing w:before="120" w:after="120" w:line="240" w:lineRule="auto"/>
              <w:rPr>
                <w:b w:val="0"/>
                <w:i/>
                <w:iCs/>
                <w:color w:val="5F497A" w:themeColor="accent4" w:themeShade="BF"/>
              </w:rPr>
            </w:pPr>
            <w:r w:rsidRPr="001F7921">
              <w:rPr>
                <w:b w:val="0"/>
                <w:i/>
                <w:iCs/>
                <w:color w:val="5F497A" w:themeColor="accent4" w:themeShade="BF"/>
              </w:rPr>
              <w:t>As above</w:t>
            </w:r>
            <w:r w:rsidR="00142679" w:rsidRPr="001F7921">
              <w:rPr>
                <w:b w:val="0"/>
                <w:i/>
                <w:iCs/>
                <w:color w:val="5F497A" w:themeColor="accent4" w:themeShade="BF"/>
              </w:rPr>
              <w:t>.</w:t>
            </w:r>
          </w:p>
        </w:tc>
        <w:tc>
          <w:tcPr>
            <w:tcW w:w="1843" w:type="dxa"/>
          </w:tcPr>
          <w:p w14:paraId="0640D510" w14:textId="77777777" w:rsidR="003A1A4D" w:rsidRPr="001F7921" w:rsidRDefault="003A1A4D" w:rsidP="00A93A53">
            <w:pPr>
              <w:spacing w:before="120" w:after="120" w:line="240" w:lineRule="auto"/>
            </w:pPr>
          </w:p>
        </w:tc>
      </w:tr>
      <w:tr w:rsidR="003A1A4D" w:rsidRPr="001F7921" w14:paraId="208CDB14" w14:textId="77777777" w:rsidTr="00193317">
        <w:tc>
          <w:tcPr>
            <w:tcW w:w="3080" w:type="dxa"/>
          </w:tcPr>
          <w:p w14:paraId="60244706" w14:textId="3F0659E3" w:rsidR="003A1A4D" w:rsidRPr="001F7921" w:rsidRDefault="00142679" w:rsidP="00A93A53">
            <w:pPr>
              <w:spacing w:before="120" w:after="120"/>
              <w:rPr>
                <w:i/>
                <w:iCs/>
                <w:color w:val="5F497A" w:themeColor="accent4" w:themeShade="BF"/>
              </w:rPr>
            </w:pPr>
            <w:r w:rsidRPr="001F7921">
              <w:rPr>
                <w:i/>
                <w:iCs/>
                <w:color w:val="5F497A" w:themeColor="accent4" w:themeShade="BF"/>
              </w:rPr>
              <w:t>Site n</w:t>
            </w:r>
            <w:r w:rsidR="003A1A4D" w:rsidRPr="001F7921">
              <w:rPr>
                <w:i/>
                <w:iCs/>
                <w:color w:val="5F497A" w:themeColor="accent4" w:themeShade="BF"/>
              </w:rPr>
              <w:t>ame</w:t>
            </w:r>
          </w:p>
        </w:tc>
        <w:tc>
          <w:tcPr>
            <w:tcW w:w="6384" w:type="dxa"/>
          </w:tcPr>
          <w:p w14:paraId="6AC5A877" w14:textId="0322E4BE" w:rsidR="003A1A4D" w:rsidRPr="001F7921" w:rsidRDefault="003A1A4D" w:rsidP="00A93A53">
            <w:pPr>
              <w:spacing w:before="120" w:after="120" w:line="240" w:lineRule="auto"/>
              <w:rPr>
                <w:b w:val="0"/>
                <w:i/>
                <w:iCs/>
                <w:color w:val="5F497A" w:themeColor="accent4" w:themeShade="BF"/>
              </w:rPr>
            </w:pPr>
            <w:r w:rsidRPr="001F7921">
              <w:rPr>
                <w:b w:val="0"/>
                <w:i/>
                <w:iCs/>
                <w:color w:val="5F497A" w:themeColor="accent4" w:themeShade="BF"/>
              </w:rPr>
              <w:t>As above</w:t>
            </w:r>
            <w:r w:rsidR="00142679" w:rsidRPr="001F7921">
              <w:rPr>
                <w:b w:val="0"/>
                <w:i/>
                <w:iCs/>
                <w:color w:val="5F497A" w:themeColor="accent4" w:themeShade="BF"/>
              </w:rPr>
              <w:t>.</w:t>
            </w:r>
          </w:p>
        </w:tc>
        <w:tc>
          <w:tcPr>
            <w:tcW w:w="1843" w:type="dxa"/>
          </w:tcPr>
          <w:p w14:paraId="3BDCCC0D" w14:textId="77777777" w:rsidR="003A1A4D" w:rsidRPr="001F7921" w:rsidRDefault="003A1A4D" w:rsidP="00A93A53">
            <w:pPr>
              <w:spacing w:before="120" w:after="120" w:line="240" w:lineRule="auto"/>
            </w:pPr>
          </w:p>
        </w:tc>
      </w:tr>
      <w:tr w:rsidR="003A1A4D" w:rsidRPr="001F7921" w14:paraId="15D8ADD8" w14:textId="77777777" w:rsidTr="00193317">
        <w:tc>
          <w:tcPr>
            <w:tcW w:w="3080" w:type="dxa"/>
          </w:tcPr>
          <w:p w14:paraId="56BD4543" w14:textId="77777777" w:rsidR="003A1A4D" w:rsidRPr="001F7921" w:rsidRDefault="003A1A4D" w:rsidP="00A93A53">
            <w:pPr>
              <w:spacing w:before="120" w:after="120" w:line="240" w:lineRule="auto"/>
              <w:rPr>
                <w:i/>
                <w:iCs/>
                <w:color w:val="5F497A" w:themeColor="accent4" w:themeShade="BF"/>
              </w:rPr>
            </w:pPr>
            <w:r w:rsidRPr="001F7921">
              <w:rPr>
                <w:i/>
                <w:iCs/>
                <w:color w:val="5F497A" w:themeColor="accent4" w:themeShade="BF"/>
              </w:rPr>
              <w:t>Overview across all delivery sites</w:t>
            </w:r>
          </w:p>
        </w:tc>
        <w:tc>
          <w:tcPr>
            <w:tcW w:w="6384" w:type="dxa"/>
          </w:tcPr>
          <w:p w14:paraId="3617019E" w14:textId="56DDF4DC" w:rsidR="003A1A4D" w:rsidRPr="001F7921" w:rsidRDefault="003A1A4D" w:rsidP="00A93A53">
            <w:pPr>
              <w:spacing w:before="120" w:after="120" w:line="240" w:lineRule="auto"/>
              <w:rPr>
                <w:b w:val="0"/>
                <w:i/>
                <w:iCs/>
                <w:color w:val="5F497A" w:themeColor="accent4" w:themeShade="BF"/>
              </w:rPr>
            </w:pPr>
            <w:r w:rsidRPr="001F7921">
              <w:rPr>
                <w:b w:val="0"/>
                <w:i/>
                <w:iCs/>
                <w:color w:val="5F497A" w:themeColor="accent4" w:themeShade="BF"/>
              </w:rPr>
              <w:t>This section should take a cross-site overview of the relationship with NTU. Are there any specific strengths or areas for development relating to cross-site verification, external examining, etc.</w:t>
            </w:r>
          </w:p>
        </w:tc>
        <w:tc>
          <w:tcPr>
            <w:tcW w:w="1843" w:type="dxa"/>
          </w:tcPr>
          <w:p w14:paraId="2BA5E1EB" w14:textId="77777777" w:rsidR="003A1A4D" w:rsidRPr="001F7921" w:rsidRDefault="003A1A4D" w:rsidP="00A93A53">
            <w:pPr>
              <w:spacing w:before="120" w:after="120" w:line="240" w:lineRule="auto"/>
            </w:pPr>
          </w:p>
        </w:tc>
      </w:tr>
    </w:tbl>
    <w:p w14:paraId="3491F729" w14:textId="77777777" w:rsidR="00CB750C" w:rsidRPr="001F7921" w:rsidRDefault="00CB750C" w:rsidP="00CB750C">
      <w:pPr>
        <w:spacing w:before="60" w:after="60" w:line="240" w:lineRule="auto"/>
        <w:ind w:hanging="1259"/>
        <w:rPr>
          <w:rFonts w:eastAsia="Times New Roman"/>
          <w:b/>
          <w:szCs w:val="20"/>
          <w:lang w:eastAsia="en-US"/>
        </w:rPr>
      </w:pPr>
    </w:p>
    <w:tbl>
      <w:tblPr>
        <w:tblStyle w:val="TableGrid5"/>
        <w:tblW w:w="11307" w:type="dxa"/>
        <w:tblInd w:w="-1134" w:type="dxa"/>
        <w:tblLook w:val="04A0" w:firstRow="1" w:lastRow="0" w:firstColumn="1" w:lastColumn="0" w:noHBand="0" w:noVBand="1"/>
      </w:tblPr>
      <w:tblGrid>
        <w:gridCol w:w="3080"/>
        <w:gridCol w:w="6384"/>
        <w:gridCol w:w="1843"/>
      </w:tblGrid>
      <w:tr w:rsidR="003A1A4D" w:rsidRPr="001F7921" w14:paraId="03B26E25" w14:textId="77777777" w:rsidTr="00193317">
        <w:tc>
          <w:tcPr>
            <w:tcW w:w="3080" w:type="dxa"/>
          </w:tcPr>
          <w:p w14:paraId="3AB4DFEE" w14:textId="4F223192" w:rsidR="003A1A4D" w:rsidRPr="001F7921" w:rsidRDefault="007D366B" w:rsidP="00A93A53">
            <w:pPr>
              <w:spacing w:before="120" w:after="120" w:line="240" w:lineRule="auto"/>
              <w:ind w:left="18"/>
              <w:rPr>
                <w:rFonts w:eastAsia="Times New Roman"/>
                <w:szCs w:val="20"/>
                <w:lang w:eastAsia="en-US"/>
              </w:rPr>
            </w:pPr>
            <w:r w:rsidRPr="001F7921">
              <w:rPr>
                <w:rFonts w:eastAsia="Times New Roman"/>
                <w:szCs w:val="20"/>
                <w:lang w:eastAsia="en-US"/>
              </w:rPr>
              <w:t>Reflection on external e</w:t>
            </w:r>
            <w:r w:rsidR="003A1A4D" w:rsidRPr="001F7921">
              <w:rPr>
                <w:rFonts w:eastAsia="Times New Roman"/>
                <w:szCs w:val="20"/>
                <w:lang w:eastAsia="en-US"/>
              </w:rPr>
              <w:t>xaminer(s) comments:</w:t>
            </w:r>
          </w:p>
          <w:p w14:paraId="47FF8401" w14:textId="41BFB9FA" w:rsidR="003A1A4D" w:rsidRPr="001F7921" w:rsidRDefault="003A1A4D" w:rsidP="00285ED2">
            <w:pPr>
              <w:spacing w:before="120" w:after="120" w:line="240" w:lineRule="auto"/>
              <w:rPr>
                <w:b w:val="0"/>
              </w:rPr>
            </w:pPr>
            <w:r w:rsidRPr="001F7921">
              <w:rPr>
                <w:b w:val="0"/>
                <w:i/>
                <w:iCs/>
                <w:color w:val="5F497A" w:themeColor="accent4" w:themeShade="BF"/>
              </w:rPr>
              <w:t>Where there is more than one external examiner please make it clear which external raised which points</w:t>
            </w:r>
            <w:r w:rsidR="00285ED2" w:rsidRPr="001F7921">
              <w:rPr>
                <w:b w:val="0"/>
                <w:i/>
                <w:iCs/>
                <w:color w:val="5F497A" w:themeColor="accent4" w:themeShade="BF"/>
              </w:rPr>
              <w:t>.</w:t>
            </w:r>
          </w:p>
        </w:tc>
        <w:tc>
          <w:tcPr>
            <w:tcW w:w="8227" w:type="dxa"/>
            <w:gridSpan w:val="2"/>
          </w:tcPr>
          <w:p w14:paraId="7C9B316D" w14:textId="77777777" w:rsidR="00285ED2" w:rsidRPr="001F7921" w:rsidRDefault="00285ED2" w:rsidP="00285ED2">
            <w:pPr>
              <w:autoSpaceDE w:val="0"/>
              <w:autoSpaceDN w:val="0"/>
              <w:adjustRightInd w:val="0"/>
              <w:spacing w:before="120" w:after="120" w:line="240" w:lineRule="auto"/>
              <w:rPr>
                <w:rFonts w:eastAsia="Times New Roman" w:cs="Verdana"/>
                <w:b w:val="0"/>
                <w:bCs w:val="0"/>
                <w:color w:val="000000"/>
                <w:szCs w:val="20"/>
                <w:lang w:eastAsia="en-GB"/>
              </w:rPr>
            </w:pPr>
            <w:r w:rsidRPr="001F7921">
              <w:rPr>
                <w:rFonts w:eastAsia="Times New Roman" w:cs="Verdana"/>
                <w:b w:val="0"/>
                <w:bCs w:val="0"/>
                <w:color w:val="000000"/>
                <w:szCs w:val="20"/>
                <w:lang w:eastAsia="en-GB"/>
              </w:rPr>
              <w:t>Did external examiners respond positively to all key quality questions? (questions A1, A3, B4)</w:t>
            </w:r>
          </w:p>
          <w:p w14:paraId="3077EC56" w14:textId="68C428DE" w:rsidR="003A1A4D" w:rsidRPr="001F7921" w:rsidRDefault="00285ED2" w:rsidP="00285ED2">
            <w:pPr>
              <w:spacing w:before="120" w:after="120" w:line="240" w:lineRule="auto"/>
              <w:ind w:left="54"/>
              <w:rPr>
                <w:b w:val="0"/>
                <w:bCs w:val="0"/>
                <w:i/>
                <w:iCs/>
                <w:color w:val="548DD4" w:themeColor="text2" w:themeTint="99"/>
              </w:rPr>
            </w:pPr>
            <w:r w:rsidRPr="001F7921">
              <w:rPr>
                <w:rFonts w:eastAsia="Times New Roman" w:cs="Verdana"/>
                <w:b w:val="0"/>
                <w:bCs w:val="0"/>
                <w:color w:val="000000"/>
                <w:szCs w:val="20"/>
                <w:lang w:eastAsia="en-GB"/>
              </w:rPr>
              <w:t>If no, please provide a short summary below of action taken to address the external examiners concerns. If the external examiner raised no concerns, please leave the box below blank.</w:t>
            </w:r>
          </w:p>
        </w:tc>
      </w:tr>
      <w:tr w:rsidR="003A1A4D" w:rsidRPr="001F7921" w14:paraId="5128A7D7" w14:textId="77777777" w:rsidTr="00193317">
        <w:tc>
          <w:tcPr>
            <w:tcW w:w="3080" w:type="dxa"/>
            <w:shd w:val="clear" w:color="auto" w:fill="000000" w:themeFill="text1"/>
          </w:tcPr>
          <w:p w14:paraId="6F383F2E" w14:textId="77777777" w:rsidR="003A1A4D" w:rsidRPr="001F7921" w:rsidRDefault="003A1A4D" w:rsidP="003A1A4D"/>
        </w:tc>
        <w:tc>
          <w:tcPr>
            <w:tcW w:w="6384" w:type="dxa"/>
            <w:shd w:val="clear" w:color="auto" w:fill="000000" w:themeFill="text1"/>
          </w:tcPr>
          <w:p w14:paraId="5BDCBB53" w14:textId="77777777" w:rsidR="003A1A4D" w:rsidRPr="001F7921" w:rsidRDefault="003A1A4D" w:rsidP="003A1A4D">
            <w:pPr>
              <w:spacing w:line="240" w:lineRule="auto"/>
              <w:rPr>
                <w:i/>
                <w:iCs/>
                <w:color w:val="548DD4" w:themeColor="text2" w:themeTint="99"/>
              </w:rPr>
            </w:pPr>
          </w:p>
        </w:tc>
        <w:tc>
          <w:tcPr>
            <w:tcW w:w="1843" w:type="dxa"/>
          </w:tcPr>
          <w:p w14:paraId="3E0B437B" w14:textId="77777777" w:rsidR="003A1A4D" w:rsidRPr="001F7921" w:rsidRDefault="003A1A4D" w:rsidP="003A1A4D">
            <w:pPr>
              <w:spacing w:line="240" w:lineRule="auto"/>
            </w:pPr>
            <w:r w:rsidRPr="001F7921">
              <w:t xml:space="preserve">Ref. rolling action plan: </w:t>
            </w:r>
          </w:p>
        </w:tc>
      </w:tr>
      <w:tr w:rsidR="003A1A4D" w:rsidRPr="001F7921" w14:paraId="2318958E" w14:textId="77777777" w:rsidTr="00193317">
        <w:tc>
          <w:tcPr>
            <w:tcW w:w="3080" w:type="dxa"/>
          </w:tcPr>
          <w:p w14:paraId="1FBBBB00" w14:textId="4D59D111" w:rsidR="003A1A4D" w:rsidRPr="001F7921" w:rsidRDefault="00142679" w:rsidP="00A93A53">
            <w:pPr>
              <w:spacing w:before="120" w:after="120"/>
              <w:rPr>
                <w:i/>
                <w:iCs/>
                <w:color w:val="5F497A" w:themeColor="accent4" w:themeShade="BF"/>
              </w:rPr>
            </w:pPr>
            <w:r w:rsidRPr="001F7921">
              <w:rPr>
                <w:i/>
                <w:iCs/>
                <w:color w:val="5F497A" w:themeColor="accent4" w:themeShade="BF"/>
              </w:rPr>
              <w:t>Site n</w:t>
            </w:r>
            <w:r w:rsidR="003A1A4D" w:rsidRPr="001F7921">
              <w:rPr>
                <w:i/>
                <w:iCs/>
                <w:color w:val="5F497A" w:themeColor="accent4" w:themeShade="BF"/>
              </w:rPr>
              <w:t>ame</w:t>
            </w:r>
          </w:p>
        </w:tc>
        <w:tc>
          <w:tcPr>
            <w:tcW w:w="6384" w:type="dxa"/>
          </w:tcPr>
          <w:p w14:paraId="5E2AD70E" w14:textId="2552CAC7" w:rsidR="003A1A4D" w:rsidRPr="001F7921" w:rsidRDefault="003A1A4D" w:rsidP="00A93A53">
            <w:pPr>
              <w:spacing w:before="120" w:after="120" w:line="240" w:lineRule="auto"/>
              <w:rPr>
                <w:i/>
                <w:iCs/>
                <w:color w:val="5F497A" w:themeColor="accent4" w:themeShade="BF"/>
              </w:rPr>
            </w:pPr>
          </w:p>
        </w:tc>
        <w:tc>
          <w:tcPr>
            <w:tcW w:w="1843" w:type="dxa"/>
          </w:tcPr>
          <w:p w14:paraId="2C891C8A" w14:textId="77777777" w:rsidR="003A1A4D" w:rsidRPr="001F7921" w:rsidRDefault="003A1A4D" w:rsidP="00A93A53">
            <w:pPr>
              <w:spacing w:before="120" w:after="120" w:line="240" w:lineRule="auto"/>
            </w:pPr>
          </w:p>
        </w:tc>
      </w:tr>
      <w:tr w:rsidR="003A1A4D" w:rsidRPr="001F7921" w14:paraId="0872E7A3" w14:textId="77777777" w:rsidTr="00193317">
        <w:tc>
          <w:tcPr>
            <w:tcW w:w="3080" w:type="dxa"/>
          </w:tcPr>
          <w:p w14:paraId="012E1DA4" w14:textId="0CB3A9BB" w:rsidR="003A1A4D" w:rsidRPr="001F7921" w:rsidRDefault="00142679" w:rsidP="00A93A53">
            <w:pPr>
              <w:spacing w:before="120" w:after="120"/>
              <w:rPr>
                <w:i/>
                <w:iCs/>
                <w:color w:val="5F497A" w:themeColor="accent4" w:themeShade="BF"/>
              </w:rPr>
            </w:pPr>
            <w:r w:rsidRPr="001F7921">
              <w:rPr>
                <w:i/>
                <w:iCs/>
                <w:color w:val="5F497A" w:themeColor="accent4" w:themeShade="BF"/>
              </w:rPr>
              <w:lastRenderedPageBreak/>
              <w:t>Site n</w:t>
            </w:r>
            <w:r w:rsidR="003A1A4D" w:rsidRPr="001F7921">
              <w:rPr>
                <w:i/>
                <w:iCs/>
                <w:color w:val="5F497A" w:themeColor="accent4" w:themeShade="BF"/>
              </w:rPr>
              <w:t>ame</w:t>
            </w:r>
          </w:p>
        </w:tc>
        <w:tc>
          <w:tcPr>
            <w:tcW w:w="6384" w:type="dxa"/>
          </w:tcPr>
          <w:p w14:paraId="6133C0C4" w14:textId="743A01FE" w:rsidR="003A1A4D" w:rsidRPr="001F7921" w:rsidRDefault="003A1A4D" w:rsidP="00A93A53">
            <w:pPr>
              <w:spacing w:before="120" w:after="120" w:line="240" w:lineRule="auto"/>
              <w:rPr>
                <w:b w:val="0"/>
                <w:i/>
                <w:iCs/>
                <w:color w:val="5F497A" w:themeColor="accent4" w:themeShade="BF"/>
              </w:rPr>
            </w:pPr>
          </w:p>
        </w:tc>
        <w:tc>
          <w:tcPr>
            <w:tcW w:w="1843" w:type="dxa"/>
          </w:tcPr>
          <w:p w14:paraId="19771525" w14:textId="77777777" w:rsidR="003A1A4D" w:rsidRPr="001F7921" w:rsidRDefault="003A1A4D" w:rsidP="00A93A53">
            <w:pPr>
              <w:spacing w:before="120" w:after="120" w:line="240" w:lineRule="auto"/>
            </w:pPr>
          </w:p>
        </w:tc>
      </w:tr>
      <w:tr w:rsidR="003A1A4D" w:rsidRPr="001F7921" w14:paraId="63CB518F" w14:textId="77777777" w:rsidTr="00193317">
        <w:tc>
          <w:tcPr>
            <w:tcW w:w="3080" w:type="dxa"/>
          </w:tcPr>
          <w:p w14:paraId="3B2D1EB9" w14:textId="2022CA77" w:rsidR="003A1A4D" w:rsidRPr="001F7921" w:rsidRDefault="00142679" w:rsidP="00A93A53">
            <w:pPr>
              <w:spacing w:before="120" w:after="120"/>
              <w:rPr>
                <w:i/>
                <w:iCs/>
                <w:color w:val="5F497A" w:themeColor="accent4" w:themeShade="BF"/>
              </w:rPr>
            </w:pPr>
            <w:r w:rsidRPr="001F7921">
              <w:rPr>
                <w:i/>
                <w:iCs/>
                <w:color w:val="5F497A" w:themeColor="accent4" w:themeShade="BF"/>
              </w:rPr>
              <w:t>Site n</w:t>
            </w:r>
            <w:r w:rsidR="003A1A4D" w:rsidRPr="001F7921">
              <w:rPr>
                <w:i/>
                <w:iCs/>
                <w:color w:val="5F497A" w:themeColor="accent4" w:themeShade="BF"/>
              </w:rPr>
              <w:t>ame</w:t>
            </w:r>
          </w:p>
        </w:tc>
        <w:tc>
          <w:tcPr>
            <w:tcW w:w="6384" w:type="dxa"/>
          </w:tcPr>
          <w:p w14:paraId="4D007620" w14:textId="706B6079" w:rsidR="003A1A4D" w:rsidRPr="001F7921" w:rsidRDefault="003A1A4D" w:rsidP="00A93A53">
            <w:pPr>
              <w:spacing w:before="120" w:after="120" w:line="240" w:lineRule="auto"/>
              <w:rPr>
                <w:b w:val="0"/>
                <w:i/>
                <w:iCs/>
                <w:color w:val="5F497A" w:themeColor="accent4" w:themeShade="BF"/>
              </w:rPr>
            </w:pPr>
          </w:p>
        </w:tc>
        <w:tc>
          <w:tcPr>
            <w:tcW w:w="1843" w:type="dxa"/>
          </w:tcPr>
          <w:p w14:paraId="25C07814" w14:textId="77777777" w:rsidR="003A1A4D" w:rsidRPr="001F7921" w:rsidRDefault="003A1A4D" w:rsidP="00A93A53">
            <w:pPr>
              <w:spacing w:before="120" w:after="120" w:line="240" w:lineRule="auto"/>
            </w:pPr>
          </w:p>
        </w:tc>
      </w:tr>
      <w:tr w:rsidR="003A1A4D" w:rsidRPr="001F7921" w14:paraId="464B5478" w14:textId="77777777" w:rsidTr="00193317">
        <w:tc>
          <w:tcPr>
            <w:tcW w:w="3080" w:type="dxa"/>
          </w:tcPr>
          <w:p w14:paraId="0A04C0EE" w14:textId="77777777" w:rsidR="003A1A4D" w:rsidRPr="001F7921" w:rsidRDefault="003A1A4D" w:rsidP="00A93A53">
            <w:pPr>
              <w:spacing w:before="120" w:after="120" w:line="240" w:lineRule="auto"/>
              <w:rPr>
                <w:i/>
                <w:iCs/>
                <w:color w:val="5F497A" w:themeColor="accent4" w:themeShade="BF"/>
              </w:rPr>
            </w:pPr>
            <w:r w:rsidRPr="001F7921">
              <w:rPr>
                <w:i/>
                <w:iCs/>
                <w:color w:val="5F497A" w:themeColor="accent4" w:themeShade="BF"/>
              </w:rPr>
              <w:t>Overview across all delivery sites</w:t>
            </w:r>
          </w:p>
        </w:tc>
        <w:tc>
          <w:tcPr>
            <w:tcW w:w="6384" w:type="dxa"/>
          </w:tcPr>
          <w:p w14:paraId="736A261A" w14:textId="6260F977" w:rsidR="003A1A4D" w:rsidRPr="001F7921" w:rsidRDefault="003A1A4D" w:rsidP="00A93A53">
            <w:pPr>
              <w:spacing w:before="120" w:after="120" w:line="240" w:lineRule="auto"/>
              <w:rPr>
                <w:b w:val="0"/>
                <w:i/>
                <w:iCs/>
                <w:color w:val="5F497A" w:themeColor="accent4" w:themeShade="BF"/>
              </w:rPr>
            </w:pPr>
          </w:p>
        </w:tc>
        <w:tc>
          <w:tcPr>
            <w:tcW w:w="1843" w:type="dxa"/>
          </w:tcPr>
          <w:p w14:paraId="4A44A3C3" w14:textId="77777777" w:rsidR="003A1A4D" w:rsidRPr="001F7921" w:rsidRDefault="003A1A4D" w:rsidP="00A93A53">
            <w:pPr>
              <w:spacing w:before="120" w:after="120" w:line="240" w:lineRule="auto"/>
            </w:pPr>
          </w:p>
        </w:tc>
      </w:tr>
    </w:tbl>
    <w:p w14:paraId="02C46CC0" w14:textId="3D4F3FA5" w:rsidR="00CB750C" w:rsidRPr="001F7921" w:rsidRDefault="00CB750C" w:rsidP="007B7457">
      <w:pPr>
        <w:pStyle w:val="Heading2"/>
        <w:rPr>
          <w:sz w:val="20"/>
          <w:szCs w:val="20"/>
        </w:rPr>
      </w:pPr>
    </w:p>
    <w:tbl>
      <w:tblPr>
        <w:tblStyle w:val="TableGrid6"/>
        <w:tblW w:w="11307" w:type="dxa"/>
        <w:tblInd w:w="-1134" w:type="dxa"/>
        <w:tblLook w:val="04A0" w:firstRow="1" w:lastRow="0" w:firstColumn="1" w:lastColumn="0" w:noHBand="0" w:noVBand="1"/>
      </w:tblPr>
      <w:tblGrid>
        <w:gridCol w:w="3080"/>
        <w:gridCol w:w="6384"/>
        <w:gridCol w:w="1843"/>
      </w:tblGrid>
      <w:tr w:rsidR="003A1A4D" w:rsidRPr="001F7921" w14:paraId="638F28C6" w14:textId="77777777" w:rsidTr="00193317">
        <w:tc>
          <w:tcPr>
            <w:tcW w:w="3080" w:type="dxa"/>
          </w:tcPr>
          <w:p w14:paraId="65A99CE3" w14:textId="73492431" w:rsidR="003A1A4D" w:rsidRPr="001F7921" w:rsidRDefault="00142679" w:rsidP="00F900EA">
            <w:pPr>
              <w:spacing w:before="120" w:after="120" w:line="240" w:lineRule="auto"/>
              <w:ind w:left="18"/>
              <w:rPr>
                <w:rFonts w:eastAsia="Times New Roman"/>
                <w:b w:val="0"/>
                <w:bCs w:val="0"/>
                <w:szCs w:val="20"/>
                <w:lang w:eastAsia="en-US"/>
              </w:rPr>
            </w:pPr>
            <w:r w:rsidRPr="001F7921">
              <w:rPr>
                <w:rFonts w:eastAsia="Times New Roman"/>
                <w:b w:val="0"/>
                <w:bCs w:val="0"/>
                <w:szCs w:val="20"/>
                <w:lang w:eastAsia="en-US"/>
              </w:rPr>
              <w:t xml:space="preserve">Reflection on University </w:t>
            </w:r>
            <w:r w:rsidR="00F900EA" w:rsidRPr="001F7921">
              <w:rPr>
                <w:rFonts w:eastAsia="Times New Roman"/>
                <w:b w:val="0"/>
                <w:bCs w:val="0"/>
                <w:szCs w:val="20"/>
                <w:lang w:eastAsia="en-US"/>
              </w:rPr>
              <w:t xml:space="preserve">academic liaison </w:t>
            </w:r>
            <w:r w:rsidR="003C0B92" w:rsidRPr="001F7921">
              <w:rPr>
                <w:rFonts w:eastAsia="Times New Roman"/>
                <w:b w:val="0"/>
                <w:bCs w:val="0"/>
                <w:szCs w:val="20"/>
                <w:lang w:eastAsia="en-US"/>
              </w:rPr>
              <w:t>tutor</w:t>
            </w:r>
            <w:r w:rsidR="003A1A4D" w:rsidRPr="001F7921">
              <w:rPr>
                <w:rFonts w:eastAsia="Times New Roman"/>
                <w:b w:val="0"/>
                <w:bCs w:val="0"/>
                <w:szCs w:val="20"/>
                <w:lang w:eastAsia="en-US"/>
              </w:rPr>
              <w:t>(s) comments:</w:t>
            </w:r>
          </w:p>
        </w:tc>
        <w:tc>
          <w:tcPr>
            <w:tcW w:w="8227" w:type="dxa"/>
            <w:gridSpan w:val="2"/>
          </w:tcPr>
          <w:p w14:paraId="790A66D7" w14:textId="77777777" w:rsidR="00285ED2" w:rsidRPr="001F7921" w:rsidRDefault="00285ED2" w:rsidP="00285ED2">
            <w:pPr>
              <w:autoSpaceDE w:val="0"/>
              <w:autoSpaceDN w:val="0"/>
              <w:adjustRightInd w:val="0"/>
              <w:spacing w:before="120" w:after="120" w:line="240" w:lineRule="auto"/>
              <w:rPr>
                <w:rFonts w:eastAsia="Times New Roman" w:cs="Verdana"/>
                <w:b w:val="0"/>
                <w:bCs w:val="0"/>
                <w:color w:val="000000"/>
                <w:szCs w:val="20"/>
                <w:lang w:eastAsia="en-GB"/>
              </w:rPr>
            </w:pPr>
            <w:r w:rsidRPr="001F7921">
              <w:rPr>
                <w:rFonts w:eastAsia="Times New Roman" w:cs="Verdana"/>
                <w:b w:val="0"/>
                <w:bCs w:val="0"/>
                <w:color w:val="000000"/>
                <w:szCs w:val="20"/>
                <w:lang w:eastAsia="en-GB"/>
              </w:rPr>
              <w:t>Did University academic liaisons respond positively to all key quality questions? (2a, 2b, 2c, 4b, 4c)</w:t>
            </w:r>
          </w:p>
          <w:p w14:paraId="36F4AC9F" w14:textId="44C8EB95" w:rsidR="003A1A4D" w:rsidRPr="001F7921" w:rsidRDefault="00285ED2" w:rsidP="00285ED2">
            <w:pPr>
              <w:spacing w:before="120" w:after="120" w:line="240" w:lineRule="auto"/>
              <w:ind w:left="54"/>
              <w:rPr>
                <w:b w:val="0"/>
                <w:bCs w:val="0"/>
                <w:i/>
                <w:iCs/>
                <w:color w:val="548DD4" w:themeColor="text2" w:themeTint="99"/>
              </w:rPr>
            </w:pPr>
            <w:r w:rsidRPr="001F7921">
              <w:rPr>
                <w:rFonts w:eastAsia="Times New Roman" w:cs="Verdana"/>
                <w:b w:val="0"/>
                <w:bCs w:val="0"/>
                <w:color w:val="000000"/>
                <w:szCs w:val="20"/>
                <w:lang w:eastAsia="en-GB"/>
              </w:rPr>
              <w:t>If no, please provide a short summary below of action taken to address the academic liaison</w:t>
            </w:r>
            <w:r w:rsidR="003C0B92" w:rsidRPr="001F7921">
              <w:rPr>
                <w:rFonts w:eastAsia="Times New Roman" w:cs="Verdana"/>
                <w:b w:val="0"/>
                <w:bCs w:val="0"/>
                <w:color w:val="000000"/>
                <w:szCs w:val="20"/>
                <w:lang w:eastAsia="en-GB"/>
              </w:rPr>
              <w:t xml:space="preserve"> tutor</w:t>
            </w:r>
            <w:r w:rsidRPr="001F7921">
              <w:rPr>
                <w:rFonts w:eastAsia="Times New Roman" w:cs="Verdana"/>
                <w:b w:val="0"/>
                <w:bCs w:val="0"/>
                <w:color w:val="000000"/>
                <w:szCs w:val="20"/>
                <w:lang w:eastAsia="en-GB"/>
              </w:rPr>
              <w:t>’s concerns. If the academic liaison</w:t>
            </w:r>
            <w:r w:rsidR="003C0B92" w:rsidRPr="001F7921">
              <w:rPr>
                <w:rFonts w:eastAsia="Times New Roman" w:cs="Verdana"/>
                <w:b w:val="0"/>
                <w:bCs w:val="0"/>
                <w:color w:val="000000"/>
                <w:szCs w:val="20"/>
                <w:lang w:eastAsia="en-GB"/>
              </w:rPr>
              <w:t xml:space="preserve"> tutor</w:t>
            </w:r>
            <w:r w:rsidRPr="001F7921">
              <w:rPr>
                <w:rFonts w:eastAsia="Times New Roman" w:cs="Verdana"/>
                <w:b w:val="0"/>
                <w:bCs w:val="0"/>
                <w:color w:val="000000"/>
                <w:szCs w:val="20"/>
                <w:lang w:eastAsia="en-GB"/>
              </w:rPr>
              <w:t xml:space="preserve"> raised no concerns, please leave the boxes below blank.</w:t>
            </w:r>
          </w:p>
        </w:tc>
      </w:tr>
      <w:tr w:rsidR="003A1A4D" w:rsidRPr="001F7921" w14:paraId="2948FA5F" w14:textId="77777777" w:rsidTr="00193317">
        <w:tc>
          <w:tcPr>
            <w:tcW w:w="3080" w:type="dxa"/>
            <w:shd w:val="clear" w:color="auto" w:fill="000000" w:themeFill="text1"/>
          </w:tcPr>
          <w:p w14:paraId="061C2C0B" w14:textId="77777777" w:rsidR="003A1A4D" w:rsidRPr="001F7921" w:rsidRDefault="003A1A4D" w:rsidP="003A1A4D"/>
        </w:tc>
        <w:tc>
          <w:tcPr>
            <w:tcW w:w="6384" w:type="dxa"/>
            <w:shd w:val="clear" w:color="auto" w:fill="000000" w:themeFill="text1"/>
          </w:tcPr>
          <w:p w14:paraId="01D25BFF" w14:textId="77777777" w:rsidR="003A1A4D" w:rsidRPr="001F7921" w:rsidRDefault="003A1A4D" w:rsidP="003A1A4D">
            <w:pPr>
              <w:spacing w:line="240" w:lineRule="auto"/>
              <w:rPr>
                <w:i/>
                <w:iCs/>
                <w:color w:val="548DD4" w:themeColor="text2" w:themeTint="99"/>
              </w:rPr>
            </w:pPr>
          </w:p>
        </w:tc>
        <w:tc>
          <w:tcPr>
            <w:tcW w:w="1843" w:type="dxa"/>
          </w:tcPr>
          <w:p w14:paraId="7E1FE960" w14:textId="77777777" w:rsidR="003A1A4D" w:rsidRPr="001F7921" w:rsidRDefault="003A1A4D" w:rsidP="003A1A4D">
            <w:pPr>
              <w:spacing w:line="240" w:lineRule="auto"/>
            </w:pPr>
            <w:r w:rsidRPr="001F7921">
              <w:t xml:space="preserve">Ref. rolling action plan: </w:t>
            </w:r>
          </w:p>
        </w:tc>
      </w:tr>
      <w:tr w:rsidR="003A1A4D" w:rsidRPr="001F7921" w14:paraId="5E753D12" w14:textId="77777777" w:rsidTr="00193317">
        <w:tc>
          <w:tcPr>
            <w:tcW w:w="3080" w:type="dxa"/>
          </w:tcPr>
          <w:p w14:paraId="6FB9C7AE" w14:textId="3DBB180A" w:rsidR="003A1A4D" w:rsidRPr="001F7921" w:rsidRDefault="00142679" w:rsidP="00A93A53">
            <w:pPr>
              <w:spacing w:before="120" w:after="120"/>
              <w:rPr>
                <w:i/>
                <w:iCs/>
                <w:color w:val="5F497A" w:themeColor="accent4" w:themeShade="BF"/>
              </w:rPr>
            </w:pPr>
            <w:r w:rsidRPr="001F7921">
              <w:rPr>
                <w:i/>
                <w:iCs/>
                <w:color w:val="5F497A" w:themeColor="accent4" w:themeShade="BF"/>
              </w:rPr>
              <w:t>Site n</w:t>
            </w:r>
            <w:r w:rsidR="003A1A4D" w:rsidRPr="001F7921">
              <w:rPr>
                <w:i/>
                <w:iCs/>
                <w:color w:val="5F497A" w:themeColor="accent4" w:themeShade="BF"/>
              </w:rPr>
              <w:t>ame</w:t>
            </w:r>
          </w:p>
        </w:tc>
        <w:tc>
          <w:tcPr>
            <w:tcW w:w="6384" w:type="dxa"/>
          </w:tcPr>
          <w:p w14:paraId="1C90155C" w14:textId="43D61E7B" w:rsidR="003A1A4D" w:rsidRPr="001F7921" w:rsidRDefault="003A1A4D" w:rsidP="00A93A53">
            <w:pPr>
              <w:spacing w:before="120" w:after="120" w:line="240" w:lineRule="auto"/>
              <w:rPr>
                <w:b w:val="0"/>
                <w:i/>
                <w:iCs/>
                <w:color w:val="5F497A" w:themeColor="accent4" w:themeShade="BF"/>
              </w:rPr>
            </w:pPr>
          </w:p>
        </w:tc>
        <w:tc>
          <w:tcPr>
            <w:tcW w:w="1843" w:type="dxa"/>
          </w:tcPr>
          <w:p w14:paraId="5E903CB1" w14:textId="77777777" w:rsidR="003A1A4D" w:rsidRPr="001F7921" w:rsidRDefault="003A1A4D" w:rsidP="00A93A53">
            <w:pPr>
              <w:spacing w:before="120" w:after="120" w:line="240" w:lineRule="auto"/>
            </w:pPr>
          </w:p>
        </w:tc>
      </w:tr>
      <w:tr w:rsidR="003A1A4D" w:rsidRPr="001F7921" w14:paraId="333DF5A2" w14:textId="77777777" w:rsidTr="00193317">
        <w:tc>
          <w:tcPr>
            <w:tcW w:w="3080" w:type="dxa"/>
          </w:tcPr>
          <w:p w14:paraId="52B4D586" w14:textId="328AD1B2" w:rsidR="003A1A4D" w:rsidRPr="001F7921" w:rsidRDefault="00142679" w:rsidP="00A93A53">
            <w:pPr>
              <w:spacing w:before="120" w:after="120"/>
              <w:rPr>
                <w:i/>
                <w:iCs/>
                <w:color w:val="5F497A" w:themeColor="accent4" w:themeShade="BF"/>
              </w:rPr>
            </w:pPr>
            <w:r w:rsidRPr="001F7921">
              <w:rPr>
                <w:i/>
                <w:iCs/>
                <w:color w:val="5F497A" w:themeColor="accent4" w:themeShade="BF"/>
              </w:rPr>
              <w:t>Site n</w:t>
            </w:r>
            <w:r w:rsidR="003A1A4D" w:rsidRPr="001F7921">
              <w:rPr>
                <w:i/>
                <w:iCs/>
                <w:color w:val="5F497A" w:themeColor="accent4" w:themeShade="BF"/>
              </w:rPr>
              <w:t>ame</w:t>
            </w:r>
          </w:p>
        </w:tc>
        <w:tc>
          <w:tcPr>
            <w:tcW w:w="6384" w:type="dxa"/>
          </w:tcPr>
          <w:p w14:paraId="7E70446D" w14:textId="085C302D" w:rsidR="003A1A4D" w:rsidRPr="001F7921" w:rsidRDefault="003A1A4D" w:rsidP="00A93A53">
            <w:pPr>
              <w:spacing w:before="120" w:after="120" w:line="240" w:lineRule="auto"/>
              <w:rPr>
                <w:b w:val="0"/>
                <w:i/>
                <w:iCs/>
                <w:color w:val="5F497A" w:themeColor="accent4" w:themeShade="BF"/>
              </w:rPr>
            </w:pPr>
          </w:p>
        </w:tc>
        <w:tc>
          <w:tcPr>
            <w:tcW w:w="1843" w:type="dxa"/>
          </w:tcPr>
          <w:p w14:paraId="33FE0621" w14:textId="77777777" w:rsidR="003A1A4D" w:rsidRPr="001F7921" w:rsidRDefault="003A1A4D" w:rsidP="00A93A53">
            <w:pPr>
              <w:spacing w:before="120" w:after="120" w:line="240" w:lineRule="auto"/>
            </w:pPr>
          </w:p>
        </w:tc>
      </w:tr>
      <w:tr w:rsidR="003A1A4D" w:rsidRPr="001F7921" w14:paraId="76C553FB" w14:textId="77777777" w:rsidTr="00193317">
        <w:tc>
          <w:tcPr>
            <w:tcW w:w="3080" w:type="dxa"/>
          </w:tcPr>
          <w:p w14:paraId="6B0512ED" w14:textId="5A7BAC2D" w:rsidR="003A1A4D" w:rsidRPr="001F7921" w:rsidRDefault="00142679" w:rsidP="00A93A53">
            <w:pPr>
              <w:spacing w:before="120" w:after="120"/>
              <w:rPr>
                <w:i/>
                <w:iCs/>
                <w:color w:val="5F497A" w:themeColor="accent4" w:themeShade="BF"/>
              </w:rPr>
            </w:pPr>
            <w:r w:rsidRPr="001F7921">
              <w:rPr>
                <w:i/>
                <w:iCs/>
                <w:color w:val="5F497A" w:themeColor="accent4" w:themeShade="BF"/>
              </w:rPr>
              <w:t>Site n</w:t>
            </w:r>
            <w:r w:rsidR="003A1A4D" w:rsidRPr="001F7921">
              <w:rPr>
                <w:i/>
                <w:iCs/>
                <w:color w:val="5F497A" w:themeColor="accent4" w:themeShade="BF"/>
              </w:rPr>
              <w:t>ame</w:t>
            </w:r>
          </w:p>
        </w:tc>
        <w:tc>
          <w:tcPr>
            <w:tcW w:w="6384" w:type="dxa"/>
          </w:tcPr>
          <w:p w14:paraId="3CB40E73" w14:textId="53B0D981" w:rsidR="003A1A4D" w:rsidRPr="001F7921" w:rsidRDefault="003A1A4D" w:rsidP="00A93A53">
            <w:pPr>
              <w:spacing w:before="120" w:after="120" w:line="240" w:lineRule="auto"/>
              <w:rPr>
                <w:b w:val="0"/>
                <w:i/>
                <w:iCs/>
                <w:color w:val="5F497A" w:themeColor="accent4" w:themeShade="BF"/>
              </w:rPr>
            </w:pPr>
          </w:p>
        </w:tc>
        <w:tc>
          <w:tcPr>
            <w:tcW w:w="1843" w:type="dxa"/>
          </w:tcPr>
          <w:p w14:paraId="629B3176" w14:textId="77777777" w:rsidR="003A1A4D" w:rsidRPr="001F7921" w:rsidRDefault="003A1A4D" w:rsidP="00A93A53">
            <w:pPr>
              <w:spacing w:before="120" w:after="120" w:line="240" w:lineRule="auto"/>
            </w:pPr>
          </w:p>
        </w:tc>
      </w:tr>
      <w:tr w:rsidR="003A1A4D" w:rsidRPr="001F7921" w14:paraId="5BDE2ADF" w14:textId="77777777" w:rsidTr="00193317">
        <w:tc>
          <w:tcPr>
            <w:tcW w:w="3080" w:type="dxa"/>
          </w:tcPr>
          <w:p w14:paraId="0B33B567" w14:textId="77777777" w:rsidR="003A1A4D" w:rsidRPr="001F7921" w:rsidRDefault="003A1A4D" w:rsidP="00A93A53">
            <w:pPr>
              <w:spacing w:before="120" w:after="120" w:line="240" w:lineRule="auto"/>
              <w:rPr>
                <w:i/>
                <w:iCs/>
                <w:color w:val="5F497A" w:themeColor="accent4" w:themeShade="BF"/>
              </w:rPr>
            </w:pPr>
            <w:r w:rsidRPr="001F7921">
              <w:rPr>
                <w:i/>
                <w:iCs/>
                <w:color w:val="5F497A" w:themeColor="accent4" w:themeShade="BF"/>
              </w:rPr>
              <w:t>Overview across all delivery sites</w:t>
            </w:r>
          </w:p>
        </w:tc>
        <w:tc>
          <w:tcPr>
            <w:tcW w:w="6384" w:type="dxa"/>
          </w:tcPr>
          <w:p w14:paraId="59C2F593" w14:textId="42951BAE" w:rsidR="003A1A4D" w:rsidRPr="001F7921" w:rsidRDefault="003A1A4D" w:rsidP="00F900EA">
            <w:pPr>
              <w:spacing w:before="120" w:after="120" w:line="240" w:lineRule="auto"/>
              <w:rPr>
                <w:b w:val="0"/>
                <w:i/>
                <w:iCs/>
                <w:color w:val="5F497A" w:themeColor="accent4" w:themeShade="BF"/>
              </w:rPr>
            </w:pPr>
          </w:p>
        </w:tc>
        <w:tc>
          <w:tcPr>
            <w:tcW w:w="1843" w:type="dxa"/>
          </w:tcPr>
          <w:p w14:paraId="2753FB58" w14:textId="77777777" w:rsidR="003A1A4D" w:rsidRPr="001F7921" w:rsidRDefault="003A1A4D" w:rsidP="00A93A53">
            <w:pPr>
              <w:spacing w:before="120" w:after="120" w:line="240" w:lineRule="auto"/>
            </w:pPr>
          </w:p>
        </w:tc>
      </w:tr>
    </w:tbl>
    <w:p w14:paraId="1B8D9AA9" w14:textId="77777777" w:rsidR="00285ED2" w:rsidRPr="001F7921" w:rsidRDefault="00285ED2" w:rsidP="00285ED2">
      <w:pPr>
        <w:pStyle w:val="Heading2"/>
        <w:rPr>
          <w:sz w:val="20"/>
          <w:szCs w:val="20"/>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63"/>
        <w:gridCol w:w="6116"/>
        <w:gridCol w:w="1842"/>
      </w:tblGrid>
      <w:tr w:rsidR="00285ED2" w:rsidRPr="001F7921" w14:paraId="23AE8248" w14:textId="77777777" w:rsidTr="00285ED2">
        <w:tc>
          <w:tcPr>
            <w:tcW w:w="3382" w:type="dxa"/>
            <w:gridSpan w:val="2"/>
          </w:tcPr>
          <w:p w14:paraId="3451602E" w14:textId="77777777" w:rsidR="00285ED2" w:rsidRPr="001F7921" w:rsidRDefault="00285ED2" w:rsidP="001F7921">
            <w:pPr>
              <w:spacing w:before="120" w:line="240" w:lineRule="auto"/>
              <w:ind w:left="17"/>
              <w:outlineLvl w:val="0"/>
              <w:rPr>
                <w:b/>
                <w:szCs w:val="20"/>
              </w:rPr>
            </w:pPr>
            <w:r w:rsidRPr="001F7921">
              <w:rPr>
                <w:b/>
                <w:szCs w:val="20"/>
              </w:rPr>
              <w:t>Actions relating to PSRBs and other external agencies:</w:t>
            </w:r>
          </w:p>
        </w:tc>
        <w:tc>
          <w:tcPr>
            <w:tcW w:w="7958" w:type="dxa"/>
            <w:gridSpan w:val="2"/>
          </w:tcPr>
          <w:p w14:paraId="30E38693" w14:textId="77777777" w:rsidR="00285ED2" w:rsidRPr="001F7921" w:rsidRDefault="00285ED2" w:rsidP="001F7921">
            <w:pPr>
              <w:autoSpaceDE w:val="0"/>
              <w:autoSpaceDN w:val="0"/>
              <w:adjustRightInd w:val="0"/>
              <w:spacing w:before="120" w:line="240" w:lineRule="auto"/>
              <w:rPr>
                <w:rFonts w:eastAsia="Times New Roman" w:cs="Verdana"/>
                <w:color w:val="000000"/>
                <w:szCs w:val="20"/>
                <w:lang w:eastAsia="en-GB"/>
              </w:rPr>
            </w:pPr>
            <w:r w:rsidRPr="001F7921">
              <w:rPr>
                <w:rFonts w:eastAsia="Times New Roman" w:cs="Verdana"/>
                <w:color w:val="000000"/>
                <w:szCs w:val="20"/>
                <w:lang w:eastAsia="en-GB"/>
              </w:rPr>
              <w:t xml:space="preserve">This should provide a commentary on any interactions (e.g. accreditation visits, reviews and their outcomes) with PSRBs or other external agencies that have, or will have, a significant impact on the course. </w:t>
            </w:r>
          </w:p>
        </w:tc>
      </w:tr>
      <w:tr w:rsidR="00285ED2" w:rsidRPr="001F7921" w14:paraId="5987A77A" w14:textId="77777777" w:rsidTr="00285ED2">
        <w:trPr>
          <w:trHeight w:val="427"/>
        </w:trPr>
        <w:tc>
          <w:tcPr>
            <w:tcW w:w="9498" w:type="dxa"/>
            <w:gridSpan w:val="3"/>
            <w:vMerge w:val="restart"/>
          </w:tcPr>
          <w:p w14:paraId="78C8C591" w14:textId="6967FB88" w:rsidR="00285ED2" w:rsidRPr="001F7921" w:rsidRDefault="00285ED2" w:rsidP="001F7921">
            <w:pPr>
              <w:spacing w:before="120" w:line="240" w:lineRule="auto"/>
              <w:ind w:left="18"/>
              <w:rPr>
                <w:rFonts w:eastAsia="Times New Roman"/>
                <w:i/>
                <w:color w:val="5F497A"/>
                <w:szCs w:val="20"/>
              </w:rPr>
            </w:pPr>
            <w:r w:rsidRPr="001F7921">
              <w:rPr>
                <w:rFonts w:eastAsia="Times New Roman"/>
                <w:i/>
                <w:color w:val="5F497A"/>
                <w:szCs w:val="20"/>
              </w:rPr>
              <w:t>During the reporting year, has the course been reviewed by any external bodies, such as government agencies, industry accreditation, quality assurance agencies, or the University?  If so</w:t>
            </w:r>
            <w:r w:rsidR="001F7921">
              <w:rPr>
                <w:rFonts w:eastAsia="Times New Roman"/>
                <w:i/>
                <w:color w:val="5F497A"/>
                <w:szCs w:val="20"/>
              </w:rPr>
              <w:t>,</w:t>
            </w:r>
            <w:r w:rsidRPr="001F7921">
              <w:rPr>
                <w:rFonts w:eastAsia="Times New Roman"/>
                <w:i/>
                <w:color w:val="5F497A"/>
                <w:szCs w:val="20"/>
              </w:rPr>
              <w:t xml:space="preserve"> the course team should note the outcomes of such events and any significant changes to the course as a result. The report should also consider the impact of such reviews on the course as a whole, course currency, the student experience and subject health.</w:t>
            </w:r>
          </w:p>
          <w:p w14:paraId="49503B78" w14:textId="44CD6941" w:rsidR="00285ED2" w:rsidRPr="001F7921" w:rsidRDefault="00285ED2" w:rsidP="001F7921">
            <w:pPr>
              <w:spacing w:before="120" w:line="240" w:lineRule="auto"/>
              <w:rPr>
                <w:rFonts w:eastAsia="Times New Roman"/>
                <w:szCs w:val="20"/>
              </w:rPr>
            </w:pPr>
            <w:r w:rsidRPr="001F7921">
              <w:rPr>
                <w:rFonts w:eastAsia="Times New Roman"/>
                <w:i/>
                <w:color w:val="5F497A"/>
                <w:szCs w:val="20"/>
              </w:rPr>
              <w:t>If there ha</w:t>
            </w:r>
            <w:r w:rsidR="00C4447B">
              <w:rPr>
                <w:rFonts w:eastAsia="Times New Roman"/>
                <w:i/>
                <w:color w:val="5F497A"/>
                <w:szCs w:val="20"/>
              </w:rPr>
              <w:t>ve</w:t>
            </w:r>
            <w:r w:rsidRPr="001F7921">
              <w:rPr>
                <w:rFonts w:eastAsia="Times New Roman"/>
                <w:i/>
                <w:color w:val="5F497A"/>
                <w:szCs w:val="20"/>
              </w:rPr>
              <w:t xml:space="preserve"> not been any reviews</w:t>
            </w:r>
            <w:r w:rsidR="00C4447B">
              <w:rPr>
                <w:rFonts w:eastAsia="Times New Roman"/>
                <w:i/>
                <w:color w:val="5F497A"/>
                <w:szCs w:val="20"/>
              </w:rPr>
              <w:t>,</w:t>
            </w:r>
            <w:r w:rsidRPr="001F7921">
              <w:rPr>
                <w:rFonts w:eastAsia="Times New Roman"/>
                <w:i/>
                <w:color w:val="5F497A"/>
                <w:szCs w:val="20"/>
              </w:rPr>
              <w:t xml:space="preserve"> the course team should report whether there ha</w:t>
            </w:r>
            <w:r w:rsidR="00C4447B">
              <w:rPr>
                <w:rFonts w:eastAsia="Times New Roman"/>
                <w:i/>
                <w:color w:val="5F497A"/>
                <w:szCs w:val="20"/>
              </w:rPr>
              <w:t>ve</w:t>
            </w:r>
            <w:r w:rsidRPr="001F7921">
              <w:rPr>
                <w:rFonts w:eastAsia="Times New Roman"/>
                <w:i/>
                <w:color w:val="5F497A"/>
                <w:szCs w:val="20"/>
              </w:rPr>
              <w:t xml:space="preserve"> been any other significant interactions with PSRBs or other external agencies during the reporting year and whether this has impacted upon or will impact upon the course.</w:t>
            </w:r>
          </w:p>
        </w:tc>
        <w:tc>
          <w:tcPr>
            <w:tcW w:w="1842" w:type="dxa"/>
          </w:tcPr>
          <w:p w14:paraId="260644BC" w14:textId="77777777" w:rsidR="00285ED2" w:rsidRPr="001F7921" w:rsidRDefault="00285ED2" w:rsidP="001F7921">
            <w:pPr>
              <w:spacing w:before="120" w:line="240" w:lineRule="auto"/>
              <w:jc w:val="center"/>
              <w:rPr>
                <w:rFonts w:eastAsia="Times New Roman"/>
                <w:sz w:val="16"/>
                <w:szCs w:val="16"/>
              </w:rPr>
            </w:pPr>
            <w:r w:rsidRPr="001F7921">
              <w:rPr>
                <w:rFonts w:eastAsia="Times New Roman"/>
                <w:sz w:val="16"/>
                <w:szCs w:val="16"/>
              </w:rPr>
              <w:t>Ref. rolling action plan</w:t>
            </w:r>
          </w:p>
        </w:tc>
      </w:tr>
      <w:tr w:rsidR="00285ED2" w:rsidRPr="001F7921" w14:paraId="78DE33CB" w14:textId="77777777" w:rsidTr="00285ED2">
        <w:trPr>
          <w:trHeight w:val="427"/>
        </w:trPr>
        <w:tc>
          <w:tcPr>
            <w:tcW w:w="9498" w:type="dxa"/>
            <w:gridSpan w:val="3"/>
            <w:vMerge/>
          </w:tcPr>
          <w:p w14:paraId="4430E297" w14:textId="77777777" w:rsidR="00285ED2" w:rsidRPr="001F7921" w:rsidRDefault="00285ED2" w:rsidP="001F7921">
            <w:pPr>
              <w:spacing w:before="120" w:line="240" w:lineRule="auto"/>
              <w:ind w:left="18"/>
              <w:rPr>
                <w:rFonts w:eastAsia="Times New Roman"/>
                <w:szCs w:val="20"/>
              </w:rPr>
            </w:pPr>
          </w:p>
        </w:tc>
        <w:tc>
          <w:tcPr>
            <w:tcW w:w="1842" w:type="dxa"/>
          </w:tcPr>
          <w:p w14:paraId="22718A95" w14:textId="77777777" w:rsidR="00285ED2" w:rsidRPr="001F7921" w:rsidRDefault="00285ED2" w:rsidP="001F7921">
            <w:pPr>
              <w:spacing w:before="120" w:line="240" w:lineRule="auto"/>
              <w:ind w:left="360"/>
              <w:jc w:val="center"/>
              <w:rPr>
                <w:rFonts w:eastAsia="Times New Roman"/>
                <w:szCs w:val="20"/>
              </w:rPr>
            </w:pPr>
          </w:p>
        </w:tc>
      </w:tr>
      <w:tr w:rsidR="00285ED2" w:rsidRPr="001F7921" w14:paraId="4B395D7B" w14:textId="77777777" w:rsidTr="00285ED2">
        <w:trPr>
          <w:trHeight w:val="427"/>
        </w:trPr>
        <w:tc>
          <w:tcPr>
            <w:tcW w:w="3119" w:type="dxa"/>
          </w:tcPr>
          <w:p w14:paraId="556D69C4" w14:textId="489C5C06" w:rsidR="00285ED2" w:rsidRPr="001F7921" w:rsidRDefault="00285ED2" w:rsidP="00285ED2">
            <w:pPr>
              <w:spacing w:before="120" w:line="240" w:lineRule="auto"/>
              <w:ind w:left="18"/>
              <w:rPr>
                <w:rFonts w:eastAsia="Times New Roman"/>
                <w:b/>
                <w:bCs/>
                <w:szCs w:val="20"/>
              </w:rPr>
            </w:pPr>
            <w:r w:rsidRPr="001F7921">
              <w:rPr>
                <w:b/>
                <w:bCs/>
                <w:i/>
                <w:iCs/>
                <w:color w:val="5F497A" w:themeColor="accent4" w:themeShade="BF"/>
              </w:rPr>
              <w:t>Site name</w:t>
            </w:r>
          </w:p>
        </w:tc>
        <w:tc>
          <w:tcPr>
            <w:tcW w:w="6379" w:type="dxa"/>
            <w:gridSpan w:val="2"/>
          </w:tcPr>
          <w:p w14:paraId="195E47DE" w14:textId="0DB4354C" w:rsidR="00285ED2" w:rsidRPr="001F7921" w:rsidRDefault="00285ED2" w:rsidP="00285ED2">
            <w:pPr>
              <w:spacing w:before="120" w:line="240" w:lineRule="auto"/>
              <w:ind w:left="18"/>
              <w:rPr>
                <w:rFonts w:eastAsia="Times New Roman"/>
                <w:szCs w:val="20"/>
              </w:rPr>
            </w:pPr>
          </w:p>
        </w:tc>
        <w:tc>
          <w:tcPr>
            <w:tcW w:w="1842" w:type="dxa"/>
          </w:tcPr>
          <w:p w14:paraId="50F7BDCE" w14:textId="77777777" w:rsidR="00285ED2" w:rsidRPr="001F7921" w:rsidRDefault="00285ED2" w:rsidP="00285ED2">
            <w:pPr>
              <w:spacing w:before="120" w:line="240" w:lineRule="auto"/>
              <w:ind w:left="360"/>
              <w:jc w:val="center"/>
              <w:rPr>
                <w:rFonts w:eastAsia="Times New Roman"/>
                <w:szCs w:val="20"/>
              </w:rPr>
            </w:pPr>
          </w:p>
        </w:tc>
      </w:tr>
      <w:tr w:rsidR="00285ED2" w:rsidRPr="001F7921" w14:paraId="1D3A029A" w14:textId="77777777" w:rsidTr="00285ED2">
        <w:trPr>
          <w:trHeight w:val="427"/>
        </w:trPr>
        <w:tc>
          <w:tcPr>
            <w:tcW w:w="3119" w:type="dxa"/>
          </w:tcPr>
          <w:p w14:paraId="599CF7F8" w14:textId="31831DB5" w:rsidR="00285ED2" w:rsidRPr="001F7921" w:rsidRDefault="00285ED2" w:rsidP="00285ED2">
            <w:pPr>
              <w:spacing w:before="120" w:line="240" w:lineRule="auto"/>
              <w:ind w:left="18"/>
              <w:rPr>
                <w:rFonts w:eastAsia="Times New Roman"/>
                <w:b/>
                <w:bCs/>
                <w:szCs w:val="20"/>
              </w:rPr>
            </w:pPr>
            <w:r w:rsidRPr="001F7921">
              <w:rPr>
                <w:b/>
                <w:bCs/>
                <w:i/>
                <w:iCs/>
                <w:color w:val="5F497A" w:themeColor="accent4" w:themeShade="BF"/>
              </w:rPr>
              <w:lastRenderedPageBreak/>
              <w:t>Site name</w:t>
            </w:r>
          </w:p>
        </w:tc>
        <w:tc>
          <w:tcPr>
            <w:tcW w:w="6379" w:type="dxa"/>
            <w:gridSpan w:val="2"/>
          </w:tcPr>
          <w:p w14:paraId="75E1C3E0" w14:textId="77777777" w:rsidR="00285ED2" w:rsidRPr="001F7921" w:rsidRDefault="00285ED2" w:rsidP="00285ED2">
            <w:pPr>
              <w:spacing w:before="120" w:line="240" w:lineRule="auto"/>
              <w:ind w:left="18"/>
              <w:rPr>
                <w:rFonts w:eastAsia="Times New Roman"/>
                <w:szCs w:val="20"/>
              </w:rPr>
            </w:pPr>
          </w:p>
        </w:tc>
        <w:tc>
          <w:tcPr>
            <w:tcW w:w="1842" w:type="dxa"/>
          </w:tcPr>
          <w:p w14:paraId="71246B6C" w14:textId="77777777" w:rsidR="00285ED2" w:rsidRPr="001F7921" w:rsidRDefault="00285ED2" w:rsidP="00285ED2">
            <w:pPr>
              <w:spacing w:before="120" w:line="240" w:lineRule="auto"/>
              <w:ind w:left="360"/>
              <w:jc w:val="center"/>
              <w:rPr>
                <w:rFonts w:eastAsia="Times New Roman"/>
                <w:szCs w:val="20"/>
              </w:rPr>
            </w:pPr>
          </w:p>
        </w:tc>
      </w:tr>
      <w:tr w:rsidR="00285ED2" w:rsidRPr="001F7921" w14:paraId="798FF2E5" w14:textId="77777777" w:rsidTr="00285ED2">
        <w:trPr>
          <w:trHeight w:val="427"/>
        </w:trPr>
        <w:tc>
          <w:tcPr>
            <w:tcW w:w="3119" w:type="dxa"/>
          </w:tcPr>
          <w:p w14:paraId="4A908C09" w14:textId="0E178631" w:rsidR="00285ED2" w:rsidRPr="001F7921" w:rsidRDefault="00285ED2" w:rsidP="00285ED2">
            <w:pPr>
              <w:spacing w:before="120" w:line="240" w:lineRule="auto"/>
              <w:ind w:left="18"/>
              <w:rPr>
                <w:rFonts w:eastAsia="Times New Roman"/>
                <w:b/>
                <w:bCs/>
                <w:szCs w:val="20"/>
              </w:rPr>
            </w:pPr>
            <w:r w:rsidRPr="001F7921">
              <w:rPr>
                <w:b/>
                <w:bCs/>
                <w:i/>
                <w:iCs/>
                <w:color w:val="5F497A" w:themeColor="accent4" w:themeShade="BF"/>
              </w:rPr>
              <w:t>Site name</w:t>
            </w:r>
          </w:p>
        </w:tc>
        <w:tc>
          <w:tcPr>
            <w:tcW w:w="6379" w:type="dxa"/>
            <w:gridSpan w:val="2"/>
          </w:tcPr>
          <w:p w14:paraId="26591ED8" w14:textId="77777777" w:rsidR="00285ED2" w:rsidRPr="001F7921" w:rsidRDefault="00285ED2" w:rsidP="00285ED2">
            <w:pPr>
              <w:spacing w:before="120" w:line="240" w:lineRule="auto"/>
              <w:ind w:left="18"/>
              <w:rPr>
                <w:rFonts w:eastAsia="Times New Roman"/>
                <w:szCs w:val="20"/>
              </w:rPr>
            </w:pPr>
          </w:p>
        </w:tc>
        <w:tc>
          <w:tcPr>
            <w:tcW w:w="1842" w:type="dxa"/>
          </w:tcPr>
          <w:p w14:paraId="44011BAF" w14:textId="77777777" w:rsidR="00285ED2" w:rsidRPr="001F7921" w:rsidRDefault="00285ED2" w:rsidP="00285ED2">
            <w:pPr>
              <w:spacing w:before="120" w:line="240" w:lineRule="auto"/>
              <w:ind w:left="360"/>
              <w:jc w:val="center"/>
              <w:rPr>
                <w:rFonts w:eastAsia="Times New Roman"/>
                <w:szCs w:val="20"/>
              </w:rPr>
            </w:pPr>
          </w:p>
        </w:tc>
      </w:tr>
      <w:tr w:rsidR="00285ED2" w:rsidRPr="001F7921" w14:paraId="7AE196FE" w14:textId="77777777" w:rsidTr="00285ED2">
        <w:trPr>
          <w:trHeight w:val="427"/>
        </w:trPr>
        <w:tc>
          <w:tcPr>
            <w:tcW w:w="3119" w:type="dxa"/>
          </w:tcPr>
          <w:p w14:paraId="43EAB633" w14:textId="3783CCAF" w:rsidR="00285ED2" w:rsidRPr="001F7921" w:rsidRDefault="00285ED2" w:rsidP="00285ED2">
            <w:pPr>
              <w:spacing w:before="120" w:line="240" w:lineRule="auto"/>
              <w:ind w:left="18"/>
              <w:rPr>
                <w:rFonts w:eastAsia="Times New Roman"/>
                <w:b/>
                <w:bCs/>
                <w:szCs w:val="20"/>
              </w:rPr>
            </w:pPr>
            <w:r w:rsidRPr="001F7921">
              <w:rPr>
                <w:b/>
                <w:bCs/>
                <w:i/>
                <w:iCs/>
                <w:color w:val="5F497A" w:themeColor="accent4" w:themeShade="BF"/>
              </w:rPr>
              <w:t>Overview across all delivery sites</w:t>
            </w:r>
          </w:p>
        </w:tc>
        <w:tc>
          <w:tcPr>
            <w:tcW w:w="6379" w:type="dxa"/>
            <w:gridSpan w:val="2"/>
          </w:tcPr>
          <w:p w14:paraId="1E5C88F6" w14:textId="77777777" w:rsidR="00285ED2" w:rsidRPr="001F7921" w:rsidRDefault="00285ED2" w:rsidP="00285ED2">
            <w:pPr>
              <w:spacing w:before="120" w:line="240" w:lineRule="auto"/>
              <w:ind w:left="18"/>
              <w:rPr>
                <w:rFonts w:eastAsia="Times New Roman"/>
                <w:szCs w:val="20"/>
              </w:rPr>
            </w:pPr>
          </w:p>
        </w:tc>
        <w:tc>
          <w:tcPr>
            <w:tcW w:w="1842" w:type="dxa"/>
          </w:tcPr>
          <w:p w14:paraId="5EFF1550" w14:textId="77777777" w:rsidR="00285ED2" w:rsidRPr="001F7921" w:rsidRDefault="00285ED2" w:rsidP="00285ED2">
            <w:pPr>
              <w:spacing w:before="120" w:line="240" w:lineRule="auto"/>
              <w:ind w:left="360"/>
              <w:jc w:val="center"/>
              <w:rPr>
                <w:rFonts w:eastAsia="Times New Roman"/>
                <w:szCs w:val="20"/>
              </w:rPr>
            </w:pPr>
          </w:p>
        </w:tc>
      </w:tr>
    </w:tbl>
    <w:p w14:paraId="3FE0B637" w14:textId="565028F8" w:rsidR="00285ED2" w:rsidRPr="001F7921" w:rsidRDefault="00285ED2" w:rsidP="00285ED2">
      <w:pPr>
        <w:pStyle w:val="Heading2"/>
      </w:pPr>
      <w:r w:rsidRPr="001F7921">
        <w:t>Part B</w:t>
      </w:r>
    </w:p>
    <w:tbl>
      <w:tblPr>
        <w:tblStyle w:val="TableGrid7"/>
        <w:tblW w:w="11307" w:type="dxa"/>
        <w:tblInd w:w="-1134" w:type="dxa"/>
        <w:tblLook w:val="04A0" w:firstRow="1" w:lastRow="0" w:firstColumn="1" w:lastColumn="0" w:noHBand="0" w:noVBand="1"/>
      </w:tblPr>
      <w:tblGrid>
        <w:gridCol w:w="3080"/>
        <w:gridCol w:w="6413"/>
        <w:gridCol w:w="1814"/>
      </w:tblGrid>
      <w:tr w:rsidR="003A1A4D" w:rsidRPr="001F7921" w14:paraId="1B7A5DF0" w14:textId="77777777" w:rsidTr="00193317">
        <w:tc>
          <w:tcPr>
            <w:tcW w:w="3080" w:type="dxa"/>
          </w:tcPr>
          <w:p w14:paraId="5F10CA00" w14:textId="558923EC" w:rsidR="003A1A4D" w:rsidRPr="001F7921" w:rsidRDefault="003A1A4D" w:rsidP="00A93A53">
            <w:pPr>
              <w:spacing w:before="120" w:after="120" w:line="240" w:lineRule="auto"/>
              <w:ind w:left="18"/>
            </w:pPr>
            <w:r w:rsidRPr="001F7921">
              <w:t xml:space="preserve">Consideration of student </w:t>
            </w:r>
            <w:r w:rsidR="00EC3114" w:rsidRPr="001F7921">
              <w:t xml:space="preserve">enrolment, </w:t>
            </w:r>
            <w:r w:rsidRPr="001F7921">
              <w:t>progression</w:t>
            </w:r>
            <w:r w:rsidR="00EC3114" w:rsidRPr="001F7921">
              <w:t>,</w:t>
            </w:r>
            <w:r w:rsidR="00142679" w:rsidRPr="001F7921">
              <w:t xml:space="preserve"> </w:t>
            </w:r>
            <w:r w:rsidRPr="001F7921">
              <w:t>achievement</w:t>
            </w:r>
            <w:r w:rsidR="00EC3114" w:rsidRPr="001F7921">
              <w:t xml:space="preserve"> and withdrawal</w:t>
            </w:r>
          </w:p>
        </w:tc>
        <w:tc>
          <w:tcPr>
            <w:tcW w:w="8227" w:type="dxa"/>
            <w:gridSpan w:val="2"/>
          </w:tcPr>
          <w:p w14:paraId="22225DEF" w14:textId="508F140B" w:rsidR="003A1A4D" w:rsidRPr="001F7921" w:rsidRDefault="003A1A4D" w:rsidP="00A93A53">
            <w:pPr>
              <w:spacing w:before="120" w:after="120" w:line="240" w:lineRule="auto"/>
              <w:ind w:left="54"/>
              <w:rPr>
                <w:i/>
                <w:iCs/>
                <w:color w:val="548DD4" w:themeColor="text2" w:themeTint="99"/>
              </w:rPr>
            </w:pPr>
            <w:r w:rsidRPr="001F7921">
              <w:t xml:space="preserve">Centres should provide sets of data related to </w:t>
            </w:r>
            <w:r w:rsidR="00EC3114" w:rsidRPr="001F7921">
              <w:t xml:space="preserve">student </w:t>
            </w:r>
            <w:r w:rsidRPr="001F7921">
              <w:t>enrolment, progression</w:t>
            </w:r>
            <w:r w:rsidR="00EC3114" w:rsidRPr="001F7921">
              <w:t>,</w:t>
            </w:r>
            <w:r w:rsidRPr="001F7921">
              <w:t xml:space="preserve"> achievement</w:t>
            </w:r>
            <w:r w:rsidR="00EC3114" w:rsidRPr="001F7921">
              <w:t xml:space="preserve"> and withdrawals</w:t>
            </w:r>
            <w:r w:rsidRPr="001F7921">
              <w:t>. The course team should consider patterns related to these data. Actions arising from th</w:t>
            </w:r>
            <w:r w:rsidR="00EC3114" w:rsidRPr="001F7921">
              <w:t>ese</w:t>
            </w:r>
            <w:r w:rsidRPr="001F7921">
              <w:t xml:space="preserve"> discussion</w:t>
            </w:r>
            <w:r w:rsidR="00EC3114" w:rsidRPr="001F7921">
              <w:t>s</w:t>
            </w:r>
            <w:r w:rsidRPr="001F7921">
              <w:t xml:space="preserve"> should be added to the rolling action plan.</w:t>
            </w:r>
          </w:p>
        </w:tc>
      </w:tr>
      <w:tr w:rsidR="003A1A4D" w:rsidRPr="001F7921" w14:paraId="0BE2297C" w14:textId="77777777" w:rsidTr="007E7E51">
        <w:tc>
          <w:tcPr>
            <w:tcW w:w="3080" w:type="dxa"/>
            <w:shd w:val="clear" w:color="auto" w:fill="000000" w:themeFill="text1"/>
          </w:tcPr>
          <w:p w14:paraId="407277EF" w14:textId="77777777" w:rsidR="003A1A4D" w:rsidRPr="001F7921" w:rsidRDefault="003A1A4D" w:rsidP="003A1A4D"/>
        </w:tc>
        <w:tc>
          <w:tcPr>
            <w:tcW w:w="6413" w:type="dxa"/>
            <w:shd w:val="clear" w:color="auto" w:fill="000000" w:themeFill="text1"/>
          </w:tcPr>
          <w:p w14:paraId="026FEB10" w14:textId="77777777" w:rsidR="003A1A4D" w:rsidRPr="001F7921" w:rsidRDefault="003A1A4D" w:rsidP="003A1A4D">
            <w:pPr>
              <w:spacing w:line="240" w:lineRule="auto"/>
              <w:rPr>
                <w:i/>
                <w:iCs/>
                <w:color w:val="548DD4" w:themeColor="text2" w:themeTint="99"/>
              </w:rPr>
            </w:pPr>
          </w:p>
        </w:tc>
        <w:tc>
          <w:tcPr>
            <w:tcW w:w="1814" w:type="dxa"/>
          </w:tcPr>
          <w:p w14:paraId="1A99731F" w14:textId="77777777" w:rsidR="003A1A4D" w:rsidRPr="001F7921" w:rsidRDefault="003A1A4D" w:rsidP="003A1A4D">
            <w:pPr>
              <w:spacing w:line="240" w:lineRule="auto"/>
            </w:pPr>
            <w:r w:rsidRPr="001F7921">
              <w:t xml:space="preserve">Ref. rolling action plan: </w:t>
            </w:r>
          </w:p>
        </w:tc>
      </w:tr>
      <w:tr w:rsidR="003A1A4D" w:rsidRPr="001F7921" w14:paraId="460B9F6F" w14:textId="77777777" w:rsidTr="007E7E51">
        <w:tc>
          <w:tcPr>
            <w:tcW w:w="3080" w:type="dxa"/>
          </w:tcPr>
          <w:p w14:paraId="7E5E2D85" w14:textId="31C9EB1F" w:rsidR="003A1A4D" w:rsidRPr="001F7921" w:rsidRDefault="00142679" w:rsidP="00A93A53">
            <w:pPr>
              <w:spacing w:before="120" w:after="120"/>
              <w:rPr>
                <w:i/>
                <w:iCs/>
                <w:color w:val="5F497A" w:themeColor="accent4" w:themeShade="BF"/>
              </w:rPr>
            </w:pPr>
            <w:r w:rsidRPr="001F7921">
              <w:rPr>
                <w:i/>
                <w:iCs/>
                <w:color w:val="5F497A" w:themeColor="accent4" w:themeShade="BF"/>
              </w:rPr>
              <w:t>Site n</w:t>
            </w:r>
            <w:r w:rsidR="003A1A4D" w:rsidRPr="001F7921">
              <w:rPr>
                <w:i/>
                <w:iCs/>
                <w:color w:val="5F497A" w:themeColor="accent4" w:themeShade="BF"/>
              </w:rPr>
              <w:t>ame</w:t>
            </w:r>
          </w:p>
        </w:tc>
        <w:tc>
          <w:tcPr>
            <w:tcW w:w="6413" w:type="dxa"/>
          </w:tcPr>
          <w:p w14:paraId="4B10A4C3" w14:textId="77777777" w:rsidR="00285ED2" w:rsidRPr="001F7921" w:rsidRDefault="00285ED2" w:rsidP="00285ED2">
            <w:pPr>
              <w:spacing w:after="60" w:line="240" w:lineRule="auto"/>
              <w:ind w:left="17"/>
              <w:rPr>
                <w:b w:val="0"/>
                <w:bCs w:val="0"/>
                <w:i/>
                <w:iCs/>
                <w:color w:val="5F497A"/>
              </w:rPr>
            </w:pPr>
            <w:r w:rsidRPr="001F7921">
              <w:rPr>
                <w:b w:val="0"/>
                <w:bCs w:val="0"/>
                <w:i/>
                <w:iCs/>
                <w:color w:val="5F497A"/>
              </w:rPr>
              <w:t>Student progression, achievement and withdrawal data should be included as an appendix to the report. Data for a three year period (the reporting year and two previous years) should be provided using the template provided by NTU.</w:t>
            </w:r>
          </w:p>
          <w:p w14:paraId="588DB331" w14:textId="1C00CC01" w:rsidR="00285ED2" w:rsidRPr="001F7921" w:rsidRDefault="00285ED2" w:rsidP="00285ED2">
            <w:pPr>
              <w:spacing w:after="60" w:line="240" w:lineRule="auto"/>
              <w:ind w:left="17"/>
              <w:rPr>
                <w:b w:val="0"/>
                <w:bCs w:val="0"/>
                <w:i/>
                <w:iCs/>
                <w:color w:val="5F497A"/>
              </w:rPr>
            </w:pPr>
            <w:r w:rsidRPr="001F7921">
              <w:rPr>
                <w:b w:val="0"/>
                <w:bCs w:val="0"/>
                <w:i/>
                <w:iCs/>
                <w:color w:val="5F497A"/>
              </w:rPr>
              <w:t>The questions set out below are designed to aid the course team in analysing patterns and trends which are highlighted by the data. These questions are not exhaustive and course teams may report on additional areas. This section should be presented as a narrative. Yes / No responses to these questions are not acceptable.</w:t>
            </w:r>
          </w:p>
          <w:p w14:paraId="4F2048C0" w14:textId="77777777" w:rsidR="00285ED2" w:rsidRPr="001F7921" w:rsidRDefault="00285ED2" w:rsidP="00285ED2">
            <w:pPr>
              <w:spacing w:before="60" w:after="60" w:line="240" w:lineRule="auto"/>
              <w:ind w:left="17"/>
              <w:rPr>
                <w:iCs/>
              </w:rPr>
            </w:pPr>
            <w:r w:rsidRPr="001F7921">
              <w:rPr>
                <w:iCs/>
              </w:rPr>
              <w:t>Progression (using data from the progression table):</w:t>
            </w:r>
          </w:p>
          <w:p w14:paraId="2493C172" w14:textId="659F0C51" w:rsidR="00285ED2" w:rsidRPr="001F7921" w:rsidRDefault="00285ED2" w:rsidP="00285ED2">
            <w:pPr>
              <w:numPr>
                <w:ilvl w:val="0"/>
                <w:numId w:val="11"/>
              </w:numPr>
              <w:spacing w:line="240" w:lineRule="auto"/>
              <w:ind w:left="301" w:hanging="283"/>
              <w:rPr>
                <w:b w:val="0"/>
                <w:bCs w:val="0"/>
                <w:i/>
                <w:iCs/>
                <w:color w:val="5F497A"/>
              </w:rPr>
            </w:pPr>
            <w:r w:rsidRPr="001F7921">
              <w:rPr>
                <w:b w:val="0"/>
                <w:bCs w:val="0"/>
                <w:i/>
                <w:iCs/>
                <w:color w:val="5F497A"/>
              </w:rPr>
              <w:t>Are the patterns of progression similar across the last three years? If they are different, why might this be the case? Are there any implications of this?</w:t>
            </w:r>
          </w:p>
          <w:p w14:paraId="53710822" w14:textId="77777777" w:rsidR="00285ED2" w:rsidRPr="001F7921" w:rsidRDefault="00285ED2" w:rsidP="00285ED2">
            <w:pPr>
              <w:numPr>
                <w:ilvl w:val="0"/>
                <w:numId w:val="1"/>
              </w:numPr>
              <w:tabs>
                <w:tab w:val="num" w:pos="585"/>
                <w:tab w:val="num" w:pos="2845"/>
              </w:tabs>
              <w:spacing w:line="240" w:lineRule="auto"/>
              <w:ind w:left="301" w:hanging="283"/>
              <w:rPr>
                <w:b w:val="0"/>
                <w:bCs w:val="0"/>
                <w:i/>
                <w:iCs/>
                <w:color w:val="5F497A"/>
              </w:rPr>
            </w:pPr>
            <w:r w:rsidRPr="001F7921">
              <w:rPr>
                <w:b w:val="0"/>
                <w:bCs w:val="0"/>
                <w:i/>
                <w:iCs/>
                <w:color w:val="5F497A"/>
              </w:rPr>
              <w:t>Does the data suggest a change in progression rates that concerns the course team?</w:t>
            </w:r>
          </w:p>
          <w:p w14:paraId="3251D266" w14:textId="77777777" w:rsidR="00285ED2" w:rsidRPr="001F7921" w:rsidRDefault="00285ED2" w:rsidP="00285ED2">
            <w:pPr>
              <w:numPr>
                <w:ilvl w:val="0"/>
                <w:numId w:val="1"/>
              </w:numPr>
              <w:tabs>
                <w:tab w:val="num" w:pos="585"/>
                <w:tab w:val="num" w:pos="2845"/>
              </w:tabs>
              <w:spacing w:line="240" w:lineRule="auto"/>
              <w:ind w:left="301" w:hanging="283"/>
              <w:rPr>
                <w:b w:val="0"/>
                <w:bCs w:val="0"/>
                <w:i/>
                <w:iCs/>
                <w:color w:val="5F497A"/>
              </w:rPr>
            </w:pPr>
            <w:r w:rsidRPr="001F7921">
              <w:rPr>
                <w:b w:val="0"/>
                <w:bCs w:val="0"/>
                <w:i/>
                <w:iCs/>
                <w:color w:val="5F497A"/>
              </w:rPr>
              <w:t>On the basis of this analysis, is any action required</w:t>
            </w:r>
            <w:r w:rsidRPr="001F7921">
              <w:rPr>
                <w:rFonts w:eastAsia="Times New Roman"/>
                <w:b w:val="0"/>
                <w:bCs w:val="0"/>
                <w:i/>
                <w:iCs/>
                <w:color w:val="5F497A"/>
                <w:szCs w:val="20"/>
              </w:rPr>
              <w:t>?</w:t>
            </w:r>
          </w:p>
          <w:p w14:paraId="080168ED" w14:textId="77777777" w:rsidR="00285ED2" w:rsidRPr="001F7921" w:rsidRDefault="00285ED2" w:rsidP="00285ED2">
            <w:pPr>
              <w:spacing w:before="60" w:after="60" w:line="240" w:lineRule="auto"/>
              <w:ind w:left="17"/>
              <w:rPr>
                <w:b w:val="0"/>
                <w:iCs/>
              </w:rPr>
            </w:pPr>
            <w:r w:rsidRPr="001F7921">
              <w:rPr>
                <w:iCs/>
              </w:rPr>
              <w:t>Achievement (using data from the achievement table):</w:t>
            </w:r>
          </w:p>
          <w:p w14:paraId="392305B8" w14:textId="541064E1" w:rsidR="00285ED2" w:rsidRPr="001F7921" w:rsidRDefault="00285ED2" w:rsidP="00285ED2">
            <w:pPr>
              <w:numPr>
                <w:ilvl w:val="0"/>
                <w:numId w:val="1"/>
              </w:numPr>
              <w:tabs>
                <w:tab w:val="num" w:pos="585"/>
                <w:tab w:val="num" w:pos="2845"/>
              </w:tabs>
              <w:spacing w:line="240" w:lineRule="auto"/>
              <w:ind w:left="301" w:hanging="283"/>
              <w:rPr>
                <w:b w:val="0"/>
                <w:bCs w:val="0"/>
                <w:i/>
                <w:iCs/>
                <w:color w:val="5F497A"/>
              </w:rPr>
            </w:pPr>
            <w:r w:rsidRPr="001F7921">
              <w:rPr>
                <w:b w:val="0"/>
                <w:bCs w:val="0"/>
                <w:i/>
                <w:iCs/>
                <w:color w:val="5F497A"/>
              </w:rPr>
              <w:t>Are percentages of students in each classification similar across the last three years? If they are different, why might this be the case? Are there any implications of this for the final year of teach-out?</w:t>
            </w:r>
          </w:p>
          <w:p w14:paraId="0F9F3179" w14:textId="77777777" w:rsidR="00285ED2" w:rsidRPr="001F7921" w:rsidRDefault="00285ED2" w:rsidP="00285ED2">
            <w:pPr>
              <w:numPr>
                <w:ilvl w:val="0"/>
                <w:numId w:val="1"/>
              </w:numPr>
              <w:tabs>
                <w:tab w:val="num" w:pos="585"/>
                <w:tab w:val="num" w:pos="2845"/>
              </w:tabs>
              <w:spacing w:line="240" w:lineRule="auto"/>
              <w:ind w:left="301" w:hanging="283"/>
              <w:rPr>
                <w:b w:val="0"/>
                <w:bCs w:val="0"/>
                <w:i/>
                <w:iCs/>
                <w:color w:val="5F497A"/>
              </w:rPr>
            </w:pPr>
            <w:r w:rsidRPr="001F7921">
              <w:rPr>
                <w:b w:val="0"/>
                <w:bCs w:val="0"/>
                <w:i/>
                <w:iCs/>
                <w:color w:val="5F497A"/>
              </w:rPr>
              <w:t>Does the data suggest a change that concerns the course team?</w:t>
            </w:r>
          </w:p>
          <w:p w14:paraId="6939A953" w14:textId="77777777" w:rsidR="00285ED2" w:rsidRPr="001F7921" w:rsidRDefault="00285ED2" w:rsidP="00285ED2">
            <w:pPr>
              <w:numPr>
                <w:ilvl w:val="0"/>
                <w:numId w:val="1"/>
              </w:numPr>
              <w:tabs>
                <w:tab w:val="num" w:pos="585"/>
                <w:tab w:val="num" w:pos="2845"/>
              </w:tabs>
              <w:spacing w:line="240" w:lineRule="auto"/>
              <w:ind w:left="301" w:hanging="283"/>
              <w:rPr>
                <w:i/>
                <w:iCs/>
                <w:color w:val="5F497A"/>
              </w:rPr>
            </w:pPr>
            <w:r w:rsidRPr="001F7921">
              <w:rPr>
                <w:b w:val="0"/>
                <w:bCs w:val="0"/>
                <w:i/>
                <w:iCs/>
                <w:color w:val="5F497A"/>
              </w:rPr>
              <w:t>On the basis of this analysis, is any action required</w:t>
            </w:r>
            <w:r w:rsidRPr="00C4447B">
              <w:rPr>
                <w:rFonts w:eastAsia="Times New Roman"/>
                <w:b w:val="0"/>
                <w:bCs w:val="0"/>
                <w:i/>
                <w:iCs/>
                <w:color w:val="5F497A"/>
                <w:szCs w:val="20"/>
              </w:rPr>
              <w:t>?</w:t>
            </w:r>
          </w:p>
          <w:p w14:paraId="6421C219" w14:textId="77777777" w:rsidR="00285ED2" w:rsidRPr="001F7921" w:rsidRDefault="00285ED2" w:rsidP="00285ED2">
            <w:pPr>
              <w:spacing w:before="60" w:after="60" w:line="240" w:lineRule="auto"/>
              <w:ind w:left="17"/>
              <w:rPr>
                <w:rFonts w:eastAsia="Times New Roman"/>
                <w:b w:val="0"/>
                <w:bCs w:val="0"/>
                <w:iCs/>
                <w:szCs w:val="20"/>
              </w:rPr>
            </w:pPr>
            <w:r w:rsidRPr="001F7921">
              <w:rPr>
                <w:rFonts w:eastAsia="Times New Roman"/>
                <w:iCs/>
                <w:szCs w:val="20"/>
              </w:rPr>
              <w:t>Withdrawals (Using data from the withdrawal column in the progression data table):</w:t>
            </w:r>
          </w:p>
          <w:p w14:paraId="7E2016F7" w14:textId="13FAFDA2" w:rsidR="00285ED2" w:rsidRPr="001F7921" w:rsidRDefault="00285ED2" w:rsidP="00285ED2">
            <w:pPr>
              <w:numPr>
                <w:ilvl w:val="0"/>
                <w:numId w:val="12"/>
              </w:numPr>
              <w:spacing w:line="240" w:lineRule="auto"/>
              <w:ind w:left="301" w:hanging="283"/>
              <w:rPr>
                <w:rFonts w:eastAsia="Times New Roman"/>
                <w:b w:val="0"/>
                <w:bCs w:val="0"/>
                <w:i/>
                <w:iCs/>
                <w:color w:val="5F497A"/>
                <w:szCs w:val="20"/>
              </w:rPr>
            </w:pPr>
            <w:r w:rsidRPr="001F7921">
              <w:rPr>
                <w:rFonts w:eastAsia="Times New Roman"/>
                <w:b w:val="0"/>
                <w:bCs w:val="0"/>
                <w:i/>
                <w:iCs/>
                <w:color w:val="5F497A"/>
                <w:szCs w:val="20"/>
              </w:rPr>
              <w:t xml:space="preserve">Are patterns of withdrawal similar across the last three years? If they are different, why might this be the case?  </w:t>
            </w:r>
            <w:r w:rsidRPr="001F7921">
              <w:rPr>
                <w:rFonts w:eastAsia="Times New Roman"/>
                <w:b w:val="0"/>
                <w:bCs w:val="0"/>
                <w:i/>
                <w:iCs/>
                <w:color w:val="5F497A"/>
                <w:szCs w:val="20"/>
              </w:rPr>
              <w:lastRenderedPageBreak/>
              <w:t>Are there any implications of this for the final year of teach-out?</w:t>
            </w:r>
          </w:p>
          <w:p w14:paraId="301DF26D" w14:textId="77777777" w:rsidR="00285ED2" w:rsidRPr="001F7921" w:rsidRDefault="00285ED2" w:rsidP="00285ED2">
            <w:pPr>
              <w:numPr>
                <w:ilvl w:val="0"/>
                <w:numId w:val="12"/>
              </w:numPr>
              <w:spacing w:line="240" w:lineRule="auto"/>
              <w:ind w:left="301" w:hanging="283"/>
              <w:contextualSpacing/>
              <w:rPr>
                <w:rFonts w:eastAsia="Times New Roman"/>
                <w:b w:val="0"/>
                <w:bCs w:val="0"/>
                <w:i/>
                <w:iCs/>
                <w:color w:val="5F497A"/>
                <w:szCs w:val="20"/>
              </w:rPr>
            </w:pPr>
            <w:r w:rsidRPr="001F7921">
              <w:rPr>
                <w:rFonts w:eastAsia="Times New Roman"/>
                <w:b w:val="0"/>
                <w:bCs w:val="0"/>
                <w:i/>
                <w:iCs/>
                <w:color w:val="5F497A"/>
                <w:szCs w:val="20"/>
              </w:rPr>
              <w:t>On the basis of this analysis, is any action required?</w:t>
            </w:r>
          </w:p>
          <w:p w14:paraId="07E9FA45" w14:textId="77777777" w:rsidR="00285ED2" w:rsidRPr="001F7921" w:rsidRDefault="00285ED2" w:rsidP="00285ED2">
            <w:pPr>
              <w:spacing w:before="60" w:after="60" w:line="240" w:lineRule="auto"/>
              <w:ind w:left="17"/>
              <w:rPr>
                <w:rFonts w:eastAsia="Times New Roman"/>
                <w:b w:val="0"/>
                <w:iCs/>
                <w:szCs w:val="20"/>
              </w:rPr>
            </w:pPr>
            <w:r w:rsidRPr="001F7921">
              <w:rPr>
                <w:rFonts w:eastAsia="Times New Roman"/>
                <w:iCs/>
                <w:szCs w:val="20"/>
              </w:rPr>
              <w:t>Graduate destinations:</w:t>
            </w:r>
          </w:p>
          <w:p w14:paraId="5C53A494" w14:textId="1EE0E6ED" w:rsidR="003A1A4D" w:rsidRPr="001F7921" w:rsidRDefault="00285ED2" w:rsidP="00285ED2">
            <w:pPr>
              <w:spacing w:before="120" w:after="120" w:line="240" w:lineRule="auto"/>
              <w:rPr>
                <w:rFonts w:eastAsia="Times New Roman"/>
                <w:b w:val="0"/>
                <w:bCs w:val="0"/>
                <w:i/>
                <w:iCs/>
                <w:color w:val="5F497A" w:themeColor="accent4" w:themeShade="BF"/>
                <w:szCs w:val="20"/>
                <w:lang w:eastAsia="en-US"/>
              </w:rPr>
            </w:pPr>
            <w:r w:rsidRPr="001F7921">
              <w:rPr>
                <w:rFonts w:eastAsia="Times New Roman"/>
                <w:b w:val="0"/>
                <w:bCs w:val="0"/>
                <w:i/>
                <w:color w:val="5F497A"/>
                <w:szCs w:val="20"/>
              </w:rPr>
              <w:t>The course team should also provide some information on graduate destinations or further study destinations. For example, it might be useful to reflect on whether students on foundation degrees are progressing to ‘top-up’ courses.</w:t>
            </w:r>
          </w:p>
        </w:tc>
        <w:tc>
          <w:tcPr>
            <w:tcW w:w="1814" w:type="dxa"/>
          </w:tcPr>
          <w:p w14:paraId="0FDDAB91" w14:textId="77777777" w:rsidR="003A1A4D" w:rsidRPr="001F7921" w:rsidRDefault="003A1A4D" w:rsidP="00A93A53">
            <w:pPr>
              <w:spacing w:before="120" w:after="120" w:line="240" w:lineRule="auto"/>
            </w:pPr>
          </w:p>
        </w:tc>
      </w:tr>
      <w:tr w:rsidR="003A1A4D" w:rsidRPr="001F7921" w14:paraId="273A8293" w14:textId="77777777" w:rsidTr="007E7E51">
        <w:tc>
          <w:tcPr>
            <w:tcW w:w="3080" w:type="dxa"/>
          </w:tcPr>
          <w:p w14:paraId="46F04349" w14:textId="0DCE05B8" w:rsidR="003A1A4D" w:rsidRPr="001F7921" w:rsidRDefault="008D322A" w:rsidP="00B012D3">
            <w:pPr>
              <w:spacing w:before="120" w:after="120"/>
              <w:rPr>
                <w:i/>
                <w:iCs/>
                <w:color w:val="5F497A" w:themeColor="accent4" w:themeShade="BF"/>
              </w:rPr>
            </w:pPr>
            <w:r w:rsidRPr="001F7921">
              <w:rPr>
                <w:i/>
                <w:iCs/>
                <w:color w:val="5F497A" w:themeColor="accent4" w:themeShade="BF"/>
              </w:rPr>
              <w:t>Site n</w:t>
            </w:r>
            <w:r w:rsidR="003A1A4D" w:rsidRPr="001F7921">
              <w:rPr>
                <w:i/>
                <w:iCs/>
                <w:color w:val="5F497A" w:themeColor="accent4" w:themeShade="BF"/>
              </w:rPr>
              <w:t>ame</w:t>
            </w:r>
          </w:p>
        </w:tc>
        <w:tc>
          <w:tcPr>
            <w:tcW w:w="6413" w:type="dxa"/>
          </w:tcPr>
          <w:p w14:paraId="0A5218D2" w14:textId="1A4A6CF0" w:rsidR="003A1A4D" w:rsidRPr="001F7921" w:rsidRDefault="003A1A4D" w:rsidP="00B012D3">
            <w:pPr>
              <w:spacing w:before="120" w:after="120" w:line="240" w:lineRule="auto"/>
              <w:rPr>
                <w:b w:val="0"/>
                <w:i/>
                <w:iCs/>
                <w:color w:val="5F497A" w:themeColor="accent4" w:themeShade="BF"/>
              </w:rPr>
            </w:pPr>
            <w:r w:rsidRPr="001F7921">
              <w:rPr>
                <w:b w:val="0"/>
                <w:i/>
                <w:iCs/>
                <w:color w:val="5F497A" w:themeColor="accent4" w:themeShade="BF"/>
              </w:rPr>
              <w:t>As above</w:t>
            </w:r>
            <w:r w:rsidR="008D322A" w:rsidRPr="001F7921">
              <w:rPr>
                <w:b w:val="0"/>
                <w:i/>
                <w:iCs/>
                <w:color w:val="5F497A" w:themeColor="accent4" w:themeShade="BF"/>
              </w:rPr>
              <w:t>.</w:t>
            </w:r>
          </w:p>
        </w:tc>
        <w:tc>
          <w:tcPr>
            <w:tcW w:w="1814" w:type="dxa"/>
          </w:tcPr>
          <w:p w14:paraId="0A8EE6D7" w14:textId="77777777" w:rsidR="003A1A4D" w:rsidRPr="001F7921" w:rsidRDefault="003A1A4D" w:rsidP="00B012D3">
            <w:pPr>
              <w:spacing w:before="120" w:after="120" w:line="240" w:lineRule="auto"/>
            </w:pPr>
          </w:p>
        </w:tc>
      </w:tr>
      <w:tr w:rsidR="003A1A4D" w:rsidRPr="001F7921" w14:paraId="3E81789F" w14:textId="77777777" w:rsidTr="007E7E51">
        <w:tc>
          <w:tcPr>
            <w:tcW w:w="3080" w:type="dxa"/>
          </w:tcPr>
          <w:p w14:paraId="0AB00B49" w14:textId="3A18264C" w:rsidR="003A1A4D" w:rsidRPr="001F7921" w:rsidRDefault="008D322A" w:rsidP="00B012D3">
            <w:pPr>
              <w:spacing w:before="120" w:after="120"/>
              <w:rPr>
                <w:i/>
                <w:iCs/>
                <w:color w:val="5F497A" w:themeColor="accent4" w:themeShade="BF"/>
              </w:rPr>
            </w:pPr>
            <w:r w:rsidRPr="001F7921">
              <w:rPr>
                <w:i/>
                <w:iCs/>
                <w:color w:val="5F497A" w:themeColor="accent4" w:themeShade="BF"/>
              </w:rPr>
              <w:t>Site n</w:t>
            </w:r>
            <w:r w:rsidR="003A1A4D" w:rsidRPr="001F7921">
              <w:rPr>
                <w:i/>
                <w:iCs/>
                <w:color w:val="5F497A" w:themeColor="accent4" w:themeShade="BF"/>
              </w:rPr>
              <w:t>ame</w:t>
            </w:r>
          </w:p>
        </w:tc>
        <w:tc>
          <w:tcPr>
            <w:tcW w:w="6413" w:type="dxa"/>
          </w:tcPr>
          <w:p w14:paraId="1EADA6BE" w14:textId="34420190" w:rsidR="003A1A4D" w:rsidRPr="001F7921" w:rsidRDefault="003A1A4D" w:rsidP="00B012D3">
            <w:pPr>
              <w:spacing w:before="120" w:after="120" w:line="240" w:lineRule="auto"/>
              <w:rPr>
                <w:b w:val="0"/>
                <w:i/>
                <w:iCs/>
                <w:color w:val="5F497A" w:themeColor="accent4" w:themeShade="BF"/>
              </w:rPr>
            </w:pPr>
            <w:r w:rsidRPr="001F7921">
              <w:rPr>
                <w:b w:val="0"/>
                <w:i/>
                <w:iCs/>
                <w:color w:val="5F497A" w:themeColor="accent4" w:themeShade="BF"/>
              </w:rPr>
              <w:t>As above</w:t>
            </w:r>
            <w:r w:rsidR="008D322A" w:rsidRPr="001F7921">
              <w:rPr>
                <w:b w:val="0"/>
                <w:i/>
                <w:iCs/>
                <w:color w:val="5F497A" w:themeColor="accent4" w:themeShade="BF"/>
              </w:rPr>
              <w:t>.</w:t>
            </w:r>
          </w:p>
        </w:tc>
        <w:tc>
          <w:tcPr>
            <w:tcW w:w="1814" w:type="dxa"/>
          </w:tcPr>
          <w:p w14:paraId="06E29BD9" w14:textId="77777777" w:rsidR="003A1A4D" w:rsidRPr="001F7921" w:rsidRDefault="003A1A4D" w:rsidP="00B012D3">
            <w:pPr>
              <w:spacing w:before="120" w:after="120" w:line="240" w:lineRule="auto"/>
            </w:pPr>
          </w:p>
        </w:tc>
      </w:tr>
      <w:tr w:rsidR="003A1A4D" w:rsidRPr="001F7921" w14:paraId="0AC2202E" w14:textId="77777777" w:rsidTr="007E7E51">
        <w:tc>
          <w:tcPr>
            <w:tcW w:w="3080" w:type="dxa"/>
          </w:tcPr>
          <w:p w14:paraId="07FD4CB9" w14:textId="77777777" w:rsidR="003A1A4D" w:rsidRPr="001F7921" w:rsidRDefault="003A1A4D" w:rsidP="00B012D3">
            <w:pPr>
              <w:spacing w:before="120" w:after="120" w:line="240" w:lineRule="auto"/>
              <w:rPr>
                <w:i/>
                <w:iCs/>
                <w:color w:val="548DD4" w:themeColor="text2" w:themeTint="99"/>
              </w:rPr>
            </w:pPr>
            <w:r w:rsidRPr="001F7921">
              <w:rPr>
                <w:i/>
                <w:iCs/>
                <w:color w:val="5F497A" w:themeColor="accent4" w:themeShade="BF"/>
              </w:rPr>
              <w:t>Overview across all delivery sites</w:t>
            </w:r>
          </w:p>
        </w:tc>
        <w:tc>
          <w:tcPr>
            <w:tcW w:w="6413" w:type="dxa"/>
          </w:tcPr>
          <w:p w14:paraId="1B750A55" w14:textId="040D13FE" w:rsidR="003A1A4D" w:rsidRPr="001F7921" w:rsidRDefault="003A1A4D" w:rsidP="00B012D3">
            <w:pPr>
              <w:spacing w:before="120" w:after="120" w:line="240" w:lineRule="auto"/>
              <w:rPr>
                <w:b w:val="0"/>
                <w:i/>
                <w:iCs/>
                <w:color w:val="548DD4" w:themeColor="text2" w:themeTint="99"/>
              </w:rPr>
            </w:pPr>
            <w:r w:rsidRPr="001F7921">
              <w:rPr>
                <w:b w:val="0"/>
                <w:i/>
                <w:iCs/>
                <w:color w:val="5F497A" w:themeColor="accent4" w:themeShade="BF"/>
              </w:rPr>
              <w:t xml:space="preserve">This section should take an overview of data across all of the delivery sites for this course. </w:t>
            </w:r>
            <w:r w:rsidR="00C4447B" w:rsidRPr="001F7921">
              <w:rPr>
                <w:b w:val="0"/>
                <w:i/>
                <w:iCs/>
                <w:color w:val="5F497A" w:themeColor="accent4" w:themeShade="BF"/>
              </w:rPr>
              <w:t>Specifically,</w:t>
            </w:r>
            <w:r w:rsidRPr="001F7921">
              <w:rPr>
                <w:b w:val="0"/>
                <w:i/>
                <w:iCs/>
                <w:color w:val="5F497A" w:themeColor="accent4" w:themeShade="BF"/>
              </w:rPr>
              <w:t xml:space="preserve"> it might address the following questions.</w:t>
            </w:r>
          </w:p>
          <w:p w14:paraId="741A3066" w14:textId="77777777" w:rsidR="003A1A4D" w:rsidRPr="001F7921" w:rsidRDefault="003A1A4D" w:rsidP="00B012D3">
            <w:pPr>
              <w:spacing w:before="120" w:after="120" w:line="240" w:lineRule="auto"/>
            </w:pPr>
            <w:r w:rsidRPr="001F7921">
              <w:t>Enrolment</w:t>
            </w:r>
          </w:p>
          <w:p w14:paraId="2BBFAADF" w14:textId="04C4A549" w:rsidR="003A1A4D" w:rsidRPr="001F7921" w:rsidRDefault="003A1A4D" w:rsidP="00B012D3">
            <w:pPr>
              <w:numPr>
                <w:ilvl w:val="0"/>
                <w:numId w:val="15"/>
              </w:numPr>
              <w:spacing w:before="120" w:after="120" w:line="240" w:lineRule="auto"/>
              <w:contextualSpacing/>
              <w:rPr>
                <w:b w:val="0"/>
                <w:i/>
                <w:color w:val="5F497A" w:themeColor="accent4" w:themeShade="BF"/>
              </w:rPr>
            </w:pPr>
            <w:r w:rsidRPr="001F7921">
              <w:rPr>
                <w:b w:val="0"/>
                <w:i/>
                <w:color w:val="5F497A" w:themeColor="accent4" w:themeShade="BF"/>
              </w:rPr>
              <w:t>Are patterns of enrolment similar across all the delivery sites? If not, why might this be the case?</w:t>
            </w:r>
          </w:p>
          <w:p w14:paraId="730B038D" w14:textId="5EE7B28C" w:rsidR="003A1A4D" w:rsidRPr="001F7921" w:rsidRDefault="003A1A4D" w:rsidP="00B012D3">
            <w:pPr>
              <w:numPr>
                <w:ilvl w:val="0"/>
                <w:numId w:val="15"/>
              </w:numPr>
              <w:spacing w:before="120" w:after="120" w:line="240" w:lineRule="auto"/>
              <w:contextualSpacing/>
              <w:rPr>
                <w:b w:val="0"/>
                <w:i/>
                <w:color w:val="5F497A" w:themeColor="accent4" w:themeShade="BF"/>
              </w:rPr>
            </w:pPr>
            <w:r w:rsidRPr="001F7921">
              <w:rPr>
                <w:b w:val="0"/>
                <w:i/>
                <w:color w:val="5F497A" w:themeColor="accent4" w:themeShade="BF"/>
              </w:rPr>
              <w:t>On the basis of this analysis</w:t>
            </w:r>
            <w:r w:rsidR="00C4447B">
              <w:rPr>
                <w:b w:val="0"/>
                <w:i/>
                <w:color w:val="5F497A" w:themeColor="accent4" w:themeShade="BF"/>
              </w:rPr>
              <w:t>,</w:t>
            </w:r>
            <w:r w:rsidRPr="001F7921">
              <w:rPr>
                <w:b w:val="0"/>
                <w:i/>
                <w:color w:val="5F497A" w:themeColor="accent4" w:themeShade="BF"/>
              </w:rPr>
              <w:t xml:space="preserve"> are any </w:t>
            </w:r>
            <w:r w:rsidR="00C4447B" w:rsidRPr="001F7921">
              <w:rPr>
                <w:b w:val="0"/>
                <w:i/>
                <w:color w:val="5F497A" w:themeColor="accent4" w:themeShade="BF"/>
              </w:rPr>
              <w:t>cross-site</w:t>
            </w:r>
            <w:r w:rsidRPr="001F7921">
              <w:rPr>
                <w:b w:val="0"/>
                <w:i/>
                <w:color w:val="5F497A" w:themeColor="accent4" w:themeShade="BF"/>
              </w:rPr>
              <w:t xml:space="preserve"> actions required (individual delivery site actions should not be repeated)?</w:t>
            </w:r>
            <w:r w:rsidRPr="001F7921">
              <w:rPr>
                <w:b w:val="0"/>
                <w:i/>
                <w:iCs/>
                <w:color w:val="5F497A" w:themeColor="accent4" w:themeShade="BF"/>
              </w:rPr>
              <w:t xml:space="preserve"> Are there any implications of this?</w:t>
            </w:r>
          </w:p>
          <w:p w14:paraId="3817AD00" w14:textId="77777777" w:rsidR="003A1A4D" w:rsidRPr="001F7921" w:rsidRDefault="003A1A4D" w:rsidP="00B012D3">
            <w:pPr>
              <w:spacing w:before="120" w:after="120" w:line="240" w:lineRule="auto"/>
            </w:pPr>
            <w:r w:rsidRPr="001F7921">
              <w:t>Progression</w:t>
            </w:r>
          </w:p>
          <w:p w14:paraId="7F54A4AD" w14:textId="77777777" w:rsidR="003A1A4D" w:rsidRPr="001F7921" w:rsidRDefault="003A1A4D" w:rsidP="00B012D3">
            <w:pPr>
              <w:numPr>
                <w:ilvl w:val="0"/>
                <w:numId w:val="16"/>
              </w:numPr>
              <w:spacing w:before="120" w:after="120" w:line="240" w:lineRule="auto"/>
              <w:contextualSpacing/>
              <w:rPr>
                <w:b w:val="0"/>
                <w:i/>
                <w:color w:val="5F497A" w:themeColor="accent4" w:themeShade="BF"/>
              </w:rPr>
            </w:pPr>
            <w:r w:rsidRPr="001F7921">
              <w:rPr>
                <w:b w:val="0"/>
                <w:i/>
                <w:color w:val="5F497A" w:themeColor="accent4" w:themeShade="BF"/>
              </w:rPr>
              <w:t>Are patterns of progression similar across all the delivery sites? If not, why might this be the case?</w:t>
            </w:r>
          </w:p>
          <w:p w14:paraId="6D3E6C38" w14:textId="77777777" w:rsidR="003A1A4D" w:rsidRPr="001F7921" w:rsidRDefault="003A1A4D" w:rsidP="00B012D3">
            <w:pPr>
              <w:numPr>
                <w:ilvl w:val="0"/>
                <w:numId w:val="16"/>
              </w:numPr>
              <w:spacing w:before="120" w:after="120" w:line="240" w:lineRule="auto"/>
              <w:contextualSpacing/>
              <w:rPr>
                <w:b w:val="0"/>
                <w:i/>
                <w:color w:val="5F497A" w:themeColor="accent4" w:themeShade="BF"/>
              </w:rPr>
            </w:pPr>
            <w:r w:rsidRPr="001F7921">
              <w:rPr>
                <w:b w:val="0"/>
                <w:i/>
                <w:color w:val="5F497A" w:themeColor="accent4" w:themeShade="BF"/>
              </w:rPr>
              <w:t>What do patterns of progression suggest about standards across delivery sites?</w:t>
            </w:r>
          </w:p>
          <w:p w14:paraId="0ECA856D" w14:textId="6B3C4B3B" w:rsidR="003A1A4D" w:rsidRPr="001F7921" w:rsidRDefault="003A1A4D" w:rsidP="00B012D3">
            <w:pPr>
              <w:numPr>
                <w:ilvl w:val="0"/>
                <w:numId w:val="16"/>
              </w:numPr>
              <w:spacing w:before="120" w:after="120" w:line="240" w:lineRule="auto"/>
              <w:contextualSpacing/>
              <w:rPr>
                <w:b w:val="0"/>
                <w:i/>
                <w:color w:val="5F497A" w:themeColor="accent4" w:themeShade="BF"/>
              </w:rPr>
            </w:pPr>
            <w:r w:rsidRPr="001F7921">
              <w:rPr>
                <w:b w:val="0"/>
                <w:i/>
                <w:color w:val="5F497A" w:themeColor="accent4" w:themeShade="BF"/>
              </w:rPr>
              <w:t>On the basis of this analysis</w:t>
            </w:r>
            <w:r w:rsidR="00C4447B">
              <w:rPr>
                <w:b w:val="0"/>
                <w:i/>
                <w:color w:val="5F497A" w:themeColor="accent4" w:themeShade="BF"/>
              </w:rPr>
              <w:t>,</w:t>
            </w:r>
            <w:r w:rsidRPr="001F7921">
              <w:rPr>
                <w:b w:val="0"/>
                <w:i/>
                <w:color w:val="5F497A" w:themeColor="accent4" w:themeShade="BF"/>
              </w:rPr>
              <w:t xml:space="preserve"> are any </w:t>
            </w:r>
            <w:r w:rsidR="00C4447B" w:rsidRPr="001F7921">
              <w:rPr>
                <w:b w:val="0"/>
                <w:i/>
                <w:color w:val="5F497A" w:themeColor="accent4" w:themeShade="BF"/>
              </w:rPr>
              <w:t>cross-site</w:t>
            </w:r>
            <w:r w:rsidRPr="001F7921">
              <w:rPr>
                <w:b w:val="0"/>
                <w:i/>
                <w:color w:val="5F497A" w:themeColor="accent4" w:themeShade="BF"/>
              </w:rPr>
              <w:t xml:space="preserve"> actions required (individual delivery site actions should not be repeated)?</w:t>
            </w:r>
          </w:p>
          <w:p w14:paraId="0A6D5B6D" w14:textId="5F4AA45B" w:rsidR="003A1A4D" w:rsidRPr="001F7921" w:rsidRDefault="008D322A" w:rsidP="007E7E51">
            <w:pPr>
              <w:spacing w:before="120" w:after="120" w:line="240" w:lineRule="auto"/>
              <w:ind w:left="40"/>
              <w:rPr>
                <w:iCs/>
              </w:rPr>
            </w:pPr>
            <w:r w:rsidRPr="001F7921">
              <w:rPr>
                <w:iCs/>
              </w:rPr>
              <w:t>Achievement (u</w:t>
            </w:r>
            <w:r w:rsidR="003A1A4D" w:rsidRPr="001F7921">
              <w:rPr>
                <w:iCs/>
              </w:rPr>
              <w:t>sing data from the achievement table)</w:t>
            </w:r>
          </w:p>
          <w:p w14:paraId="20591A40" w14:textId="031F08C7" w:rsidR="003A1A4D" w:rsidRPr="001F7921" w:rsidRDefault="003A1A4D" w:rsidP="00B012D3">
            <w:pPr>
              <w:numPr>
                <w:ilvl w:val="0"/>
                <w:numId w:val="1"/>
              </w:numPr>
              <w:tabs>
                <w:tab w:val="clear" w:pos="720"/>
                <w:tab w:val="num" w:pos="585"/>
                <w:tab w:val="num" w:pos="2845"/>
              </w:tabs>
              <w:spacing w:before="120" w:after="120" w:line="240" w:lineRule="auto"/>
              <w:ind w:left="584" w:hanging="425"/>
              <w:rPr>
                <w:b w:val="0"/>
                <w:i/>
                <w:iCs/>
                <w:color w:val="5F497A" w:themeColor="accent4" w:themeShade="BF"/>
              </w:rPr>
            </w:pPr>
            <w:r w:rsidRPr="001F7921">
              <w:rPr>
                <w:b w:val="0"/>
                <w:i/>
                <w:iCs/>
                <w:color w:val="5F497A" w:themeColor="accent4" w:themeShade="BF"/>
              </w:rPr>
              <w:t>Are percentages of students in each classification similar across all the delivery sites for the last three years? If they are different, why might this be the case? Are there any implications of this?</w:t>
            </w:r>
          </w:p>
          <w:p w14:paraId="1550BED4" w14:textId="77777777" w:rsidR="003A1A4D" w:rsidRPr="001F7921" w:rsidRDefault="003A1A4D" w:rsidP="00B012D3">
            <w:pPr>
              <w:numPr>
                <w:ilvl w:val="0"/>
                <w:numId w:val="1"/>
              </w:numPr>
              <w:tabs>
                <w:tab w:val="clear" w:pos="720"/>
                <w:tab w:val="num" w:pos="585"/>
                <w:tab w:val="num" w:pos="2845"/>
              </w:tabs>
              <w:spacing w:before="120" w:after="120" w:line="240" w:lineRule="auto"/>
              <w:ind w:left="584" w:hanging="425"/>
              <w:rPr>
                <w:b w:val="0"/>
                <w:i/>
                <w:iCs/>
                <w:color w:val="5F497A" w:themeColor="accent4" w:themeShade="BF"/>
              </w:rPr>
            </w:pPr>
            <w:r w:rsidRPr="001F7921">
              <w:rPr>
                <w:b w:val="0"/>
                <w:i/>
                <w:iCs/>
                <w:color w:val="5F497A" w:themeColor="accent4" w:themeShade="BF"/>
              </w:rPr>
              <w:t>What do patterns of achievement suggest about standards across the delivery sites?</w:t>
            </w:r>
          </w:p>
          <w:p w14:paraId="55B5799F" w14:textId="7637FA0E" w:rsidR="003A1A4D" w:rsidRPr="001F7921" w:rsidRDefault="003A1A4D" w:rsidP="00B012D3">
            <w:pPr>
              <w:numPr>
                <w:ilvl w:val="0"/>
                <w:numId w:val="1"/>
              </w:numPr>
              <w:tabs>
                <w:tab w:val="clear" w:pos="720"/>
                <w:tab w:val="num" w:pos="585"/>
                <w:tab w:val="num" w:pos="2845"/>
              </w:tabs>
              <w:spacing w:before="120" w:after="120" w:line="240" w:lineRule="auto"/>
              <w:ind w:left="584" w:hanging="425"/>
              <w:rPr>
                <w:b w:val="0"/>
                <w:i/>
                <w:iCs/>
                <w:color w:val="5F497A" w:themeColor="accent4" w:themeShade="BF"/>
              </w:rPr>
            </w:pPr>
            <w:r w:rsidRPr="001F7921">
              <w:rPr>
                <w:b w:val="0"/>
                <w:i/>
                <w:iCs/>
                <w:color w:val="5F497A" w:themeColor="accent4" w:themeShade="BF"/>
              </w:rPr>
              <w:t>On the basis of this analysis</w:t>
            </w:r>
            <w:r w:rsidR="00C4447B">
              <w:rPr>
                <w:b w:val="0"/>
                <w:i/>
                <w:iCs/>
                <w:color w:val="5F497A" w:themeColor="accent4" w:themeShade="BF"/>
              </w:rPr>
              <w:t>,</w:t>
            </w:r>
            <w:r w:rsidRPr="001F7921">
              <w:rPr>
                <w:b w:val="0"/>
                <w:i/>
                <w:iCs/>
                <w:color w:val="5F497A" w:themeColor="accent4" w:themeShade="BF"/>
              </w:rPr>
              <w:t xml:space="preserve"> are any </w:t>
            </w:r>
            <w:r w:rsidR="00C4447B" w:rsidRPr="001F7921">
              <w:rPr>
                <w:b w:val="0"/>
                <w:i/>
                <w:iCs/>
                <w:color w:val="5F497A" w:themeColor="accent4" w:themeShade="BF"/>
              </w:rPr>
              <w:t>cross-site</w:t>
            </w:r>
            <w:r w:rsidRPr="001F7921">
              <w:rPr>
                <w:b w:val="0"/>
                <w:i/>
                <w:iCs/>
                <w:color w:val="5F497A" w:themeColor="accent4" w:themeShade="BF"/>
              </w:rPr>
              <w:t xml:space="preserve"> actions required (individual delivery site actions should not be repeated)?</w:t>
            </w:r>
          </w:p>
          <w:p w14:paraId="2E07A1DA" w14:textId="77777777" w:rsidR="003A1A4D" w:rsidRPr="001F7921" w:rsidRDefault="003A1A4D" w:rsidP="00B012D3">
            <w:pPr>
              <w:spacing w:before="120" w:after="120" w:line="240" w:lineRule="auto"/>
              <w:ind w:left="39"/>
              <w:rPr>
                <w:rFonts w:eastAsia="Times New Roman"/>
                <w:iCs/>
                <w:szCs w:val="20"/>
                <w:lang w:eastAsia="en-US"/>
              </w:rPr>
            </w:pPr>
            <w:r w:rsidRPr="001F7921">
              <w:rPr>
                <w:rFonts w:eastAsia="Times New Roman"/>
                <w:iCs/>
                <w:szCs w:val="20"/>
                <w:lang w:eastAsia="en-US"/>
              </w:rPr>
              <w:t xml:space="preserve">Withdrawals </w:t>
            </w:r>
            <w:r w:rsidR="00A11352" w:rsidRPr="001F7921">
              <w:rPr>
                <w:rFonts w:eastAsia="Times New Roman"/>
                <w:iCs/>
                <w:szCs w:val="20"/>
                <w:lang w:eastAsia="en-US"/>
              </w:rPr>
              <w:t>(u</w:t>
            </w:r>
            <w:r w:rsidRPr="001F7921">
              <w:rPr>
                <w:rFonts w:eastAsia="Times New Roman"/>
                <w:iCs/>
                <w:szCs w:val="20"/>
                <w:lang w:eastAsia="en-US"/>
              </w:rPr>
              <w:t>sing data from the withdrawal column in the progression data table)</w:t>
            </w:r>
          </w:p>
          <w:p w14:paraId="75D900E8" w14:textId="5559EF76" w:rsidR="003A1A4D" w:rsidRPr="001F7921" w:rsidRDefault="003A1A4D" w:rsidP="00B012D3">
            <w:pPr>
              <w:numPr>
                <w:ilvl w:val="0"/>
                <w:numId w:val="12"/>
              </w:numPr>
              <w:spacing w:before="120" w:after="120" w:line="240" w:lineRule="auto"/>
              <w:ind w:left="606" w:hanging="447"/>
              <w:rPr>
                <w:rFonts w:eastAsia="Times New Roman"/>
                <w:b w:val="0"/>
                <w:i/>
                <w:iCs/>
                <w:color w:val="5F497A" w:themeColor="accent4" w:themeShade="BF"/>
                <w:szCs w:val="20"/>
                <w:lang w:eastAsia="en-US"/>
              </w:rPr>
            </w:pPr>
            <w:r w:rsidRPr="001F7921">
              <w:rPr>
                <w:rFonts w:eastAsia="Times New Roman"/>
                <w:b w:val="0"/>
                <w:i/>
                <w:iCs/>
                <w:color w:val="5F497A" w:themeColor="accent4" w:themeShade="BF"/>
                <w:szCs w:val="20"/>
                <w:lang w:eastAsia="en-US"/>
              </w:rPr>
              <w:lastRenderedPageBreak/>
              <w:t>Are patterns of withdrawal similar across all of the delivery sites? If they are different, why might this be the case? Are there any implications of this?</w:t>
            </w:r>
          </w:p>
          <w:p w14:paraId="2104C6E2" w14:textId="0C485EBE" w:rsidR="003A1A4D" w:rsidRPr="001F7921" w:rsidRDefault="003A1A4D" w:rsidP="00B012D3">
            <w:pPr>
              <w:numPr>
                <w:ilvl w:val="0"/>
                <w:numId w:val="12"/>
              </w:numPr>
              <w:spacing w:before="120" w:after="120" w:line="240" w:lineRule="auto"/>
              <w:ind w:left="606" w:hanging="447"/>
              <w:rPr>
                <w:rFonts w:eastAsia="Times New Roman"/>
                <w:b w:val="0"/>
                <w:i/>
                <w:iCs/>
                <w:color w:val="5F497A" w:themeColor="accent4" w:themeShade="BF"/>
                <w:szCs w:val="20"/>
                <w:lang w:eastAsia="en-US"/>
              </w:rPr>
            </w:pPr>
            <w:r w:rsidRPr="001F7921">
              <w:rPr>
                <w:rFonts w:eastAsia="Times New Roman"/>
                <w:b w:val="0"/>
                <w:i/>
                <w:iCs/>
                <w:color w:val="5F497A" w:themeColor="accent4" w:themeShade="BF"/>
                <w:szCs w:val="20"/>
                <w:lang w:eastAsia="en-US"/>
              </w:rPr>
              <w:t>On the basis of this analysis</w:t>
            </w:r>
            <w:r w:rsidR="00C4447B">
              <w:rPr>
                <w:rFonts w:eastAsia="Times New Roman"/>
                <w:b w:val="0"/>
                <w:i/>
                <w:iCs/>
                <w:color w:val="5F497A" w:themeColor="accent4" w:themeShade="BF"/>
                <w:szCs w:val="20"/>
                <w:lang w:eastAsia="en-US"/>
              </w:rPr>
              <w:t>,</w:t>
            </w:r>
            <w:r w:rsidRPr="001F7921">
              <w:rPr>
                <w:rFonts w:eastAsia="Times New Roman"/>
                <w:b w:val="0"/>
                <w:i/>
                <w:iCs/>
                <w:color w:val="5F497A" w:themeColor="accent4" w:themeShade="BF"/>
                <w:szCs w:val="20"/>
                <w:lang w:eastAsia="en-US"/>
              </w:rPr>
              <w:t xml:space="preserve"> are any cross</w:t>
            </w:r>
            <w:r w:rsidR="00C4447B">
              <w:rPr>
                <w:rFonts w:eastAsia="Times New Roman"/>
                <w:b w:val="0"/>
                <w:i/>
                <w:iCs/>
                <w:color w:val="5F497A" w:themeColor="accent4" w:themeShade="BF"/>
                <w:szCs w:val="20"/>
                <w:lang w:eastAsia="en-US"/>
              </w:rPr>
              <w:t>-</w:t>
            </w:r>
            <w:r w:rsidRPr="001F7921">
              <w:rPr>
                <w:rFonts w:eastAsia="Times New Roman"/>
                <w:b w:val="0"/>
                <w:i/>
                <w:iCs/>
                <w:color w:val="5F497A" w:themeColor="accent4" w:themeShade="BF"/>
                <w:szCs w:val="20"/>
                <w:lang w:eastAsia="en-US"/>
              </w:rPr>
              <w:t xml:space="preserve">site actions required </w:t>
            </w:r>
            <w:r w:rsidRPr="001F7921">
              <w:rPr>
                <w:b w:val="0"/>
                <w:i/>
                <w:iCs/>
                <w:color w:val="5F497A" w:themeColor="accent4" w:themeShade="BF"/>
              </w:rPr>
              <w:t>(individual delivery site actions should not be repeated)</w:t>
            </w:r>
            <w:r w:rsidRPr="001F7921">
              <w:rPr>
                <w:rFonts w:eastAsia="Times New Roman"/>
                <w:b w:val="0"/>
                <w:i/>
                <w:iCs/>
                <w:color w:val="5F497A" w:themeColor="accent4" w:themeShade="BF"/>
                <w:szCs w:val="20"/>
                <w:lang w:eastAsia="en-US"/>
              </w:rPr>
              <w:t>?</w:t>
            </w:r>
          </w:p>
          <w:p w14:paraId="14F67A9C" w14:textId="38555375" w:rsidR="003A1A4D" w:rsidRPr="001F7921" w:rsidRDefault="008D322A" w:rsidP="00B012D3">
            <w:pPr>
              <w:spacing w:before="120" w:after="120" w:line="240" w:lineRule="auto"/>
              <w:ind w:firstLine="39"/>
              <w:rPr>
                <w:rFonts w:eastAsia="Times New Roman"/>
                <w:iCs/>
                <w:szCs w:val="20"/>
                <w:lang w:eastAsia="en-US"/>
              </w:rPr>
            </w:pPr>
            <w:r w:rsidRPr="001F7921">
              <w:rPr>
                <w:rFonts w:eastAsia="Times New Roman"/>
                <w:iCs/>
                <w:szCs w:val="20"/>
                <w:lang w:eastAsia="en-US"/>
              </w:rPr>
              <w:t>Graduate destinations</w:t>
            </w:r>
          </w:p>
          <w:p w14:paraId="4ECA6267" w14:textId="4F675891" w:rsidR="003A1A4D" w:rsidRPr="001F7921" w:rsidRDefault="003A1A4D" w:rsidP="00B012D3">
            <w:pPr>
              <w:spacing w:before="120" w:after="120" w:line="240" w:lineRule="auto"/>
              <w:rPr>
                <w:b w:val="0"/>
              </w:rPr>
            </w:pPr>
            <w:r w:rsidRPr="001F7921">
              <w:rPr>
                <w:b w:val="0"/>
                <w:i/>
                <w:color w:val="5F497A" w:themeColor="accent4" w:themeShade="BF"/>
              </w:rPr>
              <w:t>The course teams should also provide some inform</w:t>
            </w:r>
            <w:r w:rsidR="008D322A" w:rsidRPr="001F7921">
              <w:rPr>
                <w:b w:val="0"/>
                <w:i/>
                <w:color w:val="5F497A" w:themeColor="accent4" w:themeShade="BF"/>
              </w:rPr>
              <w:t xml:space="preserve">ation on graduate destinations or </w:t>
            </w:r>
            <w:r w:rsidRPr="001F7921">
              <w:rPr>
                <w:b w:val="0"/>
                <w:i/>
                <w:color w:val="5F497A" w:themeColor="accent4" w:themeShade="BF"/>
              </w:rPr>
              <w:t>further study destinations. For example, it might be useful to reflect on whether students on foundation degrees are progressing to ‘top-up’ courses.</w:t>
            </w:r>
          </w:p>
        </w:tc>
        <w:tc>
          <w:tcPr>
            <w:tcW w:w="1814" w:type="dxa"/>
          </w:tcPr>
          <w:p w14:paraId="452DD7F1" w14:textId="77777777" w:rsidR="003A1A4D" w:rsidRPr="001F7921" w:rsidRDefault="003A1A4D" w:rsidP="00B012D3">
            <w:pPr>
              <w:spacing w:before="120" w:after="120" w:line="240" w:lineRule="auto"/>
            </w:pPr>
          </w:p>
        </w:tc>
      </w:tr>
    </w:tbl>
    <w:p w14:paraId="54594034" w14:textId="77777777" w:rsidR="00CB750C" w:rsidRPr="001F7921" w:rsidRDefault="00CB750C" w:rsidP="003A1A4D">
      <w:pPr>
        <w:spacing w:line="240" w:lineRule="auto"/>
        <w:rPr>
          <w:b/>
        </w:rPr>
      </w:pPr>
    </w:p>
    <w:p w14:paraId="3FAF66B5" w14:textId="77777777" w:rsidR="00DE38B6" w:rsidRPr="001F7921" w:rsidRDefault="00DE38B6" w:rsidP="00DE38B6">
      <w:pPr>
        <w:pStyle w:val="QHSsubheading"/>
        <w:numPr>
          <w:ilvl w:val="0"/>
          <w:numId w:val="0"/>
        </w:numPr>
        <w:ind w:left="-1134"/>
        <w:rPr>
          <w:rFonts w:ascii="Verdana" w:hAnsi="Verdana"/>
        </w:rPr>
      </w:pPr>
      <w:r w:rsidRPr="001F7921">
        <w:rPr>
          <w:rFonts w:ascii="Verdana" w:hAnsi="Verdana"/>
        </w:rPr>
        <w:t>PART C</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63"/>
        <w:gridCol w:w="6116"/>
        <w:gridCol w:w="1842"/>
      </w:tblGrid>
      <w:tr w:rsidR="00DE38B6" w:rsidRPr="001F7921" w14:paraId="02C1DE21" w14:textId="77777777" w:rsidTr="00DE38B6">
        <w:tc>
          <w:tcPr>
            <w:tcW w:w="3382" w:type="dxa"/>
            <w:gridSpan w:val="2"/>
          </w:tcPr>
          <w:p w14:paraId="47040858" w14:textId="77777777" w:rsidR="00DE38B6" w:rsidRPr="001F7921" w:rsidRDefault="00DE38B6" w:rsidP="001F7921">
            <w:pPr>
              <w:spacing w:before="120" w:line="240" w:lineRule="auto"/>
              <w:ind w:left="18"/>
              <w:rPr>
                <w:rFonts w:eastAsia="Times New Roman"/>
                <w:b/>
                <w:szCs w:val="20"/>
              </w:rPr>
            </w:pPr>
            <w:r w:rsidRPr="001F7921">
              <w:rPr>
                <w:rFonts w:eastAsia="Times New Roman"/>
                <w:b/>
                <w:szCs w:val="20"/>
              </w:rPr>
              <w:t>Consideration of teach-out arrangements</w:t>
            </w:r>
          </w:p>
        </w:tc>
        <w:tc>
          <w:tcPr>
            <w:tcW w:w="7958" w:type="dxa"/>
            <w:gridSpan w:val="2"/>
          </w:tcPr>
          <w:p w14:paraId="00C0E29A" w14:textId="264B3887" w:rsidR="00DE38B6" w:rsidRPr="001F7921" w:rsidRDefault="00DE38B6" w:rsidP="001F7921">
            <w:pPr>
              <w:spacing w:before="120" w:line="240" w:lineRule="auto"/>
              <w:rPr>
                <w:rFonts w:eastAsia="Times New Roman"/>
                <w:szCs w:val="20"/>
              </w:rPr>
            </w:pPr>
            <w:r w:rsidRPr="001F7921">
              <w:rPr>
                <w:rFonts w:eastAsia="Times New Roman"/>
                <w:szCs w:val="20"/>
              </w:rPr>
              <w:t>This section applies where the majority of students will complete teach-out within 12 months of the CSQR submission date and there are a small number of students who will continue after this date because they have deferred or have been referred. The course team should reflect on how the</w:t>
            </w:r>
            <w:r w:rsidR="00C4447B">
              <w:rPr>
                <w:rFonts w:eastAsia="Times New Roman"/>
                <w:szCs w:val="20"/>
              </w:rPr>
              <w:t>ir</w:t>
            </w:r>
            <w:r w:rsidRPr="001F7921">
              <w:rPr>
                <w:rFonts w:eastAsia="Times New Roman"/>
                <w:szCs w:val="20"/>
              </w:rPr>
              <w:t xml:space="preserve"> learning will be supported and the student experience maintained.</w:t>
            </w:r>
          </w:p>
        </w:tc>
      </w:tr>
      <w:tr w:rsidR="00DE38B6" w:rsidRPr="001F7921" w14:paraId="28B25EF9" w14:textId="77777777" w:rsidTr="00DE38B6">
        <w:trPr>
          <w:trHeight w:val="427"/>
        </w:trPr>
        <w:tc>
          <w:tcPr>
            <w:tcW w:w="9498" w:type="dxa"/>
            <w:gridSpan w:val="3"/>
          </w:tcPr>
          <w:p w14:paraId="62734399" w14:textId="2EC44E16" w:rsidR="00DE38B6" w:rsidRPr="001F7921" w:rsidRDefault="00DE38B6" w:rsidP="001F7921">
            <w:pPr>
              <w:spacing w:line="240" w:lineRule="auto"/>
              <w:ind w:left="17"/>
              <w:rPr>
                <w:rFonts w:eastAsia="Times New Roman"/>
                <w:i/>
                <w:color w:val="548DD4"/>
                <w:szCs w:val="20"/>
              </w:rPr>
            </w:pPr>
            <w:r w:rsidRPr="001F7921">
              <w:rPr>
                <w:rFonts w:eastAsia="Times New Roman"/>
                <w:i/>
                <w:color w:val="5F497A"/>
                <w:szCs w:val="20"/>
              </w:rPr>
              <w:t>In this section</w:t>
            </w:r>
            <w:r w:rsidR="00C4447B">
              <w:rPr>
                <w:rFonts w:eastAsia="Times New Roman"/>
                <w:i/>
                <w:color w:val="5F497A"/>
                <w:szCs w:val="20"/>
              </w:rPr>
              <w:t>,</w:t>
            </w:r>
            <w:r w:rsidRPr="001F7921">
              <w:rPr>
                <w:rFonts w:eastAsia="Times New Roman"/>
                <w:i/>
                <w:color w:val="5F497A"/>
                <w:szCs w:val="20"/>
              </w:rPr>
              <w:t xml:space="preserve"> the course team should reflect on how students will be supported academically and pastorally to ensure that they achieve a good degree and how student experience will be maintained.</w:t>
            </w:r>
          </w:p>
        </w:tc>
        <w:tc>
          <w:tcPr>
            <w:tcW w:w="1842" w:type="dxa"/>
          </w:tcPr>
          <w:p w14:paraId="7AF51EFA" w14:textId="77777777" w:rsidR="00DE38B6" w:rsidRPr="001F7921" w:rsidRDefault="00DE38B6" w:rsidP="001F7921">
            <w:pPr>
              <w:spacing w:before="120" w:line="240" w:lineRule="auto"/>
              <w:jc w:val="center"/>
              <w:rPr>
                <w:rFonts w:eastAsia="Times New Roman"/>
                <w:b/>
                <w:bCs/>
                <w:sz w:val="16"/>
                <w:szCs w:val="16"/>
              </w:rPr>
            </w:pPr>
            <w:r w:rsidRPr="001F7921">
              <w:rPr>
                <w:rFonts w:eastAsia="Times New Roman"/>
                <w:b/>
                <w:bCs/>
                <w:szCs w:val="20"/>
              </w:rPr>
              <w:t>Ref. rolling action plan</w:t>
            </w:r>
          </w:p>
        </w:tc>
      </w:tr>
      <w:tr w:rsidR="00DE38B6" w:rsidRPr="001F7921" w14:paraId="109DFB1B" w14:textId="77777777" w:rsidTr="00DE38B6">
        <w:trPr>
          <w:trHeight w:val="427"/>
        </w:trPr>
        <w:tc>
          <w:tcPr>
            <w:tcW w:w="3119" w:type="dxa"/>
          </w:tcPr>
          <w:p w14:paraId="2F411007" w14:textId="2A4363C2" w:rsidR="00DE38B6" w:rsidRPr="001F7921" w:rsidRDefault="00DE38B6" w:rsidP="001F7921">
            <w:pPr>
              <w:spacing w:line="240" w:lineRule="auto"/>
              <w:ind w:left="17"/>
              <w:rPr>
                <w:rFonts w:eastAsia="Times New Roman"/>
                <w:b/>
                <w:bCs/>
                <w:i/>
                <w:color w:val="5F497A"/>
                <w:szCs w:val="20"/>
              </w:rPr>
            </w:pPr>
            <w:r w:rsidRPr="001F7921">
              <w:rPr>
                <w:rFonts w:eastAsia="Times New Roman"/>
                <w:b/>
                <w:bCs/>
                <w:i/>
                <w:color w:val="5F497A"/>
                <w:szCs w:val="20"/>
              </w:rPr>
              <w:t>Site name</w:t>
            </w:r>
          </w:p>
        </w:tc>
        <w:tc>
          <w:tcPr>
            <w:tcW w:w="6379" w:type="dxa"/>
            <w:gridSpan w:val="2"/>
          </w:tcPr>
          <w:p w14:paraId="46354218" w14:textId="64DDE257" w:rsidR="00DE38B6" w:rsidRPr="001F7921" w:rsidRDefault="00DE38B6" w:rsidP="001F7921">
            <w:pPr>
              <w:spacing w:line="240" w:lineRule="auto"/>
              <w:ind w:left="17"/>
              <w:rPr>
                <w:rFonts w:eastAsia="Times New Roman"/>
                <w:i/>
                <w:color w:val="5F497A"/>
                <w:szCs w:val="20"/>
              </w:rPr>
            </w:pPr>
          </w:p>
        </w:tc>
        <w:tc>
          <w:tcPr>
            <w:tcW w:w="1842" w:type="dxa"/>
          </w:tcPr>
          <w:p w14:paraId="04356CDD" w14:textId="77777777" w:rsidR="00DE38B6" w:rsidRPr="001F7921" w:rsidRDefault="00DE38B6" w:rsidP="001F7921">
            <w:pPr>
              <w:spacing w:before="120" w:line="240" w:lineRule="auto"/>
              <w:jc w:val="center"/>
              <w:rPr>
                <w:rFonts w:eastAsia="Times New Roman"/>
                <w:b/>
                <w:bCs/>
                <w:szCs w:val="20"/>
              </w:rPr>
            </w:pPr>
          </w:p>
        </w:tc>
      </w:tr>
      <w:tr w:rsidR="00DE38B6" w:rsidRPr="001F7921" w14:paraId="5183D83B" w14:textId="77777777" w:rsidTr="00DE38B6">
        <w:trPr>
          <w:trHeight w:val="427"/>
        </w:trPr>
        <w:tc>
          <w:tcPr>
            <w:tcW w:w="3119" w:type="dxa"/>
          </w:tcPr>
          <w:p w14:paraId="2C8C2B4C" w14:textId="7656CA49" w:rsidR="00DE38B6" w:rsidRPr="001F7921" w:rsidRDefault="00DE38B6" w:rsidP="001F7921">
            <w:pPr>
              <w:spacing w:line="240" w:lineRule="auto"/>
              <w:ind w:left="17"/>
              <w:rPr>
                <w:rFonts w:eastAsia="Times New Roman"/>
                <w:b/>
                <w:bCs/>
                <w:i/>
                <w:color w:val="5F497A"/>
                <w:szCs w:val="20"/>
              </w:rPr>
            </w:pPr>
            <w:r w:rsidRPr="001F7921">
              <w:rPr>
                <w:rFonts w:eastAsia="Times New Roman"/>
                <w:b/>
                <w:bCs/>
                <w:i/>
                <w:color w:val="5F497A"/>
                <w:szCs w:val="20"/>
              </w:rPr>
              <w:t>Site name</w:t>
            </w:r>
          </w:p>
        </w:tc>
        <w:tc>
          <w:tcPr>
            <w:tcW w:w="6379" w:type="dxa"/>
            <w:gridSpan w:val="2"/>
          </w:tcPr>
          <w:p w14:paraId="1865BE41" w14:textId="77777777" w:rsidR="00DE38B6" w:rsidRPr="001F7921" w:rsidRDefault="00DE38B6" w:rsidP="001F7921">
            <w:pPr>
              <w:spacing w:line="240" w:lineRule="auto"/>
              <w:ind w:left="17"/>
              <w:rPr>
                <w:rFonts w:eastAsia="Times New Roman"/>
                <w:i/>
                <w:color w:val="5F497A"/>
                <w:szCs w:val="20"/>
              </w:rPr>
            </w:pPr>
          </w:p>
        </w:tc>
        <w:tc>
          <w:tcPr>
            <w:tcW w:w="1842" w:type="dxa"/>
          </w:tcPr>
          <w:p w14:paraId="12408D92" w14:textId="77777777" w:rsidR="00DE38B6" w:rsidRPr="001F7921" w:rsidRDefault="00DE38B6" w:rsidP="001F7921">
            <w:pPr>
              <w:spacing w:before="120" w:line="240" w:lineRule="auto"/>
              <w:jc w:val="center"/>
              <w:rPr>
                <w:rFonts w:eastAsia="Times New Roman"/>
                <w:b/>
                <w:bCs/>
                <w:szCs w:val="20"/>
              </w:rPr>
            </w:pPr>
          </w:p>
        </w:tc>
      </w:tr>
      <w:tr w:rsidR="00DE38B6" w:rsidRPr="001F7921" w14:paraId="09ED5D3E" w14:textId="77777777" w:rsidTr="00DE38B6">
        <w:trPr>
          <w:trHeight w:val="427"/>
        </w:trPr>
        <w:tc>
          <w:tcPr>
            <w:tcW w:w="3119" w:type="dxa"/>
          </w:tcPr>
          <w:p w14:paraId="3AF7813B" w14:textId="7A9B574A" w:rsidR="00DE38B6" w:rsidRPr="001F7921" w:rsidRDefault="00DE38B6" w:rsidP="001F7921">
            <w:pPr>
              <w:spacing w:line="240" w:lineRule="auto"/>
              <w:ind w:left="17"/>
              <w:rPr>
                <w:rFonts w:eastAsia="Times New Roman"/>
                <w:b/>
                <w:bCs/>
                <w:i/>
                <w:color w:val="5F497A"/>
                <w:szCs w:val="20"/>
              </w:rPr>
            </w:pPr>
            <w:r w:rsidRPr="001F7921">
              <w:rPr>
                <w:rFonts w:eastAsia="Times New Roman"/>
                <w:b/>
                <w:bCs/>
                <w:i/>
                <w:color w:val="5F497A"/>
                <w:szCs w:val="20"/>
              </w:rPr>
              <w:t>Site name</w:t>
            </w:r>
          </w:p>
        </w:tc>
        <w:tc>
          <w:tcPr>
            <w:tcW w:w="6379" w:type="dxa"/>
            <w:gridSpan w:val="2"/>
          </w:tcPr>
          <w:p w14:paraId="442587D4" w14:textId="77777777" w:rsidR="00DE38B6" w:rsidRPr="001F7921" w:rsidRDefault="00DE38B6" w:rsidP="001F7921">
            <w:pPr>
              <w:spacing w:line="240" w:lineRule="auto"/>
              <w:ind w:left="17"/>
              <w:rPr>
                <w:rFonts w:eastAsia="Times New Roman"/>
                <w:i/>
                <w:color w:val="5F497A"/>
                <w:szCs w:val="20"/>
              </w:rPr>
            </w:pPr>
          </w:p>
        </w:tc>
        <w:tc>
          <w:tcPr>
            <w:tcW w:w="1842" w:type="dxa"/>
          </w:tcPr>
          <w:p w14:paraId="6ED8B039" w14:textId="77777777" w:rsidR="00DE38B6" w:rsidRPr="001F7921" w:rsidRDefault="00DE38B6" w:rsidP="001F7921">
            <w:pPr>
              <w:spacing w:before="120" w:line="240" w:lineRule="auto"/>
              <w:jc w:val="center"/>
              <w:rPr>
                <w:rFonts w:eastAsia="Times New Roman"/>
                <w:b/>
                <w:bCs/>
                <w:szCs w:val="20"/>
              </w:rPr>
            </w:pPr>
          </w:p>
        </w:tc>
      </w:tr>
      <w:tr w:rsidR="00DE38B6" w:rsidRPr="001F7921" w14:paraId="24F01ADD" w14:textId="77777777" w:rsidTr="00DE38B6">
        <w:trPr>
          <w:trHeight w:val="427"/>
        </w:trPr>
        <w:tc>
          <w:tcPr>
            <w:tcW w:w="3119" w:type="dxa"/>
          </w:tcPr>
          <w:p w14:paraId="33CE4FBE" w14:textId="7FD784CB" w:rsidR="00DE38B6" w:rsidRPr="001F7921" w:rsidRDefault="00DE38B6" w:rsidP="001F7921">
            <w:pPr>
              <w:spacing w:line="240" w:lineRule="auto"/>
              <w:ind w:left="17"/>
              <w:rPr>
                <w:rFonts w:eastAsia="Times New Roman"/>
                <w:b/>
                <w:bCs/>
                <w:i/>
                <w:color w:val="5F497A"/>
                <w:szCs w:val="20"/>
              </w:rPr>
            </w:pPr>
            <w:r w:rsidRPr="001F7921">
              <w:rPr>
                <w:rFonts w:eastAsia="Times New Roman"/>
                <w:b/>
                <w:bCs/>
                <w:i/>
                <w:color w:val="5F497A"/>
                <w:szCs w:val="20"/>
              </w:rPr>
              <w:t>Overview across all delivery sites</w:t>
            </w:r>
          </w:p>
        </w:tc>
        <w:tc>
          <w:tcPr>
            <w:tcW w:w="6379" w:type="dxa"/>
            <w:gridSpan w:val="2"/>
          </w:tcPr>
          <w:p w14:paraId="0CD606EA" w14:textId="77777777" w:rsidR="00DE38B6" w:rsidRPr="001F7921" w:rsidRDefault="00DE38B6" w:rsidP="001F7921">
            <w:pPr>
              <w:spacing w:line="240" w:lineRule="auto"/>
              <w:ind w:left="17"/>
              <w:rPr>
                <w:rFonts w:eastAsia="Times New Roman"/>
                <w:i/>
                <w:color w:val="5F497A"/>
                <w:szCs w:val="20"/>
              </w:rPr>
            </w:pPr>
          </w:p>
        </w:tc>
        <w:tc>
          <w:tcPr>
            <w:tcW w:w="1842" w:type="dxa"/>
          </w:tcPr>
          <w:p w14:paraId="09D3FF26" w14:textId="77777777" w:rsidR="00DE38B6" w:rsidRPr="001F7921" w:rsidRDefault="00DE38B6" w:rsidP="001F7921">
            <w:pPr>
              <w:spacing w:before="120" w:line="240" w:lineRule="auto"/>
              <w:jc w:val="center"/>
              <w:rPr>
                <w:rFonts w:eastAsia="Times New Roman"/>
                <w:b/>
                <w:bCs/>
                <w:szCs w:val="20"/>
              </w:rPr>
            </w:pPr>
          </w:p>
        </w:tc>
      </w:tr>
    </w:tbl>
    <w:p w14:paraId="04C9758D" w14:textId="77777777" w:rsidR="00DE38B6" w:rsidRPr="001F7921" w:rsidRDefault="00DE38B6" w:rsidP="003A1A4D">
      <w:pPr>
        <w:spacing w:line="240" w:lineRule="auto"/>
        <w:rPr>
          <w:b/>
        </w:rPr>
      </w:pPr>
    </w:p>
    <w:p w14:paraId="7F00ED45" w14:textId="77777777" w:rsidR="00614203" w:rsidRPr="001F7921" w:rsidRDefault="00614203" w:rsidP="003A1A4D">
      <w:pPr>
        <w:spacing w:line="240" w:lineRule="auto"/>
        <w:rPr>
          <w:b/>
        </w:rPr>
        <w:sectPr w:rsidR="00614203" w:rsidRPr="001F7921" w:rsidSect="003A1A4D">
          <w:headerReference w:type="default" r:id="rId8"/>
          <w:footerReference w:type="default" r:id="rId9"/>
          <w:pgSz w:w="12240" w:h="15840"/>
          <w:pgMar w:top="2024" w:right="1325" w:bottom="907" w:left="1797" w:header="709" w:footer="709" w:gutter="0"/>
          <w:cols w:space="708"/>
          <w:docGrid w:linePitch="360"/>
        </w:sectPr>
      </w:pPr>
    </w:p>
    <w:p w14:paraId="12CB350E" w14:textId="18BF0D0A" w:rsidR="007B7457" w:rsidRPr="001F7921" w:rsidRDefault="007B7457" w:rsidP="00DE38B6">
      <w:pPr>
        <w:pStyle w:val="Heading2"/>
        <w:ind w:left="0"/>
      </w:pPr>
      <w:r w:rsidRPr="001F7921">
        <w:lastRenderedPageBreak/>
        <w:t>Data</w:t>
      </w:r>
    </w:p>
    <w:p w14:paraId="39735805" w14:textId="77777777" w:rsidR="007B7457" w:rsidRPr="001F7921" w:rsidRDefault="007B7457" w:rsidP="007B7457">
      <w:pPr>
        <w:widowControl w:val="0"/>
        <w:autoSpaceDE w:val="0"/>
        <w:autoSpaceDN w:val="0"/>
        <w:adjustRightInd w:val="0"/>
        <w:rPr>
          <w:rFonts w:cs="Verdana"/>
          <w:szCs w:val="20"/>
        </w:rPr>
      </w:pPr>
      <w:r w:rsidRPr="001F7921">
        <w:rPr>
          <w:rFonts w:cs="Verdana"/>
          <w:szCs w:val="20"/>
        </w:rPr>
        <w:t xml:space="preserve">Please use the tables provided to set out data for the current reporting year, along with that of the previous two reporting years. </w:t>
      </w:r>
    </w:p>
    <w:tbl>
      <w:tblPr>
        <w:tblStyle w:val="TableGrid"/>
        <w:tblW w:w="0" w:type="auto"/>
        <w:tblLook w:val="04A0" w:firstRow="1" w:lastRow="0" w:firstColumn="1" w:lastColumn="0" w:noHBand="0" w:noVBand="1"/>
      </w:tblPr>
      <w:tblGrid>
        <w:gridCol w:w="13967"/>
      </w:tblGrid>
      <w:tr w:rsidR="007B7457" w:rsidRPr="001F7921" w14:paraId="50695DD7" w14:textId="77777777" w:rsidTr="007B7457">
        <w:tc>
          <w:tcPr>
            <w:tcW w:w="13967" w:type="dxa"/>
            <w:shd w:val="clear" w:color="auto" w:fill="403159"/>
          </w:tcPr>
          <w:p w14:paraId="7D12AC4F" w14:textId="78B73870" w:rsidR="007B7457" w:rsidRPr="001F7921" w:rsidRDefault="007B7457" w:rsidP="007B7457">
            <w:pPr>
              <w:widowControl w:val="0"/>
              <w:autoSpaceDE w:val="0"/>
              <w:autoSpaceDN w:val="0"/>
              <w:adjustRightInd w:val="0"/>
              <w:jc w:val="center"/>
              <w:rPr>
                <w:rFonts w:cs="Verdana"/>
                <w:b/>
                <w:bCs/>
                <w:szCs w:val="20"/>
              </w:rPr>
            </w:pPr>
            <w:r w:rsidRPr="001F7921">
              <w:rPr>
                <w:rFonts w:cs="Verdana"/>
                <w:b/>
                <w:bCs/>
                <w:szCs w:val="20"/>
              </w:rPr>
              <w:t>All sites</w:t>
            </w:r>
          </w:p>
        </w:tc>
      </w:tr>
    </w:tbl>
    <w:p w14:paraId="1904837F" w14:textId="69426B4D" w:rsidR="007B7457" w:rsidRPr="001F7921" w:rsidRDefault="007B7457" w:rsidP="007B7457">
      <w:pPr>
        <w:widowControl w:val="0"/>
        <w:autoSpaceDE w:val="0"/>
        <w:autoSpaceDN w:val="0"/>
        <w:adjustRightInd w:val="0"/>
        <w:spacing w:before="120"/>
        <w:rPr>
          <w:rFonts w:cs="Verdana"/>
          <w:b/>
          <w:bCs/>
          <w:szCs w:val="20"/>
        </w:rPr>
      </w:pPr>
      <w:r w:rsidRPr="001F7921">
        <w:rPr>
          <w:rFonts w:cs="Verdana"/>
          <w:b/>
          <w:bCs/>
          <w:szCs w:val="20"/>
        </w:rPr>
        <w:t xml:space="preserve">Progression </w:t>
      </w:r>
      <w:r w:rsidR="003C0B92" w:rsidRPr="001F7921">
        <w:rPr>
          <w:rFonts w:cs="Verdana"/>
          <w:b/>
          <w:bCs/>
          <w:szCs w:val="20"/>
        </w:rPr>
        <w:t>Data (following referral boards</w:t>
      </w:r>
      <w:r w:rsidRPr="001F7921">
        <w:rPr>
          <w:rFonts w:cs="Verdana"/>
          <w:b/>
          <w:bCs/>
          <w:szCs w:val="20"/>
        </w:rPr>
        <w:t>)</w:t>
      </w:r>
    </w:p>
    <w:tbl>
      <w:tblPr>
        <w:tblStyle w:val="TableGrid"/>
        <w:tblW w:w="0" w:type="auto"/>
        <w:tblLook w:val="04A0" w:firstRow="1" w:lastRow="0" w:firstColumn="1" w:lastColumn="0" w:noHBand="0" w:noVBand="1"/>
      </w:tblPr>
      <w:tblGrid>
        <w:gridCol w:w="1409"/>
        <w:gridCol w:w="1582"/>
        <w:gridCol w:w="912"/>
        <w:gridCol w:w="872"/>
        <w:gridCol w:w="934"/>
        <w:gridCol w:w="884"/>
        <w:gridCol w:w="894"/>
        <w:gridCol w:w="862"/>
        <w:gridCol w:w="951"/>
        <w:gridCol w:w="894"/>
        <w:gridCol w:w="966"/>
        <w:gridCol w:w="902"/>
        <w:gridCol w:w="990"/>
        <w:gridCol w:w="915"/>
      </w:tblGrid>
      <w:tr w:rsidR="007B7457" w:rsidRPr="001F7921" w14:paraId="21E954EF" w14:textId="77777777" w:rsidTr="00193317">
        <w:tc>
          <w:tcPr>
            <w:tcW w:w="1668" w:type="dxa"/>
            <w:vMerge w:val="restart"/>
          </w:tcPr>
          <w:p w14:paraId="66553D2C" w14:textId="77777777" w:rsidR="007B7457" w:rsidRPr="001F7921" w:rsidRDefault="007B7457" w:rsidP="00193317">
            <w:pPr>
              <w:widowControl w:val="0"/>
              <w:autoSpaceDE w:val="0"/>
              <w:autoSpaceDN w:val="0"/>
              <w:adjustRightInd w:val="0"/>
              <w:rPr>
                <w:rFonts w:cs="Verdana"/>
                <w:b/>
                <w:bCs/>
                <w:sz w:val="18"/>
                <w:szCs w:val="18"/>
              </w:rPr>
            </w:pPr>
          </w:p>
        </w:tc>
        <w:tc>
          <w:tcPr>
            <w:tcW w:w="14254" w:type="dxa"/>
            <w:gridSpan w:val="13"/>
          </w:tcPr>
          <w:p w14:paraId="6F18B51F" w14:textId="6CE15FAA" w:rsidR="007B7457" w:rsidRPr="001F7921" w:rsidRDefault="007B7457" w:rsidP="007B7457">
            <w:pPr>
              <w:widowControl w:val="0"/>
              <w:autoSpaceDE w:val="0"/>
              <w:autoSpaceDN w:val="0"/>
              <w:adjustRightInd w:val="0"/>
              <w:jc w:val="center"/>
              <w:rPr>
                <w:rFonts w:cs="Verdana"/>
                <w:sz w:val="18"/>
                <w:szCs w:val="18"/>
              </w:rPr>
            </w:pPr>
            <w:r w:rsidRPr="001F7921">
              <w:rPr>
                <w:rFonts w:cs="Verdana"/>
                <w:b/>
                <w:bCs/>
                <w:sz w:val="18"/>
                <w:szCs w:val="18"/>
              </w:rPr>
              <w:t>201</w:t>
            </w:r>
            <w:r w:rsidR="0060022D">
              <w:rPr>
                <w:rFonts w:cs="Verdana"/>
                <w:b/>
                <w:bCs/>
                <w:sz w:val="18"/>
                <w:szCs w:val="18"/>
              </w:rPr>
              <w:t>7</w:t>
            </w:r>
            <w:r w:rsidRPr="001F7921">
              <w:rPr>
                <w:rFonts w:cs="Verdana"/>
                <w:b/>
                <w:bCs/>
                <w:sz w:val="18"/>
                <w:szCs w:val="18"/>
              </w:rPr>
              <w:t>/1</w:t>
            </w:r>
            <w:r w:rsidR="0060022D">
              <w:rPr>
                <w:rFonts w:cs="Verdana"/>
                <w:b/>
                <w:bCs/>
                <w:sz w:val="18"/>
                <w:szCs w:val="18"/>
              </w:rPr>
              <w:t>8</w:t>
            </w:r>
            <w:r w:rsidRPr="001F7921">
              <w:rPr>
                <w:rFonts w:cs="Verdana"/>
                <w:b/>
                <w:bCs/>
                <w:sz w:val="18"/>
                <w:szCs w:val="18"/>
              </w:rPr>
              <w:t xml:space="preserve"> </w:t>
            </w:r>
            <w:r w:rsidRPr="001F7921">
              <w:rPr>
                <w:rFonts w:cs="Verdana"/>
                <w:sz w:val="18"/>
                <w:szCs w:val="18"/>
              </w:rPr>
              <w:t>(CSQR reporting year)</w:t>
            </w:r>
          </w:p>
        </w:tc>
      </w:tr>
      <w:tr w:rsidR="007B7457" w:rsidRPr="001F7921" w14:paraId="62BFE334" w14:textId="77777777" w:rsidTr="00193317">
        <w:tc>
          <w:tcPr>
            <w:tcW w:w="1668" w:type="dxa"/>
            <w:vMerge/>
          </w:tcPr>
          <w:p w14:paraId="0F6C133E" w14:textId="77777777" w:rsidR="007B7457" w:rsidRPr="001F7921" w:rsidRDefault="007B7457" w:rsidP="00193317">
            <w:pPr>
              <w:widowControl w:val="0"/>
              <w:autoSpaceDE w:val="0"/>
              <w:autoSpaceDN w:val="0"/>
              <w:adjustRightInd w:val="0"/>
              <w:rPr>
                <w:rFonts w:cs="Verdana"/>
                <w:b/>
                <w:bCs/>
                <w:sz w:val="18"/>
                <w:szCs w:val="18"/>
              </w:rPr>
            </w:pPr>
          </w:p>
        </w:tc>
        <w:tc>
          <w:tcPr>
            <w:tcW w:w="1792" w:type="dxa"/>
          </w:tcPr>
          <w:p w14:paraId="402AF0C3"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Total enrolled</w:t>
            </w:r>
          </w:p>
        </w:tc>
        <w:tc>
          <w:tcPr>
            <w:tcW w:w="2077" w:type="dxa"/>
            <w:gridSpan w:val="2"/>
          </w:tcPr>
          <w:p w14:paraId="4A634E5E"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Pass 1</w:t>
            </w:r>
            <w:r w:rsidRPr="001F7921">
              <w:rPr>
                <w:rFonts w:cs="Verdana"/>
                <w:b/>
                <w:bCs/>
                <w:sz w:val="18"/>
                <w:szCs w:val="18"/>
                <w:vertAlign w:val="superscript"/>
              </w:rPr>
              <w:t>st</w:t>
            </w:r>
            <w:r w:rsidRPr="001F7921">
              <w:rPr>
                <w:rFonts w:cs="Verdana"/>
                <w:b/>
                <w:bCs/>
                <w:sz w:val="18"/>
                <w:szCs w:val="18"/>
              </w:rPr>
              <w:t xml:space="preserve"> Attempt</w:t>
            </w:r>
          </w:p>
        </w:tc>
        <w:tc>
          <w:tcPr>
            <w:tcW w:w="2077" w:type="dxa"/>
            <w:gridSpan w:val="2"/>
          </w:tcPr>
          <w:p w14:paraId="5EC24AB5"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Pass following referral</w:t>
            </w:r>
          </w:p>
        </w:tc>
        <w:tc>
          <w:tcPr>
            <w:tcW w:w="2077" w:type="dxa"/>
            <w:gridSpan w:val="2"/>
          </w:tcPr>
          <w:p w14:paraId="5EB8E46F"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Fail &amp; Repeat</w:t>
            </w:r>
          </w:p>
        </w:tc>
        <w:tc>
          <w:tcPr>
            <w:tcW w:w="2077" w:type="dxa"/>
            <w:gridSpan w:val="2"/>
          </w:tcPr>
          <w:p w14:paraId="762058A1"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Fail &amp; Terminate</w:t>
            </w:r>
          </w:p>
        </w:tc>
        <w:tc>
          <w:tcPr>
            <w:tcW w:w="2077" w:type="dxa"/>
            <w:gridSpan w:val="2"/>
          </w:tcPr>
          <w:p w14:paraId="51F4FE51"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Withdrawn</w:t>
            </w:r>
          </w:p>
        </w:tc>
        <w:tc>
          <w:tcPr>
            <w:tcW w:w="2077" w:type="dxa"/>
            <w:gridSpan w:val="2"/>
          </w:tcPr>
          <w:p w14:paraId="3ECD3D92"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Intercalated</w:t>
            </w:r>
          </w:p>
        </w:tc>
      </w:tr>
      <w:tr w:rsidR="007B7457" w:rsidRPr="001F7921" w14:paraId="5C2AB8B6" w14:textId="77777777" w:rsidTr="00193317">
        <w:tc>
          <w:tcPr>
            <w:tcW w:w="1668" w:type="dxa"/>
          </w:tcPr>
          <w:p w14:paraId="767C2192" w14:textId="77777777" w:rsidR="007B7457" w:rsidRPr="001F7921" w:rsidRDefault="007B7457" w:rsidP="00193317">
            <w:pPr>
              <w:widowControl w:val="0"/>
              <w:autoSpaceDE w:val="0"/>
              <w:autoSpaceDN w:val="0"/>
              <w:adjustRightInd w:val="0"/>
              <w:rPr>
                <w:rFonts w:cs="Verdana"/>
                <w:b/>
                <w:bCs/>
                <w:sz w:val="18"/>
                <w:szCs w:val="18"/>
              </w:rPr>
            </w:pPr>
          </w:p>
        </w:tc>
        <w:tc>
          <w:tcPr>
            <w:tcW w:w="1792" w:type="dxa"/>
          </w:tcPr>
          <w:p w14:paraId="1320DC85"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8" w:type="dxa"/>
          </w:tcPr>
          <w:p w14:paraId="6EB8A52B"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3CA54E12"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2CB0CE4C"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15E71793"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5D800D56"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148C7928"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6C10AFFF"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573CB9E1"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4FB3CA79"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3F6B66B6"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16503D65"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1F500709"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r>
      <w:tr w:rsidR="007B7457" w:rsidRPr="001F7921" w14:paraId="6F049540" w14:textId="77777777" w:rsidTr="00193317">
        <w:tc>
          <w:tcPr>
            <w:tcW w:w="1668" w:type="dxa"/>
          </w:tcPr>
          <w:p w14:paraId="6DFD1327"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4</w:t>
            </w:r>
          </w:p>
        </w:tc>
        <w:tc>
          <w:tcPr>
            <w:tcW w:w="1792" w:type="dxa"/>
          </w:tcPr>
          <w:p w14:paraId="20D4B4BC"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1B2643A0"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25FD14DD"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79161D8D"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60789E0F"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E549EC3"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5F5B553C"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4DE1DA0E"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6C771D34"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30A85717"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4521E94B"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40FFB737"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2D249212" w14:textId="77777777" w:rsidR="007B7457" w:rsidRPr="001F7921" w:rsidRDefault="007B7457" w:rsidP="00193317">
            <w:pPr>
              <w:widowControl w:val="0"/>
              <w:autoSpaceDE w:val="0"/>
              <w:autoSpaceDN w:val="0"/>
              <w:adjustRightInd w:val="0"/>
              <w:jc w:val="center"/>
              <w:rPr>
                <w:rFonts w:cs="Verdana"/>
                <w:sz w:val="18"/>
                <w:szCs w:val="18"/>
              </w:rPr>
            </w:pPr>
          </w:p>
        </w:tc>
      </w:tr>
      <w:tr w:rsidR="007B7457" w:rsidRPr="001F7921" w14:paraId="06C5575A" w14:textId="77777777" w:rsidTr="00193317">
        <w:tc>
          <w:tcPr>
            <w:tcW w:w="1668" w:type="dxa"/>
          </w:tcPr>
          <w:p w14:paraId="1DDEBADA"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5</w:t>
            </w:r>
          </w:p>
        </w:tc>
        <w:tc>
          <w:tcPr>
            <w:tcW w:w="1792" w:type="dxa"/>
          </w:tcPr>
          <w:p w14:paraId="04B307C1"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633D2052"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3B0DE63F"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1F46CD6A"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7A431CC4"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7BB3936B"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332B78C4"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25C4CBA6"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09C56DFC"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76190561"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38F05A37"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77C1D31C"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61CCBEEC" w14:textId="77777777" w:rsidR="007B7457" w:rsidRPr="001F7921" w:rsidRDefault="007B7457" w:rsidP="00193317">
            <w:pPr>
              <w:widowControl w:val="0"/>
              <w:autoSpaceDE w:val="0"/>
              <w:autoSpaceDN w:val="0"/>
              <w:adjustRightInd w:val="0"/>
              <w:jc w:val="center"/>
              <w:rPr>
                <w:rFonts w:cs="Verdana"/>
                <w:sz w:val="18"/>
                <w:szCs w:val="18"/>
              </w:rPr>
            </w:pPr>
          </w:p>
        </w:tc>
      </w:tr>
      <w:tr w:rsidR="007B7457" w:rsidRPr="001F7921" w14:paraId="4CD78744" w14:textId="77777777" w:rsidTr="00193317">
        <w:tc>
          <w:tcPr>
            <w:tcW w:w="1668" w:type="dxa"/>
          </w:tcPr>
          <w:p w14:paraId="5BB4D596"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6</w:t>
            </w:r>
          </w:p>
        </w:tc>
        <w:tc>
          <w:tcPr>
            <w:tcW w:w="1792" w:type="dxa"/>
          </w:tcPr>
          <w:p w14:paraId="4372B6AE"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22D70D3A"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2F231FA5"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7181D1E8"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1C5EB0BD"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77AEF515"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0DFD3033"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452EDAE3"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318FFF72"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7C478F1A"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6049DEB7"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CF1FF81"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3AE3B65B" w14:textId="77777777" w:rsidR="007B7457" w:rsidRPr="001F7921" w:rsidRDefault="007B7457" w:rsidP="00193317">
            <w:pPr>
              <w:widowControl w:val="0"/>
              <w:autoSpaceDE w:val="0"/>
              <w:autoSpaceDN w:val="0"/>
              <w:adjustRightInd w:val="0"/>
              <w:jc w:val="center"/>
              <w:rPr>
                <w:rFonts w:cs="Verdana"/>
                <w:sz w:val="18"/>
                <w:szCs w:val="18"/>
              </w:rPr>
            </w:pPr>
          </w:p>
        </w:tc>
      </w:tr>
    </w:tbl>
    <w:p w14:paraId="16195EC4" w14:textId="77777777" w:rsidR="007B7457" w:rsidRPr="001F7921" w:rsidRDefault="007B7457" w:rsidP="007B7457">
      <w:pPr>
        <w:spacing w:after="0" w:line="240" w:lineRule="auto"/>
        <w:rPr>
          <w:sz w:val="18"/>
          <w:szCs w:val="18"/>
        </w:rPr>
      </w:pPr>
    </w:p>
    <w:tbl>
      <w:tblPr>
        <w:tblStyle w:val="TableGrid"/>
        <w:tblW w:w="0" w:type="auto"/>
        <w:tblLook w:val="04A0" w:firstRow="1" w:lastRow="0" w:firstColumn="1" w:lastColumn="0" w:noHBand="0" w:noVBand="1"/>
      </w:tblPr>
      <w:tblGrid>
        <w:gridCol w:w="1409"/>
        <w:gridCol w:w="1582"/>
        <w:gridCol w:w="912"/>
        <w:gridCol w:w="872"/>
        <w:gridCol w:w="934"/>
        <w:gridCol w:w="884"/>
        <w:gridCol w:w="894"/>
        <w:gridCol w:w="862"/>
        <w:gridCol w:w="951"/>
        <w:gridCol w:w="894"/>
        <w:gridCol w:w="966"/>
        <w:gridCol w:w="902"/>
        <w:gridCol w:w="990"/>
        <w:gridCol w:w="915"/>
      </w:tblGrid>
      <w:tr w:rsidR="007B7457" w:rsidRPr="001F7921" w14:paraId="1CDCDC56" w14:textId="77777777" w:rsidTr="00193317">
        <w:tc>
          <w:tcPr>
            <w:tcW w:w="1668" w:type="dxa"/>
            <w:vMerge w:val="restart"/>
          </w:tcPr>
          <w:p w14:paraId="249CE08A" w14:textId="77777777" w:rsidR="007B7457" w:rsidRPr="001F7921" w:rsidRDefault="007B7457" w:rsidP="00193317">
            <w:pPr>
              <w:widowControl w:val="0"/>
              <w:autoSpaceDE w:val="0"/>
              <w:autoSpaceDN w:val="0"/>
              <w:adjustRightInd w:val="0"/>
              <w:rPr>
                <w:rFonts w:cs="Verdana"/>
                <w:b/>
                <w:bCs/>
                <w:sz w:val="18"/>
                <w:szCs w:val="18"/>
              </w:rPr>
            </w:pPr>
          </w:p>
        </w:tc>
        <w:tc>
          <w:tcPr>
            <w:tcW w:w="14254" w:type="dxa"/>
            <w:gridSpan w:val="13"/>
          </w:tcPr>
          <w:p w14:paraId="315ECCA0" w14:textId="77B403BE" w:rsidR="007B7457" w:rsidRPr="001F7921" w:rsidRDefault="003C0B92" w:rsidP="00193317">
            <w:pPr>
              <w:widowControl w:val="0"/>
              <w:autoSpaceDE w:val="0"/>
              <w:autoSpaceDN w:val="0"/>
              <w:adjustRightInd w:val="0"/>
              <w:jc w:val="center"/>
              <w:rPr>
                <w:rFonts w:cs="Verdana"/>
                <w:sz w:val="18"/>
                <w:szCs w:val="18"/>
              </w:rPr>
            </w:pPr>
            <w:r w:rsidRPr="001F7921">
              <w:rPr>
                <w:rFonts w:cs="Verdana"/>
                <w:b/>
                <w:bCs/>
                <w:sz w:val="18"/>
                <w:szCs w:val="18"/>
              </w:rPr>
              <w:t>201</w:t>
            </w:r>
            <w:r w:rsidR="0060022D">
              <w:rPr>
                <w:rFonts w:cs="Verdana"/>
                <w:b/>
                <w:bCs/>
                <w:sz w:val="18"/>
                <w:szCs w:val="18"/>
              </w:rPr>
              <w:t>8</w:t>
            </w:r>
            <w:r w:rsidRPr="001F7921">
              <w:rPr>
                <w:rFonts w:cs="Verdana"/>
                <w:b/>
                <w:bCs/>
                <w:sz w:val="18"/>
                <w:szCs w:val="18"/>
              </w:rPr>
              <w:t>/1</w:t>
            </w:r>
            <w:r w:rsidR="0060022D">
              <w:rPr>
                <w:rFonts w:cs="Verdana"/>
                <w:b/>
                <w:bCs/>
                <w:sz w:val="18"/>
                <w:szCs w:val="18"/>
              </w:rPr>
              <w:t>9</w:t>
            </w:r>
            <w:r w:rsidR="007B7457" w:rsidRPr="001F7921">
              <w:rPr>
                <w:rFonts w:cs="Verdana"/>
                <w:b/>
                <w:bCs/>
                <w:sz w:val="18"/>
                <w:szCs w:val="18"/>
              </w:rPr>
              <w:t xml:space="preserve"> </w:t>
            </w:r>
            <w:r w:rsidR="007B7457" w:rsidRPr="001F7921">
              <w:rPr>
                <w:rFonts w:cs="Verdana"/>
                <w:sz w:val="18"/>
                <w:szCs w:val="18"/>
              </w:rPr>
              <w:t>(CSQR reporting year)</w:t>
            </w:r>
          </w:p>
        </w:tc>
      </w:tr>
      <w:tr w:rsidR="007B7457" w:rsidRPr="001F7921" w14:paraId="13510B4C" w14:textId="77777777" w:rsidTr="00193317">
        <w:tc>
          <w:tcPr>
            <w:tcW w:w="1668" w:type="dxa"/>
            <w:vMerge/>
          </w:tcPr>
          <w:p w14:paraId="5FFD8A49" w14:textId="77777777" w:rsidR="007B7457" w:rsidRPr="001F7921" w:rsidRDefault="007B7457" w:rsidP="00193317">
            <w:pPr>
              <w:widowControl w:val="0"/>
              <w:autoSpaceDE w:val="0"/>
              <w:autoSpaceDN w:val="0"/>
              <w:adjustRightInd w:val="0"/>
              <w:rPr>
                <w:rFonts w:cs="Verdana"/>
                <w:b/>
                <w:bCs/>
                <w:sz w:val="18"/>
                <w:szCs w:val="18"/>
              </w:rPr>
            </w:pPr>
          </w:p>
        </w:tc>
        <w:tc>
          <w:tcPr>
            <w:tcW w:w="1792" w:type="dxa"/>
          </w:tcPr>
          <w:p w14:paraId="1CAEF175"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Total enrolled</w:t>
            </w:r>
          </w:p>
        </w:tc>
        <w:tc>
          <w:tcPr>
            <w:tcW w:w="2077" w:type="dxa"/>
            <w:gridSpan w:val="2"/>
          </w:tcPr>
          <w:p w14:paraId="7E71CE4C"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Pass 1</w:t>
            </w:r>
            <w:r w:rsidRPr="001F7921">
              <w:rPr>
                <w:rFonts w:cs="Verdana"/>
                <w:b/>
                <w:bCs/>
                <w:sz w:val="18"/>
                <w:szCs w:val="18"/>
                <w:vertAlign w:val="superscript"/>
              </w:rPr>
              <w:t>st</w:t>
            </w:r>
            <w:r w:rsidRPr="001F7921">
              <w:rPr>
                <w:rFonts w:cs="Verdana"/>
                <w:b/>
                <w:bCs/>
                <w:sz w:val="18"/>
                <w:szCs w:val="18"/>
              </w:rPr>
              <w:t xml:space="preserve"> Attempt</w:t>
            </w:r>
          </w:p>
        </w:tc>
        <w:tc>
          <w:tcPr>
            <w:tcW w:w="2077" w:type="dxa"/>
            <w:gridSpan w:val="2"/>
          </w:tcPr>
          <w:p w14:paraId="6F042DAC"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Pass following referral</w:t>
            </w:r>
          </w:p>
        </w:tc>
        <w:tc>
          <w:tcPr>
            <w:tcW w:w="2077" w:type="dxa"/>
            <w:gridSpan w:val="2"/>
          </w:tcPr>
          <w:p w14:paraId="0E590743"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Fail &amp; Repeat</w:t>
            </w:r>
          </w:p>
        </w:tc>
        <w:tc>
          <w:tcPr>
            <w:tcW w:w="2077" w:type="dxa"/>
            <w:gridSpan w:val="2"/>
          </w:tcPr>
          <w:p w14:paraId="08785ED9"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Fail &amp; Terminate</w:t>
            </w:r>
          </w:p>
        </w:tc>
        <w:tc>
          <w:tcPr>
            <w:tcW w:w="2077" w:type="dxa"/>
            <w:gridSpan w:val="2"/>
          </w:tcPr>
          <w:p w14:paraId="0CDB6594"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Withdrawn</w:t>
            </w:r>
          </w:p>
        </w:tc>
        <w:tc>
          <w:tcPr>
            <w:tcW w:w="2077" w:type="dxa"/>
            <w:gridSpan w:val="2"/>
          </w:tcPr>
          <w:p w14:paraId="57D4A1D3"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Intercalated</w:t>
            </w:r>
          </w:p>
        </w:tc>
      </w:tr>
      <w:tr w:rsidR="007B7457" w:rsidRPr="001F7921" w14:paraId="16B98BF0" w14:textId="77777777" w:rsidTr="00193317">
        <w:tc>
          <w:tcPr>
            <w:tcW w:w="1668" w:type="dxa"/>
          </w:tcPr>
          <w:p w14:paraId="272B2ED0" w14:textId="77777777" w:rsidR="007B7457" w:rsidRPr="001F7921" w:rsidRDefault="007B7457" w:rsidP="00193317">
            <w:pPr>
              <w:widowControl w:val="0"/>
              <w:autoSpaceDE w:val="0"/>
              <w:autoSpaceDN w:val="0"/>
              <w:adjustRightInd w:val="0"/>
              <w:rPr>
                <w:rFonts w:cs="Verdana"/>
                <w:b/>
                <w:bCs/>
                <w:sz w:val="18"/>
                <w:szCs w:val="18"/>
              </w:rPr>
            </w:pPr>
          </w:p>
        </w:tc>
        <w:tc>
          <w:tcPr>
            <w:tcW w:w="1792" w:type="dxa"/>
          </w:tcPr>
          <w:p w14:paraId="3EAFB0FD"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8" w:type="dxa"/>
          </w:tcPr>
          <w:p w14:paraId="7525A210"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3FC73CF1"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5979D093"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31438E3D"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07B49726"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3617503E"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376E2048"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16D9481F"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28B07833"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14FFF314"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3A1D02BC"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05FEB02E"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r>
      <w:tr w:rsidR="007B7457" w:rsidRPr="001F7921" w14:paraId="63C045C4" w14:textId="77777777" w:rsidTr="00193317">
        <w:tc>
          <w:tcPr>
            <w:tcW w:w="1668" w:type="dxa"/>
          </w:tcPr>
          <w:p w14:paraId="673A24A4"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4</w:t>
            </w:r>
          </w:p>
        </w:tc>
        <w:tc>
          <w:tcPr>
            <w:tcW w:w="1792" w:type="dxa"/>
          </w:tcPr>
          <w:p w14:paraId="3C9C9918"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EAA0EAD"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3D01DE56"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BBB5AC5"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2D95DCA8"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693EEF7F"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2E76CC81"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1E9043E3"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1F8918D5"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698A7426"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7F96CEA9"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7832912"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5DCB8528" w14:textId="77777777" w:rsidR="007B7457" w:rsidRPr="001F7921" w:rsidRDefault="007B7457" w:rsidP="00193317">
            <w:pPr>
              <w:widowControl w:val="0"/>
              <w:autoSpaceDE w:val="0"/>
              <w:autoSpaceDN w:val="0"/>
              <w:adjustRightInd w:val="0"/>
              <w:jc w:val="center"/>
              <w:rPr>
                <w:rFonts w:cs="Verdana"/>
                <w:sz w:val="18"/>
                <w:szCs w:val="18"/>
              </w:rPr>
            </w:pPr>
          </w:p>
        </w:tc>
      </w:tr>
      <w:tr w:rsidR="007B7457" w:rsidRPr="001F7921" w14:paraId="0E078CCA" w14:textId="77777777" w:rsidTr="00193317">
        <w:tc>
          <w:tcPr>
            <w:tcW w:w="1668" w:type="dxa"/>
          </w:tcPr>
          <w:p w14:paraId="6241622B"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5</w:t>
            </w:r>
          </w:p>
        </w:tc>
        <w:tc>
          <w:tcPr>
            <w:tcW w:w="1792" w:type="dxa"/>
          </w:tcPr>
          <w:p w14:paraId="015FF007"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887FF4E"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745A271B"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419B1EF6"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76FF896C"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4447EE11"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1684E981"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3FEBFDA"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5F12B455"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6B9D0C2D"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02E8F863"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3E8D9FF1"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5A3DC04F" w14:textId="77777777" w:rsidR="007B7457" w:rsidRPr="001F7921" w:rsidRDefault="007B7457" w:rsidP="00193317">
            <w:pPr>
              <w:widowControl w:val="0"/>
              <w:autoSpaceDE w:val="0"/>
              <w:autoSpaceDN w:val="0"/>
              <w:adjustRightInd w:val="0"/>
              <w:jc w:val="center"/>
              <w:rPr>
                <w:rFonts w:cs="Verdana"/>
                <w:sz w:val="18"/>
                <w:szCs w:val="18"/>
              </w:rPr>
            </w:pPr>
          </w:p>
        </w:tc>
      </w:tr>
      <w:tr w:rsidR="007B7457" w:rsidRPr="001F7921" w14:paraId="204A4AB9" w14:textId="77777777" w:rsidTr="00193317">
        <w:tc>
          <w:tcPr>
            <w:tcW w:w="1668" w:type="dxa"/>
          </w:tcPr>
          <w:p w14:paraId="52B0DF0C"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6</w:t>
            </w:r>
          </w:p>
        </w:tc>
        <w:tc>
          <w:tcPr>
            <w:tcW w:w="1792" w:type="dxa"/>
          </w:tcPr>
          <w:p w14:paraId="6669BC01"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15E5ABE"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1BCBDF7A"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7749047D"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473E2B74"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3715E2EC"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5DAF5325"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2A15A35C"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1B28D000"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7C03FBC"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7559B775"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DDFEB22"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624C32EB" w14:textId="77777777" w:rsidR="007B7457" w:rsidRPr="001F7921" w:rsidRDefault="007B7457" w:rsidP="00193317">
            <w:pPr>
              <w:widowControl w:val="0"/>
              <w:autoSpaceDE w:val="0"/>
              <w:autoSpaceDN w:val="0"/>
              <w:adjustRightInd w:val="0"/>
              <w:jc w:val="center"/>
              <w:rPr>
                <w:rFonts w:cs="Verdana"/>
                <w:sz w:val="18"/>
                <w:szCs w:val="18"/>
              </w:rPr>
            </w:pPr>
          </w:p>
        </w:tc>
      </w:tr>
    </w:tbl>
    <w:p w14:paraId="5D215D84" w14:textId="77777777" w:rsidR="007B7457" w:rsidRPr="001F7921" w:rsidRDefault="007B7457" w:rsidP="007B7457">
      <w:pPr>
        <w:spacing w:after="0" w:line="240" w:lineRule="auto"/>
        <w:rPr>
          <w:sz w:val="18"/>
          <w:szCs w:val="18"/>
        </w:rPr>
      </w:pPr>
    </w:p>
    <w:tbl>
      <w:tblPr>
        <w:tblStyle w:val="TableGrid"/>
        <w:tblW w:w="0" w:type="auto"/>
        <w:tblLook w:val="04A0" w:firstRow="1" w:lastRow="0" w:firstColumn="1" w:lastColumn="0" w:noHBand="0" w:noVBand="1"/>
      </w:tblPr>
      <w:tblGrid>
        <w:gridCol w:w="1409"/>
        <w:gridCol w:w="1582"/>
        <w:gridCol w:w="912"/>
        <w:gridCol w:w="872"/>
        <w:gridCol w:w="934"/>
        <w:gridCol w:w="884"/>
        <w:gridCol w:w="894"/>
        <w:gridCol w:w="862"/>
        <w:gridCol w:w="951"/>
        <w:gridCol w:w="894"/>
        <w:gridCol w:w="966"/>
        <w:gridCol w:w="902"/>
        <w:gridCol w:w="990"/>
        <w:gridCol w:w="915"/>
      </w:tblGrid>
      <w:tr w:rsidR="007B7457" w:rsidRPr="001F7921" w14:paraId="488F852A" w14:textId="77777777" w:rsidTr="00193317">
        <w:tc>
          <w:tcPr>
            <w:tcW w:w="1668" w:type="dxa"/>
            <w:vMerge w:val="restart"/>
          </w:tcPr>
          <w:p w14:paraId="640D87A3" w14:textId="77777777" w:rsidR="007B7457" w:rsidRPr="001F7921" w:rsidRDefault="007B7457" w:rsidP="00193317">
            <w:pPr>
              <w:widowControl w:val="0"/>
              <w:autoSpaceDE w:val="0"/>
              <w:autoSpaceDN w:val="0"/>
              <w:adjustRightInd w:val="0"/>
              <w:rPr>
                <w:rFonts w:cs="Verdana"/>
                <w:b/>
                <w:bCs/>
                <w:sz w:val="18"/>
                <w:szCs w:val="18"/>
              </w:rPr>
            </w:pPr>
          </w:p>
        </w:tc>
        <w:tc>
          <w:tcPr>
            <w:tcW w:w="14254" w:type="dxa"/>
            <w:gridSpan w:val="13"/>
          </w:tcPr>
          <w:p w14:paraId="76196DA0" w14:textId="36164467" w:rsidR="007B7457" w:rsidRPr="001F7921" w:rsidRDefault="003C0B92" w:rsidP="00193317">
            <w:pPr>
              <w:widowControl w:val="0"/>
              <w:autoSpaceDE w:val="0"/>
              <w:autoSpaceDN w:val="0"/>
              <w:adjustRightInd w:val="0"/>
              <w:jc w:val="center"/>
              <w:rPr>
                <w:rFonts w:cs="Verdana"/>
                <w:sz w:val="18"/>
                <w:szCs w:val="18"/>
              </w:rPr>
            </w:pPr>
            <w:r w:rsidRPr="001F7921">
              <w:rPr>
                <w:rFonts w:cs="Verdana"/>
                <w:b/>
                <w:bCs/>
                <w:sz w:val="18"/>
                <w:szCs w:val="18"/>
              </w:rPr>
              <w:t>201</w:t>
            </w:r>
            <w:r w:rsidR="0060022D">
              <w:rPr>
                <w:rFonts w:cs="Verdana"/>
                <w:b/>
                <w:bCs/>
                <w:sz w:val="18"/>
                <w:szCs w:val="18"/>
              </w:rPr>
              <w:t>9</w:t>
            </w:r>
            <w:r w:rsidRPr="001F7921">
              <w:rPr>
                <w:rFonts w:cs="Verdana"/>
                <w:b/>
                <w:bCs/>
                <w:sz w:val="18"/>
                <w:szCs w:val="18"/>
              </w:rPr>
              <w:t>/</w:t>
            </w:r>
            <w:r w:rsidR="0060022D">
              <w:rPr>
                <w:rFonts w:cs="Verdana"/>
                <w:b/>
                <w:bCs/>
                <w:sz w:val="18"/>
                <w:szCs w:val="18"/>
              </w:rPr>
              <w:t>20</w:t>
            </w:r>
            <w:r w:rsidR="007B7457" w:rsidRPr="001F7921">
              <w:rPr>
                <w:rFonts w:cs="Verdana"/>
                <w:b/>
                <w:bCs/>
                <w:sz w:val="18"/>
                <w:szCs w:val="18"/>
              </w:rPr>
              <w:t xml:space="preserve"> </w:t>
            </w:r>
            <w:r w:rsidR="007B7457" w:rsidRPr="001F7921">
              <w:rPr>
                <w:rFonts w:cs="Verdana"/>
                <w:sz w:val="18"/>
                <w:szCs w:val="18"/>
              </w:rPr>
              <w:t>(CSQR reporting year)</w:t>
            </w:r>
          </w:p>
        </w:tc>
      </w:tr>
      <w:tr w:rsidR="007B7457" w:rsidRPr="001F7921" w14:paraId="63293D57" w14:textId="77777777" w:rsidTr="00193317">
        <w:tc>
          <w:tcPr>
            <w:tcW w:w="1668" w:type="dxa"/>
            <w:vMerge/>
          </w:tcPr>
          <w:p w14:paraId="44F487C8" w14:textId="77777777" w:rsidR="007B7457" w:rsidRPr="001F7921" w:rsidRDefault="007B7457" w:rsidP="00193317">
            <w:pPr>
              <w:widowControl w:val="0"/>
              <w:autoSpaceDE w:val="0"/>
              <w:autoSpaceDN w:val="0"/>
              <w:adjustRightInd w:val="0"/>
              <w:rPr>
                <w:rFonts w:cs="Verdana"/>
                <w:b/>
                <w:bCs/>
                <w:sz w:val="18"/>
                <w:szCs w:val="18"/>
              </w:rPr>
            </w:pPr>
          </w:p>
        </w:tc>
        <w:tc>
          <w:tcPr>
            <w:tcW w:w="1792" w:type="dxa"/>
          </w:tcPr>
          <w:p w14:paraId="7409D03B"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Total enrolled</w:t>
            </w:r>
          </w:p>
        </w:tc>
        <w:tc>
          <w:tcPr>
            <w:tcW w:w="2077" w:type="dxa"/>
            <w:gridSpan w:val="2"/>
          </w:tcPr>
          <w:p w14:paraId="378659B3"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Pass 1</w:t>
            </w:r>
            <w:r w:rsidRPr="001F7921">
              <w:rPr>
                <w:rFonts w:cs="Verdana"/>
                <w:b/>
                <w:bCs/>
                <w:sz w:val="18"/>
                <w:szCs w:val="18"/>
                <w:vertAlign w:val="superscript"/>
              </w:rPr>
              <w:t>st</w:t>
            </w:r>
            <w:r w:rsidRPr="001F7921">
              <w:rPr>
                <w:rFonts w:cs="Verdana"/>
                <w:b/>
                <w:bCs/>
                <w:sz w:val="18"/>
                <w:szCs w:val="18"/>
              </w:rPr>
              <w:t xml:space="preserve"> Attempt</w:t>
            </w:r>
          </w:p>
        </w:tc>
        <w:tc>
          <w:tcPr>
            <w:tcW w:w="2077" w:type="dxa"/>
            <w:gridSpan w:val="2"/>
          </w:tcPr>
          <w:p w14:paraId="382C0204"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Pass following referral</w:t>
            </w:r>
          </w:p>
        </w:tc>
        <w:tc>
          <w:tcPr>
            <w:tcW w:w="2077" w:type="dxa"/>
            <w:gridSpan w:val="2"/>
          </w:tcPr>
          <w:p w14:paraId="0B563311"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Fail &amp; Repeat</w:t>
            </w:r>
          </w:p>
        </w:tc>
        <w:tc>
          <w:tcPr>
            <w:tcW w:w="2077" w:type="dxa"/>
            <w:gridSpan w:val="2"/>
          </w:tcPr>
          <w:p w14:paraId="04F1BDF7"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Fail &amp; Terminate</w:t>
            </w:r>
          </w:p>
        </w:tc>
        <w:tc>
          <w:tcPr>
            <w:tcW w:w="2077" w:type="dxa"/>
            <w:gridSpan w:val="2"/>
          </w:tcPr>
          <w:p w14:paraId="49115557"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Withdrawn</w:t>
            </w:r>
          </w:p>
        </w:tc>
        <w:tc>
          <w:tcPr>
            <w:tcW w:w="2077" w:type="dxa"/>
            <w:gridSpan w:val="2"/>
          </w:tcPr>
          <w:p w14:paraId="3903D5AE"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Intercalated</w:t>
            </w:r>
          </w:p>
        </w:tc>
      </w:tr>
      <w:tr w:rsidR="007B7457" w:rsidRPr="001F7921" w14:paraId="086210C5" w14:textId="77777777" w:rsidTr="00193317">
        <w:tc>
          <w:tcPr>
            <w:tcW w:w="1668" w:type="dxa"/>
          </w:tcPr>
          <w:p w14:paraId="4023173C" w14:textId="77777777" w:rsidR="007B7457" w:rsidRPr="001F7921" w:rsidRDefault="007B7457" w:rsidP="00193317">
            <w:pPr>
              <w:widowControl w:val="0"/>
              <w:autoSpaceDE w:val="0"/>
              <w:autoSpaceDN w:val="0"/>
              <w:adjustRightInd w:val="0"/>
              <w:rPr>
                <w:rFonts w:cs="Verdana"/>
                <w:b/>
                <w:bCs/>
                <w:sz w:val="18"/>
                <w:szCs w:val="18"/>
              </w:rPr>
            </w:pPr>
          </w:p>
        </w:tc>
        <w:tc>
          <w:tcPr>
            <w:tcW w:w="1792" w:type="dxa"/>
          </w:tcPr>
          <w:p w14:paraId="1D3F3077"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8" w:type="dxa"/>
          </w:tcPr>
          <w:p w14:paraId="1C330CA4"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6D78A706"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48AC7AE7"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1BF3D526"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7444D57D"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0FBF0F94"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2FC55B49"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414BD40A"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15125947"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7BF7C3DE"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6B221C00"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16990BB0"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r>
      <w:tr w:rsidR="007B7457" w:rsidRPr="001F7921" w14:paraId="49C7B689" w14:textId="77777777" w:rsidTr="00193317">
        <w:tc>
          <w:tcPr>
            <w:tcW w:w="1668" w:type="dxa"/>
          </w:tcPr>
          <w:p w14:paraId="352A0107"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lastRenderedPageBreak/>
              <w:t>Level 4</w:t>
            </w:r>
          </w:p>
        </w:tc>
        <w:tc>
          <w:tcPr>
            <w:tcW w:w="1792" w:type="dxa"/>
          </w:tcPr>
          <w:p w14:paraId="27762A82"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7B498335"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4E3B7B1E"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AEF1945"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21A95112"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7797F3AE"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1B6C59BE"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26BB877F"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0349D2D4"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4229D1A1"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595BD353"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32C6ECB9"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14743952" w14:textId="77777777" w:rsidR="007B7457" w:rsidRPr="001F7921" w:rsidRDefault="007B7457" w:rsidP="00193317">
            <w:pPr>
              <w:widowControl w:val="0"/>
              <w:autoSpaceDE w:val="0"/>
              <w:autoSpaceDN w:val="0"/>
              <w:adjustRightInd w:val="0"/>
              <w:jc w:val="center"/>
              <w:rPr>
                <w:rFonts w:cs="Verdana"/>
                <w:sz w:val="18"/>
                <w:szCs w:val="18"/>
              </w:rPr>
            </w:pPr>
          </w:p>
        </w:tc>
      </w:tr>
      <w:tr w:rsidR="007B7457" w:rsidRPr="001F7921" w14:paraId="005F7BDD" w14:textId="77777777" w:rsidTr="00193317">
        <w:tc>
          <w:tcPr>
            <w:tcW w:w="1668" w:type="dxa"/>
          </w:tcPr>
          <w:p w14:paraId="0DB28502"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5</w:t>
            </w:r>
          </w:p>
        </w:tc>
        <w:tc>
          <w:tcPr>
            <w:tcW w:w="1792" w:type="dxa"/>
          </w:tcPr>
          <w:p w14:paraId="14A54C09"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2462B27D"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7966283E"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F22D3A0"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561D79C4"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43D52979"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63A4D58E"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45A1972E"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63319D72"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172012C"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0DA3B7E6"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CD2ADE6"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19663081" w14:textId="77777777" w:rsidR="007B7457" w:rsidRPr="001F7921" w:rsidRDefault="007B7457" w:rsidP="00193317">
            <w:pPr>
              <w:widowControl w:val="0"/>
              <w:autoSpaceDE w:val="0"/>
              <w:autoSpaceDN w:val="0"/>
              <w:adjustRightInd w:val="0"/>
              <w:jc w:val="center"/>
              <w:rPr>
                <w:rFonts w:cs="Verdana"/>
                <w:sz w:val="18"/>
                <w:szCs w:val="18"/>
              </w:rPr>
            </w:pPr>
          </w:p>
        </w:tc>
      </w:tr>
      <w:tr w:rsidR="007B7457" w:rsidRPr="001F7921" w14:paraId="21B33EAA" w14:textId="77777777" w:rsidTr="00193317">
        <w:tc>
          <w:tcPr>
            <w:tcW w:w="1668" w:type="dxa"/>
          </w:tcPr>
          <w:p w14:paraId="6A1F8D32"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6</w:t>
            </w:r>
          </w:p>
        </w:tc>
        <w:tc>
          <w:tcPr>
            <w:tcW w:w="1792" w:type="dxa"/>
          </w:tcPr>
          <w:p w14:paraId="5778B50B"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4CC65537"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6FC0003C"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33D5F529"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322AE702"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32ED0BA6"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4AE4A390"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4063B75C"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4C7E1B6A"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1CEE86EE"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05BB0EA3"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742D4333"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07780061" w14:textId="77777777" w:rsidR="007B7457" w:rsidRPr="001F7921" w:rsidRDefault="007B7457" w:rsidP="00193317">
            <w:pPr>
              <w:widowControl w:val="0"/>
              <w:autoSpaceDE w:val="0"/>
              <w:autoSpaceDN w:val="0"/>
              <w:adjustRightInd w:val="0"/>
              <w:jc w:val="center"/>
              <w:rPr>
                <w:rFonts w:cs="Verdana"/>
                <w:sz w:val="18"/>
                <w:szCs w:val="18"/>
              </w:rPr>
            </w:pPr>
          </w:p>
        </w:tc>
      </w:tr>
    </w:tbl>
    <w:p w14:paraId="7AB18885" w14:textId="2D9261DC" w:rsidR="007B7457" w:rsidRPr="001F7921" w:rsidRDefault="007B7457" w:rsidP="007B7457">
      <w:pPr>
        <w:spacing w:before="120" w:line="240" w:lineRule="auto"/>
        <w:ind w:left="-284"/>
        <w:rPr>
          <w:b/>
          <w:sz w:val="18"/>
          <w:szCs w:val="18"/>
        </w:rPr>
      </w:pPr>
      <w:r w:rsidRPr="001F7921">
        <w:rPr>
          <w:b/>
          <w:sz w:val="18"/>
          <w:szCs w:val="18"/>
        </w:rPr>
        <w:t>Key to progression data table:</w:t>
      </w:r>
    </w:p>
    <w:tbl>
      <w:tblPr>
        <w:tblStyle w:val="TableGrid"/>
        <w:tblW w:w="0" w:type="auto"/>
        <w:tblInd w:w="-289" w:type="dxa"/>
        <w:tblLook w:val="04A0" w:firstRow="1" w:lastRow="0" w:firstColumn="1" w:lastColumn="0" w:noHBand="0" w:noVBand="1"/>
      </w:tblPr>
      <w:tblGrid>
        <w:gridCol w:w="2676"/>
        <w:gridCol w:w="9771"/>
      </w:tblGrid>
      <w:tr w:rsidR="007B7457" w:rsidRPr="001F7921" w14:paraId="7A293A13" w14:textId="77777777" w:rsidTr="00193317">
        <w:tc>
          <w:tcPr>
            <w:tcW w:w="2676" w:type="dxa"/>
          </w:tcPr>
          <w:p w14:paraId="07CF4092" w14:textId="77777777" w:rsidR="007B7457" w:rsidRPr="001F7921" w:rsidRDefault="007B7457" w:rsidP="007B7457">
            <w:pPr>
              <w:spacing w:before="60" w:after="60" w:line="240" w:lineRule="auto"/>
            </w:pPr>
            <w:r w:rsidRPr="001F7921">
              <w:rPr>
                <w:sz w:val="18"/>
                <w:szCs w:val="18"/>
              </w:rPr>
              <w:t>Total enrolled</w:t>
            </w:r>
          </w:p>
        </w:tc>
        <w:tc>
          <w:tcPr>
            <w:tcW w:w="9771" w:type="dxa"/>
          </w:tcPr>
          <w:p w14:paraId="34ECC408" w14:textId="77777777" w:rsidR="007B7457" w:rsidRPr="001F7921" w:rsidRDefault="007B7457" w:rsidP="007B7457">
            <w:pPr>
              <w:spacing w:before="60" w:after="60" w:line="240" w:lineRule="auto"/>
            </w:pPr>
            <w:r w:rsidRPr="001F7921">
              <w:rPr>
                <w:sz w:val="18"/>
                <w:szCs w:val="18"/>
              </w:rPr>
              <w:t>Total number of students enrolled on the level during the academic year</w:t>
            </w:r>
          </w:p>
        </w:tc>
      </w:tr>
      <w:tr w:rsidR="007B7457" w:rsidRPr="001F7921" w14:paraId="1F78B528" w14:textId="77777777" w:rsidTr="00193317">
        <w:tc>
          <w:tcPr>
            <w:tcW w:w="2676" w:type="dxa"/>
          </w:tcPr>
          <w:p w14:paraId="1AA5DC92" w14:textId="77777777" w:rsidR="007B7457" w:rsidRPr="001F7921" w:rsidRDefault="007B7457" w:rsidP="007B7457">
            <w:pPr>
              <w:spacing w:before="60" w:after="60" w:line="240" w:lineRule="auto"/>
            </w:pPr>
            <w:r w:rsidRPr="001F7921">
              <w:rPr>
                <w:sz w:val="18"/>
                <w:szCs w:val="18"/>
              </w:rPr>
              <w:t>No.</w:t>
            </w:r>
          </w:p>
        </w:tc>
        <w:tc>
          <w:tcPr>
            <w:tcW w:w="9771" w:type="dxa"/>
          </w:tcPr>
          <w:p w14:paraId="680B95A4" w14:textId="77777777" w:rsidR="007B7457" w:rsidRPr="001F7921" w:rsidRDefault="007B7457" w:rsidP="007B7457">
            <w:pPr>
              <w:spacing w:before="60" w:after="60" w:line="240" w:lineRule="auto"/>
            </w:pPr>
            <w:r w:rsidRPr="001F7921">
              <w:rPr>
                <w:sz w:val="18"/>
                <w:szCs w:val="18"/>
              </w:rPr>
              <w:t>Student numbers – numbers recorded in these sections should add up to the figure placed in the “Total No.” section</w:t>
            </w:r>
          </w:p>
        </w:tc>
      </w:tr>
      <w:tr w:rsidR="007B7457" w:rsidRPr="001F7921" w14:paraId="321A94AC" w14:textId="77777777" w:rsidTr="00193317">
        <w:tc>
          <w:tcPr>
            <w:tcW w:w="2676" w:type="dxa"/>
          </w:tcPr>
          <w:p w14:paraId="74CA8DAE" w14:textId="77777777" w:rsidR="007B7457" w:rsidRPr="001F7921" w:rsidRDefault="007B7457" w:rsidP="007B7457">
            <w:pPr>
              <w:spacing w:before="60" w:after="60" w:line="240" w:lineRule="auto"/>
            </w:pPr>
            <w:r w:rsidRPr="001F7921">
              <w:rPr>
                <w:sz w:val="18"/>
                <w:szCs w:val="18"/>
              </w:rPr>
              <w:t>%</w:t>
            </w:r>
          </w:p>
        </w:tc>
        <w:tc>
          <w:tcPr>
            <w:tcW w:w="9771" w:type="dxa"/>
          </w:tcPr>
          <w:p w14:paraId="19AA375C" w14:textId="77777777" w:rsidR="007B7457" w:rsidRPr="001F7921" w:rsidRDefault="007B7457" w:rsidP="007B7457">
            <w:pPr>
              <w:spacing w:before="60" w:after="60" w:line="240" w:lineRule="auto"/>
            </w:pPr>
            <w:r w:rsidRPr="001F7921">
              <w:rPr>
                <w:sz w:val="18"/>
                <w:szCs w:val="18"/>
              </w:rPr>
              <w:t>This should be a percentage breakdown of the “Total No.”</w:t>
            </w:r>
          </w:p>
        </w:tc>
      </w:tr>
      <w:tr w:rsidR="007B7457" w:rsidRPr="001F7921" w14:paraId="0B6790F5" w14:textId="77777777" w:rsidTr="00193317">
        <w:tc>
          <w:tcPr>
            <w:tcW w:w="2676" w:type="dxa"/>
          </w:tcPr>
          <w:p w14:paraId="40C65291" w14:textId="77777777" w:rsidR="007B7457" w:rsidRPr="001F7921" w:rsidRDefault="007B7457" w:rsidP="007B7457">
            <w:pPr>
              <w:spacing w:before="60" w:after="60" w:line="240" w:lineRule="auto"/>
              <w:rPr>
                <w:sz w:val="18"/>
                <w:szCs w:val="18"/>
              </w:rPr>
            </w:pPr>
            <w:r w:rsidRPr="001F7921">
              <w:rPr>
                <w:sz w:val="18"/>
                <w:szCs w:val="18"/>
              </w:rPr>
              <w:t>Pass 1</w:t>
            </w:r>
            <w:r w:rsidRPr="001F7921">
              <w:rPr>
                <w:sz w:val="18"/>
                <w:szCs w:val="18"/>
                <w:vertAlign w:val="superscript"/>
              </w:rPr>
              <w:t>st</w:t>
            </w:r>
            <w:r w:rsidRPr="001F7921">
              <w:rPr>
                <w:sz w:val="18"/>
                <w:szCs w:val="18"/>
              </w:rPr>
              <w:t xml:space="preserve"> attempt</w:t>
            </w:r>
          </w:p>
        </w:tc>
        <w:tc>
          <w:tcPr>
            <w:tcW w:w="9771" w:type="dxa"/>
          </w:tcPr>
          <w:p w14:paraId="135A547A" w14:textId="77777777" w:rsidR="007B7457" w:rsidRPr="001F7921" w:rsidRDefault="007B7457" w:rsidP="007B7457">
            <w:pPr>
              <w:spacing w:before="60" w:after="60" w:line="240" w:lineRule="auto"/>
              <w:rPr>
                <w:sz w:val="18"/>
                <w:szCs w:val="18"/>
              </w:rPr>
            </w:pPr>
            <w:r w:rsidRPr="001F7921">
              <w:rPr>
                <w:sz w:val="18"/>
                <w:szCs w:val="18"/>
              </w:rPr>
              <w:t>Students who have passed and progressed to the next level or been awarded at the first attempt following the 1</w:t>
            </w:r>
            <w:r w:rsidRPr="001F7921">
              <w:rPr>
                <w:sz w:val="18"/>
                <w:szCs w:val="18"/>
                <w:vertAlign w:val="superscript"/>
              </w:rPr>
              <w:t>st</w:t>
            </w:r>
            <w:r w:rsidRPr="001F7921">
              <w:rPr>
                <w:sz w:val="18"/>
                <w:szCs w:val="18"/>
              </w:rPr>
              <w:t xml:space="preserve"> progression boards</w:t>
            </w:r>
          </w:p>
        </w:tc>
      </w:tr>
      <w:tr w:rsidR="007B7457" w:rsidRPr="001F7921" w14:paraId="4371D905" w14:textId="77777777" w:rsidTr="00193317">
        <w:tc>
          <w:tcPr>
            <w:tcW w:w="2676" w:type="dxa"/>
          </w:tcPr>
          <w:p w14:paraId="1F30C92B" w14:textId="77777777" w:rsidR="007B7457" w:rsidRPr="001F7921" w:rsidRDefault="007B7457" w:rsidP="007B7457">
            <w:pPr>
              <w:spacing w:before="60" w:after="60" w:line="240" w:lineRule="auto"/>
              <w:rPr>
                <w:sz w:val="18"/>
                <w:szCs w:val="18"/>
              </w:rPr>
            </w:pPr>
            <w:r w:rsidRPr="001F7921">
              <w:rPr>
                <w:sz w:val="18"/>
                <w:szCs w:val="18"/>
              </w:rPr>
              <w:t>Pass following referral</w:t>
            </w:r>
          </w:p>
        </w:tc>
        <w:tc>
          <w:tcPr>
            <w:tcW w:w="9771" w:type="dxa"/>
          </w:tcPr>
          <w:p w14:paraId="2DA23902" w14:textId="77777777" w:rsidR="007B7457" w:rsidRPr="001F7921" w:rsidRDefault="007B7457" w:rsidP="007B7457">
            <w:pPr>
              <w:spacing w:before="60" w:after="60" w:line="240" w:lineRule="auto"/>
              <w:rPr>
                <w:sz w:val="18"/>
                <w:szCs w:val="18"/>
              </w:rPr>
            </w:pPr>
            <w:r w:rsidRPr="001F7921">
              <w:rPr>
                <w:sz w:val="18"/>
                <w:szCs w:val="18"/>
              </w:rPr>
              <w:t xml:space="preserve">Students who have passed and progressed to the next level or been awarded following a referral </w:t>
            </w:r>
          </w:p>
        </w:tc>
      </w:tr>
      <w:tr w:rsidR="007B7457" w:rsidRPr="001F7921" w14:paraId="6F502689" w14:textId="77777777" w:rsidTr="00193317">
        <w:tc>
          <w:tcPr>
            <w:tcW w:w="2676" w:type="dxa"/>
          </w:tcPr>
          <w:p w14:paraId="019F5FC0" w14:textId="77777777" w:rsidR="007B7457" w:rsidRPr="001F7921" w:rsidRDefault="007B7457" w:rsidP="007B7457">
            <w:pPr>
              <w:spacing w:before="60" w:after="60" w:line="240" w:lineRule="auto"/>
            </w:pPr>
            <w:r w:rsidRPr="001F7921">
              <w:rPr>
                <w:sz w:val="18"/>
                <w:szCs w:val="18"/>
              </w:rPr>
              <w:t>Fail and repeat</w:t>
            </w:r>
          </w:p>
        </w:tc>
        <w:tc>
          <w:tcPr>
            <w:tcW w:w="9771" w:type="dxa"/>
          </w:tcPr>
          <w:p w14:paraId="5A28EE70" w14:textId="77777777" w:rsidR="007B7457" w:rsidRPr="001F7921" w:rsidRDefault="007B7457" w:rsidP="007B7457">
            <w:pPr>
              <w:spacing w:before="60" w:after="60" w:line="240" w:lineRule="auto"/>
            </w:pPr>
            <w:r w:rsidRPr="001F7921">
              <w:rPr>
                <w:sz w:val="18"/>
                <w:szCs w:val="18"/>
              </w:rPr>
              <w:t>Students who have failed the level and are required to repeat credits in the next academic year (with or without attendance)</w:t>
            </w:r>
          </w:p>
        </w:tc>
      </w:tr>
      <w:tr w:rsidR="007B7457" w:rsidRPr="001F7921" w14:paraId="7205CD3D" w14:textId="77777777" w:rsidTr="00193317">
        <w:tc>
          <w:tcPr>
            <w:tcW w:w="2676" w:type="dxa"/>
          </w:tcPr>
          <w:p w14:paraId="70E357FE" w14:textId="77777777" w:rsidR="007B7457" w:rsidRPr="001F7921" w:rsidRDefault="007B7457" w:rsidP="007B7457">
            <w:pPr>
              <w:spacing w:before="60" w:after="60" w:line="240" w:lineRule="auto"/>
            </w:pPr>
            <w:r w:rsidRPr="001F7921">
              <w:rPr>
                <w:sz w:val="18"/>
                <w:szCs w:val="18"/>
              </w:rPr>
              <w:t>Fail and terminate</w:t>
            </w:r>
          </w:p>
        </w:tc>
        <w:tc>
          <w:tcPr>
            <w:tcW w:w="9771" w:type="dxa"/>
          </w:tcPr>
          <w:p w14:paraId="5CB39FC9" w14:textId="77777777" w:rsidR="007B7457" w:rsidRPr="001F7921" w:rsidRDefault="007B7457" w:rsidP="007B7457">
            <w:pPr>
              <w:spacing w:before="60" w:after="60" w:line="240" w:lineRule="auto"/>
            </w:pPr>
            <w:r w:rsidRPr="001F7921">
              <w:rPr>
                <w:sz w:val="18"/>
                <w:szCs w:val="18"/>
              </w:rPr>
              <w:t>Students who have failed and studies have been terminated</w:t>
            </w:r>
          </w:p>
        </w:tc>
      </w:tr>
      <w:tr w:rsidR="007B7457" w:rsidRPr="001F7921" w14:paraId="2E9035AE" w14:textId="77777777" w:rsidTr="00193317">
        <w:tc>
          <w:tcPr>
            <w:tcW w:w="2676" w:type="dxa"/>
          </w:tcPr>
          <w:p w14:paraId="639F9A97" w14:textId="77777777" w:rsidR="007B7457" w:rsidRPr="001F7921" w:rsidRDefault="007B7457" w:rsidP="007B7457">
            <w:pPr>
              <w:spacing w:before="60" w:after="60" w:line="240" w:lineRule="auto"/>
              <w:rPr>
                <w:sz w:val="18"/>
                <w:szCs w:val="18"/>
              </w:rPr>
            </w:pPr>
            <w:r w:rsidRPr="001F7921">
              <w:rPr>
                <w:sz w:val="18"/>
                <w:szCs w:val="18"/>
              </w:rPr>
              <w:t>Withdrawn</w:t>
            </w:r>
          </w:p>
        </w:tc>
        <w:tc>
          <w:tcPr>
            <w:tcW w:w="9771" w:type="dxa"/>
          </w:tcPr>
          <w:p w14:paraId="7CFA6F63" w14:textId="77777777" w:rsidR="007B7457" w:rsidRPr="001F7921" w:rsidRDefault="007B7457" w:rsidP="007B7457">
            <w:pPr>
              <w:spacing w:before="60" w:after="60" w:line="240" w:lineRule="auto"/>
              <w:rPr>
                <w:sz w:val="18"/>
                <w:szCs w:val="18"/>
              </w:rPr>
            </w:pPr>
            <w:r w:rsidRPr="001F7921">
              <w:rPr>
                <w:sz w:val="18"/>
                <w:szCs w:val="18"/>
              </w:rPr>
              <w:t>Students who have withdrawn from the course</w:t>
            </w:r>
          </w:p>
        </w:tc>
      </w:tr>
      <w:tr w:rsidR="007B7457" w:rsidRPr="001F7921" w14:paraId="54EDC73B" w14:textId="77777777" w:rsidTr="00193317">
        <w:tc>
          <w:tcPr>
            <w:tcW w:w="2676" w:type="dxa"/>
          </w:tcPr>
          <w:p w14:paraId="6D6832D8" w14:textId="77777777" w:rsidR="007B7457" w:rsidRPr="001F7921" w:rsidRDefault="007B7457" w:rsidP="007B7457">
            <w:pPr>
              <w:spacing w:before="60" w:after="60" w:line="240" w:lineRule="auto"/>
            </w:pPr>
            <w:r w:rsidRPr="001F7921">
              <w:rPr>
                <w:sz w:val="18"/>
                <w:szCs w:val="18"/>
              </w:rPr>
              <w:t>Intercalated</w:t>
            </w:r>
          </w:p>
        </w:tc>
        <w:tc>
          <w:tcPr>
            <w:tcW w:w="9771" w:type="dxa"/>
          </w:tcPr>
          <w:p w14:paraId="5173721E" w14:textId="77777777" w:rsidR="007B7457" w:rsidRPr="001F7921" w:rsidRDefault="007B7457" w:rsidP="007B7457">
            <w:pPr>
              <w:spacing w:before="60" w:after="60" w:line="240" w:lineRule="auto"/>
            </w:pPr>
            <w:r w:rsidRPr="001F7921">
              <w:rPr>
                <w:sz w:val="18"/>
                <w:szCs w:val="18"/>
              </w:rPr>
              <w:t>Interrupted/Intercalating students</w:t>
            </w:r>
          </w:p>
        </w:tc>
      </w:tr>
    </w:tbl>
    <w:p w14:paraId="071ADD02" w14:textId="77777777" w:rsidR="007B7457" w:rsidRPr="001F7921" w:rsidRDefault="007B7457" w:rsidP="007B7457">
      <w:pPr>
        <w:spacing w:before="120" w:line="240" w:lineRule="auto"/>
        <w:ind w:left="-284"/>
        <w:rPr>
          <w:b/>
          <w:bCs/>
          <w:iCs/>
          <w:szCs w:val="20"/>
        </w:rPr>
      </w:pPr>
    </w:p>
    <w:p w14:paraId="61CBCDB5" w14:textId="77777777" w:rsidR="007B7457" w:rsidRPr="001F7921" w:rsidRDefault="007B7457" w:rsidP="007B7457">
      <w:pPr>
        <w:spacing w:before="120" w:line="240" w:lineRule="auto"/>
        <w:ind w:left="-284"/>
        <w:rPr>
          <w:b/>
          <w:bCs/>
          <w:iCs/>
          <w:szCs w:val="20"/>
        </w:rPr>
      </w:pPr>
      <w:r w:rsidRPr="001F7921">
        <w:rPr>
          <w:b/>
          <w:bCs/>
          <w:iCs/>
          <w:szCs w:val="20"/>
        </w:rPr>
        <w:t xml:space="preserve">Achievement Data (following referral boards) </w:t>
      </w:r>
    </w:p>
    <w:tbl>
      <w:tblPr>
        <w:tblStyle w:val="TableGrid"/>
        <w:tblW w:w="15387" w:type="dxa"/>
        <w:tblInd w:w="-572" w:type="dxa"/>
        <w:tblLayout w:type="fixed"/>
        <w:tblLook w:val="04A0" w:firstRow="1" w:lastRow="0" w:firstColumn="1" w:lastColumn="0" w:noHBand="0" w:noVBand="1"/>
      </w:tblPr>
      <w:tblGrid>
        <w:gridCol w:w="1555"/>
        <w:gridCol w:w="1134"/>
        <w:gridCol w:w="907"/>
        <w:gridCol w:w="907"/>
        <w:gridCol w:w="907"/>
        <w:gridCol w:w="907"/>
        <w:gridCol w:w="907"/>
        <w:gridCol w:w="907"/>
        <w:gridCol w:w="907"/>
        <w:gridCol w:w="907"/>
        <w:gridCol w:w="907"/>
        <w:gridCol w:w="907"/>
        <w:gridCol w:w="907"/>
        <w:gridCol w:w="907"/>
        <w:gridCol w:w="907"/>
        <w:gridCol w:w="907"/>
      </w:tblGrid>
      <w:tr w:rsidR="007B7457" w:rsidRPr="001F7921" w14:paraId="69E9B85D" w14:textId="77777777" w:rsidTr="007B7457">
        <w:tc>
          <w:tcPr>
            <w:tcW w:w="1555" w:type="dxa"/>
            <w:vMerge w:val="restart"/>
          </w:tcPr>
          <w:p w14:paraId="629F7D75" w14:textId="77777777" w:rsidR="007B7457" w:rsidRPr="001F7921" w:rsidRDefault="007B7457" w:rsidP="007B7457">
            <w:pPr>
              <w:widowControl w:val="0"/>
              <w:autoSpaceDE w:val="0"/>
              <w:autoSpaceDN w:val="0"/>
              <w:adjustRightInd w:val="0"/>
              <w:spacing w:line="240" w:lineRule="auto"/>
              <w:rPr>
                <w:rFonts w:cs="Verdana"/>
                <w:b/>
                <w:bCs/>
                <w:sz w:val="18"/>
                <w:szCs w:val="18"/>
              </w:rPr>
            </w:pPr>
          </w:p>
        </w:tc>
        <w:tc>
          <w:tcPr>
            <w:tcW w:w="13832" w:type="dxa"/>
            <w:gridSpan w:val="15"/>
          </w:tcPr>
          <w:p w14:paraId="1B9CD024" w14:textId="1BB7369C" w:rsidR="007B7457" w:rsidRPr="001F7921" w:rsidRDefault="003C0B92"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201</w:t>
            </w:r>
            <w:r w:rsidR="0060022D">
              <w:rPr>
                <w:rFonts w:cs="Verdana"/>
                <w:b/>
                <w:bCs/>
                <w:sz w:val="18"/>
                <w:szCs w:val="18"/>
              </w:rPr>
              <w:t>7</w:t>
            </w:r>
            <w:r w:rsidRPr="001F7921">
              <w:rPr>
                <w:rFonts w:cs="Verdana"/>
                <w:b/>
                <w:bCs/>
                <w:sz w:val="18"/>
                <w:szCs w:val="18"/>
              </w:rPr>
              <w:t>/1</w:t>
            </w:r>
            <w:r w:rsidR="0060022D">
              <w:rPr>
                <w:rFonts w:cs="Verdana"/>
                <w:b/>
                <w:bCs/>
                <w:sz w:val="18"/>
                <w:szCs w:val="18"/>
              </w:rPr>
              <w:t>8</w:t>
            </w:r>
            <w:r w:rsidR="007B7457" w:rsidRPr="001F7921">
              <w:rPr>
                <w:rFonts w:cs="Verdana"/>
                <w:b/>
                <w:bCs/>
                <w:sz w:val="18"/>
                <w:szCs w:val="18"/>
              </w:rPr>
              <w:t xml:space="preserve"> </w:t>
            </w:r>
            <w:r w:rsidR="007B7457" w:rsidRPr="001F7921">
              <w:rPr>
                <w:rFonts w:cs="Verdana"/>
                <w:sz w:val="18"/>
                <w:szCs w:val="18"/>
              </w:rPr>
              <w:t>(CSQR reporting year)</w:t>
            </w:r>
          </w:p>
        </w:tc>
      </w:tr>
      <w:tr w:rsidR="007B7457" w:rsidRPr="001F7921" w14:paraId="27A44CBE" w14:textId="77777777" w:rsidTr="007B7457">
        <w:tc>
          <w:tcPr>
            <w:tcW w:w="1555" w:type="dxa"/>
            <w:vMerge/>
          </w:tcPr>
          <w:p w14:paraId="4652A5F8" w14:textId="77777777" w:rsidR="007B7457" w:rsidRPr="001F7921" w:rsidRDefault="007B7457" w:rsidP="007B7457">
            <w:pPr>
              <w:widowControl w:val="0"/>
              <w:autoSpaceDE w:val="0"/>
              <w:autoSpaceDN w:val="0"/>
              <w:adjustRightInd w:val="0"/>
              <w:spacing w:line="240" w:lineRule="auto"/>
              <w:rPr>
                <w:rFonts w:cs="Verdana"/>
                <w:b/>
                <w:bCs/>
                <w:sz w:val="18"/>
                <w:szCs w:val="18"/>
              </w:rPr>
            </w:pPr>
          </w:p>
        </w:tc>
        <w:tc>
          <w:tcPr>
            <w:tcW w:w="1134" w:type="dxa"/>
          </w:tcPr>
          <w:p w14:paraId="6BB6014B"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Total</w:t>
            </w:r>
          </w:p>
        </w:tc>
        <w:tc>
          <w:tcPr>
            <w:tcW w:w="1814" w:type="dxa"/>
            <w:gridSpan w:val="2"/>
          </w:tcPr>
          <w:p w14:paraId="405C9128"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First Class Hons/ Distinction</w:t>
            </w:r>
            <w:r w:rsidRPr="001F7921">
              <w:rPr>
                <w:rFonts w:cs="Verdana"/>
                <w:sz w:val="18"/>
                <w:szCs w:val="18"/>
                <w:vertAlign w:val="superscript"/>
              </w:rPr>
              <w:t>n2</w:t>
            </w:r>
          </w:p>
        </w:tc>
        <w:tc>
          <w:tcPr>
            <w:tcW w:w="1814" w:type="dxa"/>
            <w:gridSpan w:val="2"/>
          </w:tcPr>
          <w:p w14:paraId="3A398F90"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Class Hons (First Division)/ Commendation</w:t>
            </w:r>
            <w:r w:rsidRPr="001F7921">
              <w:rPr>
                <w:rFonts w:cs="Verdana"/>
                <w:sz w:val="18"/>
                <w:szCs w:val="18"/>
                <w:vertAlign w:val="superscript"/>
              </w:rPr>
              <w:t>n2</w:t>
            </w:r>
          </w:p>
        </w:tc>
        <w:tc>
          <w:tcPr>
            <w:tcW w:w="1814" w:type="dxa"/>
            <w:gridSpan w:val="2"/>
          </w:tcPr>
          <w:p w14:paraId="4D454D98"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Class Hons</w:t>
            </w:r>
          </w:p>
          <w:p w14:paraId="76BEA897"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Division)/ Pass</w:t>
            </w:r>
            <w:r w:rsidRPr="001F7921">
              <w:rPr>
                <w:rFonts w:cs="Verdana"/>
                <w:sz w:val="18"/>
                <w:szCs w:val="18"/>
                <w:vertAlign w:val="superscript"/>
              </w:rPr>
              <w:t>n2</w:t>
            </w:r>
          </w:p>
        </w:tc>
        <w:tc>
          <w:tcPr>
            <w:tcW w:w="1814" w:type="dxa"/>
            <w:gridSpan w:val="2"/>
          </w:tcPr>
          <w:p w14:paraId="0B56AA09"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Third Class Hons</w:t>
            </w:r>
          </w:p>
        </w:tc>
        <w:tc>
          <w:tcPr>
            <w:tcW w:w="1814" w:type="dxa"/>
            <w:gridSpan w:val="2"/>
          </w:tcPr>
          <w:p w14:paraId="16C5D471"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Ordinary Degree</w:t>
            </w:r>
          </w:p>
        </w:tc>
        <w:tc>
          <w:tcPr>
            <w:tcW w:w="1814" w:type="dxa"/>
            <w:gridSpan w:val="2"/>
          </w:tcPr>
          <w:p w14:paraId="3E73BD3B"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Other Interim</w:t>
            </w:r>
          </w:p>
        </w:tc>
        <w:tc>
          <w:tcPr>
            <w:tcW w:w="1814" w:type="dxa"/>
            <w:gridSpan w:val="2"/>
          </w:tcPr>
          <w:p w14:paraId="792F5387"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In further study or professional/ managerial occupation</w:t>
            </w:r>
          </w:p>
        </w:tc>
      </w:tr>
      <w:tr w:rsidR="007B7457" w:rsidRPr="001F7921" w14:paraId="44C22AAE" w14:textId="77777777" w:rsidTr="007B7457">
        <w:tc>
          <w:tcPr>
            <w:tcW w:w="1555" w:type="dxa"/>
          </w:tcPr>
          <w:p w14:paraId="6520E1AC" w14:textId="77777777" w:rsidR="007B7457" w:rsidRPr="001F7921" w:rsidRDefault="007B7457" w:rsidP="007B7457">
            <w:pPr>
              <w:widowControl w:val="0"/>
              <w:autoSpaceDE w:val="0"/>
              <w:autoSpaceDN w:val="0"/>
              <w:adjustRightInd w:val="0"/>
              <w:spacing w:line="240" w:lineRule="auto"/>
              <w:rPr>
                <w:rFonts w:cs="Verdana"/>
                <w:b/>
                <w:bCs/>
                <w:sz w:val="18"/>
                <w:szCs w:val="18"/>
              </w:rPr>
            </w:pPr>
          </w:p>
        </w:tc>
        <w:tc>
          <w:tcPr>
            <w:tcW w:w="1134" w:type="dxa"/>
          </w:tcPr>
          <w:p w14:paraId="397E7CB8"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tcPr>
          <w:p w14:paraId="448374A3"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021E6A3C"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63DE2B2E"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5D2B6412"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64AAE7A5"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0B858E5E"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1DB3756E"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08ACC92B"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67AE1FAE"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1E0244BC"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581390B3"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01A309E8"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shd w:val="clear" w:color="auto" w:fill="auto"/>
          </w:tcPr>
          <w:p w14:paraId="66BFCBD1"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66FAF627"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r>
      <w:tr w:rsidR="007B7457" w:rsidRPr="001F7921" w14:paraId="476B9196" w14:textId="77777777" w:rsidTr="007B7457">
        <w:tc>
          <w:tcPr>
            <w:tcW w:w="1555" w:type="dxa"/>
          </w:tcPr>
          <w:p w14:paraId="67EC405B" w14:textId="77777777" w:rsidR="007B7457" w:rsidRPr="001F7921" w:rsidRDefault="007B7457" w:rsidP="007B7457">
            <w:pPr>
              <w:widowControl w:val="0"/>
              <w:autoSpaceDE w:val="0"/>
              <w:autoSpaceDN w:val="0"/>
              <w:adjustRightInd w:val="0"/>
              <w:spacing w:line="240" w:lineRule="auto"/>
              <w:rPr>
                <w:rFonts w:cs="Verdana"/>
                <w:b/>
                <w:bCs/>
                <w:sz w:val="18"/>
                <w:szCs w:val="18"/>
              </w:rPr>
            </w:pPr>
            <w:r w:rsidRPr="001F7921">
              <w:rPr>
                <w:rFonts w:cs="Verdana"/>
                <w:b/>
                <w:bCs/>
                <w:sz w:val="18"/>
                <w:szCs w:val="18"/>
              </w:rPr>
              <w:t>Level 5/6/7</w:t>
            </w:r>
            <w:r w:rsidRPr="001F7921">
              <w:rPr>
                <w:rFonts w:cs="Verdana"/>
                <w:sz w:val="18"/>
                <w:szCs w:val="18"/>
                <w:vertAlign w:val="superscript"/>
              </w:rPr>
              <w:t>n1</w:t>
            </w:r>
          </w:p>
        </w:tc>
        <w:tc>
          <w:tcPr>
            <w:tcW w:w="1134" w:type="dxa"/>
          </w:tcPr>
          <w:p w14:paraId="6D6DD985"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tcPr>
          <w:p w14:paraId="2A3EA3D3"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401FADB2"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tcPr>
          <w:p w14:paraId="1A57498D"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21AD6F6E"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tcPr>
          <w:p w14:paraId="15989433"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197A15B6"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tcPr>
          <w:p w14:paraId="7B9FAEE5"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380587D8"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tcPr>
          <w:p w14:paraId="47393EA9"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7A25C763"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tcPr>
          <w:p w14:paraId="165F13AF"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5882D7A5"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shd w:val="clear" w:color="auto" w:fill="auto"/>
          </w:tcPr>
          <w:p w14:paraId="2E97C230"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0F017ED6"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r>
    </w:tbl>
    <w:p w14:paraId="04BD0A07" w14:textId="77777777" w:rsidR="007B7457" w:rsidRPr="001F7921" w:rsidRDefault="007B7457" w:rsidP="007B7457">
      <w:pPr>
        <w:widowControl w:val="0"/>
        <w:autoSpaceDE w:val="0"/>
        <w:autoSpaceDN w:val="0"/>
        <w:adjustRightInd w:val="0"/>
        <w:spacing w:line="240" w:lineRule="auto"/>
        <w:rPr>
          <w:szCs w:val="20"/>
        </w:rPr>
      </w:pPr>
    </w:p>
    <w:tbl>
      <w:tblPr>
        <w:tblStyle w:val="TableGrid"/>
        <w:tblW w:w="15387" w:type="dxa"/>
        <w:tblInd w:w="-572" w:type="dxa"/>
        <w:tblLayout w:type="fixed"/>
        <w:tblLook w:val="04A0" w:firstRow="1" w:lastRow="0" w:firstColumn="1" w:lastColumn="0" w:noHBand="0" w:noVBand="1"/>
      </w:tblPr>
      <w:tblGrid>
        <w:gridCol w:w="1555"/>
        <w:gridCol w:w="1134"/>
        <w:gridCol w:w="907"/>
        <w:gridCol w:w="907"/>
        <w:gridCol w:w="907"/>
        <w:gridCol w:w="907"/>
        <w:gridCol w:w="907"/>
        <w:gridCol w:w="907"/>
        <w:gridCol w:w="907"/>
        <w:gridCol w:w="907"/>
        <w:gridCol w:w="907"/>
        <w:gridCol w:w="907"/>
        <w:gridCol w:w="907"/>
        <w:gridCol w:w="907"/>
        <w:gridCol w:w="907"/>
        <w:gridCol w:w="907"/>
      </w:tblGrid>
      <w:tr w:rsidR="007B7457" w:rsidRPr="001F7921" w14:paraId="2A8C01C8" w14:textId="77777777" w:rsidTr="007B7457">
        <w:tc>
          <w:tcPr>
            <w:tcW w:w="1555" w:type="dxa"/>
            <w:vMerge w:val="restart"/>
          </w:tcPr>
          <w:p w14:paraId="63365C8C" w14:textId="77777777" w:rsidR="007B7457" w:rsidRPr="001F7921" w:rsidRDefault="007B7457" w:rsidP="007B7457">
            <w:pPr>
              <w:widowControl w:val="0"/>
              <w:autoSpaceDE w:val="0"/>
              <w:autoSpaceDN w:val="0"/>
              <w:adjustRightInd w:val="0"/>
              <w:spacing w:line="240" w:lineRule="auto"/>
              <w:ind w:left="-397"/>
              <w:rPr>
                <w:rFonts w:cs="Verdana"/>
                <w:b/>
                <w:bCs/>
                <w:sz w:val="18"/>
                <w:szCs w:val="18"/>
              </w:rPr>
            </w:pPr>
          </w:p>
        </w:tc>
        <w:tc>
          <w:tcPr>
            <w:tcW w:w="13832" w:type="dxa"/>
            <w:gridSpan w:val="15"/>
          </w:tcPr>
          <w:p w14:paraId="378954EE" w14:textId="112CADB8" w:rsidR="007B7457" w:rsidRPr="001F7921" w:rsidRDefault="003C0B92"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201</w:t>
            </w:r>
            <w:r w:rsidR="0060022D">
              <w:rPr>
                <w:rFonts w:cs="Verdana"/>
                <w:b/>
                <w:bCs/>
                <w:sz w:val="18"/>
                <w:szCs w:val="18"/>
              </w:rPr>
              <w:t>8</w:t>
            </w:r>
            <w:r w:rsidRPr="001F7921">
              <w:rPr>
                <w:rFonts w:cs="Verdana"/>
                <w:b/>
                <w:bCs/>
                <w:sz w:val="18"/>
                <w:szCs w:val="18"/>
              </w:rPr>
              <w:t>/1</w:t>
            </w:r>
            <w:r w:rsidR="0060022D">
              <w:rPr>
                <w:rFonts w:cs="Verdana"/>
                <w:b/>
                <w:bCs/>
                <w:sz w:val="18"/>
                <w:szCs w:val="18"/>
              </w:rPr>
              <w:t>9</w:t>
            </w:r>
            <w:r w:rsidR="007B7457" w:rsidRPr="001F7921">
              <w:rPr>
                <w:rFonts w:cs="Verdana"/>
                <w:b/>
                <w:bCs/>
                <w:sz w:val="18"/>
                <w:szCs w:val="18"/>
              </w:rPr>
              <w:t xml:space="preserve"> </w:t>
            </w:r>
            <w:r w:rsidR="007B7457" w:rsidRPr="001F7921">
              <w:rPr>
                <w:rFonts w:cs="Verdana"/>
                <w:sz w:val="18"/>
                <w:szCs w:val="18"/>
              </w:rPr>
              <w:t>(CSQR reporting year)</w:t>
            </w:r>
          </w:p>
        </w:tc>
      </w:tr>
      <w:tr w:rsidR="007B7457" w:rsidRPr="001F7921" w14:paraId="315ADB15" w14:textId="77777777" w:rsidTr="007B7457">
        <w:tc>
          <w:tcPr>
            <w:tcW w:w="1555" w:type="dxa"/>
            <w:vMerge/>
          </w:tcPr>
          <w:p w14:paraId="582D2EE5" w14:textId="77777777" w:rsidR="007B7457" w:rsidRPr="001F7921" w:rsidRDefault="007B7457" w:rsidP="007B7457">
            <w:pPr>
              <w:widowControl w:val="0"/>
              <w:autoSpaceDE w:val="0"/>
              <w:autoSpaceDN w:val="0"/>
              <w:adjustRightInd w:val="0"/>
              <w:spacing w:line="240" w:lineRule="auto"/>
              <w:rPr>
                <w:rFonts w:cs="Verdana"/>
                <w:b/>
                <w:bCs/>
                <w:sz w:val="18"/>
                <w:szCs w:val="18"/>
              </w:rPr>
            </w:pPr>
          </w:p>
        </w:tc>
        <w:tc>
          <w:tcPr>
            <w:tcW w:w="1134" w:type="dxa"/>
          </w:tcPr>
          <w:p w14:paraId="586CEDD8"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Total</w:t>
            </w:r>
          </w:p>
        </w:tc>
        <w:tc>
          <w:tcPr>
            <w:tcW w:w="1814" w:type="dxa"/>
            <w:gridSpan w:val="2"/>
          </w:tcPr>
          <w:p w14:paraId="65ED4B76"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First Class Hons/ Distinction</w:t>
            </w:r>
            <w:r w:rsidRPr="001F7921">
              <w:rPr>
                <w:rFonts w:cs="Verdana"/>
                <w:sz w:val="18"/>
                <w:szCs w:val="18"/>
                <w:vertAlign w:val="superscript"/>
              </w:rPr>
              <w:t>n2</w:t>
            </w:r>
          </w:p>
        </w:tc>
        <w:tc>
          <w:tcPr>
            <w:tcW w:w="1814" w:type="dxa"/>
            <w:gridSpan w:val="2"/>
          </w:tcPr>
          <w:p w14:paraId="5B74DF75"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Class Hons (First Division)/ Commendation</w:t>
            </w:r>
            <w:r w:rsidRPr="001F7921">
              <w:rPr>
                <w:rFonts w:cs="Verdana"/>
                <w:sz w:val="18"/>
                <w:szCs w:val="18"/>
                <w:vertAlign w:val="superscript"/>
              </w:rPr>
              <w:t>n2</w:t>
            </w:r>
          </w:p>
        </w:tc>
        <w:tc>
          <w:tcPr>
            <w:tcW w:w="1814" w:type="dxa"/>
            <w:gridSpan w:val="2"/>
          </w:tcPr>
          <w:p w14:paraId="2DAD736E"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Class Hons</w:t>
            </w:r>
          </w:p>
          <w:p w14:paraId="72321A53"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Division)/ Pass</w:t>
            </w:r>
            <w:r w:rsidRPr="001F7921">
              <w:rPr>
                <w:rFonts w:cs="Verdana"/>
                <w:sz w:val="18"/>
                <w:szCs w:val="18"/>
                <w:vertAlign w:val="superscript"/>
              </w:rPr>
              <w:t>n2</w:t>
            </w:r>
          </w:p>
        </w:tc>
        <w:tc>
          <w:tcPr>
            <w:tcW w:w="1814" w:type="dxa"/>
            <w:gridSpan w:val="2"/>
          </w:tcPr>
          <w:p w14:paraId="0728DA6B"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Third Class Hons</w:t>
            </w:r>
          </w:p>
        </w:tc>
        <w:tc>
          <w:tcPr>
            <w:tcW w:w="1814" w:type="dxa"/>
            <w:gridSpan w:val="2"/>
          </w:tcPr>
          <w:p w14:paraId="454FDC84"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Ordinary Degree</w:t>
            </w:r>
          </w:p>
        </w:tc>
        <w:tc>
          <w:tcPr>
            <w:tcW w:w="1814" w:type="dxa"/>
            <w:gridSpan w:val="2"/>
          </w:tcPr>
          <w:p w14:paraId="23CB7CC9"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Other Interim</w:t>
            </w:r>
          </w:p>
        </w:tc>
        <w:tc>
          <w:tcPr>
            <w:tcW w:w="1814" w:type="dxa"/>
            <w:gridSpan w:val="2"/>
          </w:tcPr>
          <w:p w14:paraId="507EF3C6"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In further study or professional/ managerial occupation</w:t>
            </w:r>
          </w:p>
        </w:tc>
      </w:tr>
      <w:tr w:rsidR="007B7457" w:rsidRPr="001F7921" w14:paraId="499BC6F0" w14:textId="77777777" w:rsidTr="007B7457">
        <w:tc>
          <w:tcPr>
            <w:tcW w:w="1555" w:type="dxa"/>
          </w:tcPr>
          <w:p w14:paraId="05937A8A" w14:textId="77777777" w:rsidR="007B7457" w:rsidRPr="001F7921" w:rsidRDefault="007B7457" w:rsidP="007B7457">
            <w:pPr>
              <w:widowControl w:val="0"/>
              <w:autoSpaceDE w:val="0"/>
              <w:autoSpaceDN w:val="0"/>
              <w:adjustRightInd w:val="0"/>
              <w:spacing w:line="240" w:lineRule="auto"/>
              <w:rPr>
                <w:rFonts w:cs="Verdana"/>
                <w:b/>
                <w:bCs/>
                <w:sz w:val="18"/>
                <w:szCs w:val="18"/>
              </w:rPr>
            </w:pPr>
          </w:p>
        </w:tc>
        <w:tc>
          <w:tcPr>
            <w:tcW w:w="1134" w:type="dxa"/>
          </w:tcPr>
          <w:p w14:paraId="05D0C5AC"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tcPr>
          <w:p w14:paraId="353BFA2D"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58F96E02"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73FE1E83"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76E574FB"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5BC5C8E1"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4DB837C7"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2F40B78B"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60CE18B3"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5D96769F"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7051ABAB"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0833AD45"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418AE424"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shd w:val="clear" w:color="auto" w:fill="auto"/>
          </w:tcPr>
          <w:p w14:paraId="085F1C23"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43C72323"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r>
      <w:tr w:rsidR="007B7457" w:rsidRPr="001F7921" w14:paraId="5AD86792" w14:textId="77777777" w:rsidTr="007B7457">
        <w:tc>
          <w:tcPr>
            <w:tcW w:w="1555" w:type="dxa"/>
          </w:tcPr>
          <w:p w14:paraId="782BBB21" w14:textId="77777777" w:rsidR="007B7457" w:rsidRPr="001F7921" w:rsidRDefault="007B7457" w:rsidP="007B7457">
            <w:pPr>
              <w:widowControl w:val="0"/>
              <w:autoSpaceDE w:val="0"/>
              <w:autoSpaceDN w:val="0"/>
              <w:adjustRightInd w:val="0"/>
              <w:spacing w:line="240" w:lineRule="auto"/>
              <w:rPr>
                <w:rFonts w:cs="Verdana"/>
                <w:b/>
                <w:bCs/>
                <w:sz w:val="18"/>
                <w:szCs w:val="18"/>
              </w:rPr>
            </w:pPr>
            <w:r w:rsidRPr="001F7921">
              <w:rPr>
                <w:rFonts w:cs="Verdana"/>
                <w:b/>
                <w:bCs/>
                <w:sz w:val="18"/>
                <w:szCs w:val="18"/>
              </w:rPr>
              <w:t>Level 5/6/7</w:t>
            </w:r>
            <w:r w:rsidRPr="001F7921">
              <w:rPr>
                <w:rFonts w:cs="Verdana"/>
                <w:sz w:val="18"/>
                <w:szCs w:val="18"/>
                <w:vertAlign w:val="superscript"/>
              </w:rPr>
              <w:t>n1</w:t>
            </w:r>
          </w:p>
        </w:tc>
        <w:tc>
          <w:tcPr>
            <w:tcW w:w="1134" w:type="dxa"/>
          </w:tcPr>
          <w:p w14:paraId="40B6C7F1"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tcPr>
          <w:p w14:paraId="3F213235"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778FE3EE"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tcPr>
          <w:p w14:paraId="66282901"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2DB9FBD5"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tcPr>
          <w:p w14:paraId="52FEE681"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17DDD1AF"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tcPr>
          <w:p w14:paraId="33C1F2DA"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328E6B97"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tcPr>
          <w:p w14:paraId="1CC243E5"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63B358F8"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tcPr>
          <w:p w14:paraId="72690572"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4202E112"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shd w:val="clear" w:color="auto" w:fill="auto"/>
          </w:tcPr>
          <w:p w14:paraId="038156B8"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13E888E5"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r>
    </w:tbl>
    <w:p w14:paraId="3B0A3696" w14:textId="77777777" w:rsidR="007B7457" w:rsidRPr="001F7921" w:rsidRDefault="007B7457" w:rsidP="007B7457">
      <w:pPr>
        <w:widowControl w:val="0"/>
        <w:autoSpaceDE w:val="0"/>
        <w:autoSpaceDN w:val="0"/>
        <w:adjustRightInd w:val="0"/>
        <w:spacing w:line="240" w:lineRule="auto"/>
        <w:rPr>
          <w:sz w:val="18"/>
          <w:szCs w:val="18"/>
        </w:rPr>
      </w:pPr>
    </w:p>
    <w:tbl>
      <w:tblPr>
        <w:tblStyle w:val="TableGrid"/>
        <w:tblW w:w="15387" w:type="dxa"/>
        <w:tblInd w:w="-572" w:type="dxa"/>
        <w:tblLayout w:type="fixed"/>
        <w:tblLook w:val="04A0" w:firstRow="1" w:lastRow="0" w:firstColumn="1" w:lastColumn="0" w:noHBand="0" w:noVBand="1"/>
      </w:tblPr>
      <w:tblGrid>
        <w:gridCol w:w="1555"/>
        <w:gridCol w:w="1134"/>
        <w:gridCol w:w="907"/>
        <w:gridCol w:w="907"/>
        <w:gridCol w:w="907"/>
        <w:gridCol w:w="907"/>
        <w:gridCol w:w="907"/>
        <w:gridCol w:w="907"/>
        <w:gridCol w:w="907"/>
        <w:gridCol w:w="907"/>
        <w:gridCol w:w="907"/>
        <w:gridCol w:w="907"/>
        <w:gridCol w:w="907"/>
        <w:gridCol w:w="907"/>
        <w:gridCol w:w="907"/>
        <w:gridCol w:w="907"/>
      </w:tblGrid>
      <w:tr w:rsidR="007B7457" w:rsidRPr="001F7921" w14:paraId="0EE49E37" w14:textId="77777777" w:rsidTr="007B7457">
        <w:tc>
          <w:tcPr>
            <w:tcW w:w="1555" w:type="dxa"/>
            <w:vMerge w:val="restart"/>
          </w:tcPr>
          <w:p w14:paraId="11DCFD93" w14:textId="77777777" w:rsidR="007B7457" w:rsidRPr="001F7921" w:rsidRDefault="007B7457" w:rsidP="007B7457">
            <w:pPr>
              <w:widowControl w:val="0"/>
              <w:autoSpaceDE w:val="0"/>
              <w:autoSpaceDN w:val="0"/>
              <w:adjustRightInd w:val="0"/>
              <w:spacing w:line="240" w:lineRule="auto"/>
              <w:rPr>
                <w:rFonts w:cs="Verdana"/>
                <w:b/>
                <w:bCs/>
                <w:sz w:val="18"/>
                <w:szCs w:val="18"/>
              </w:rPr>
            </w:pPr>
          </w:p>
        </w:tc>
        <w:tc>
          <w:tcPr>
            <w:tcW w:w="13832" w:type="dxa"/>
            <w:gridSpan w:val="15"/>
          </w:tcPr>
          <w:p w14:paraId="65F8A526" w14:textId="21C681E8" w:rsidR="007B7457" w:rsidRPr="001F7921" w:rsidRDefault="003C0B92"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201</w:t>
            </w:r>
            <w:r w:rsidR="0060022D">
              <w:rPr>
                <w:rFonts w:cs="Verdana"/>
                <w:b/>
                <w:bCs/>
                <w:sz w:val="18"/>
                <w:szCs w:val="18"/>
              </w:rPr>
              <w:t>9</w:t>
            </w:r>
            <w:r w:rsidRPr="001F7921">
              <w:rPr>
                <w:rFonts w:cs="Verdana"/>
                <w:b/>
                <w:bCs/>
                <w:sz w:val="18"/>
                <w:szCs w:val="18"/>
              </w:rPr>
              <w:t>/</w:t>
            </w:r>
            <w:r w:rsidR="0060022D">
              <w:rPr>
                <w:rFonts w:cs="Verdana"/>
                <w:b/>
                <w:bCs/>
                <w:sz w:val="18"/>
                <w:szCs w:val="18"/>
              </w:rPr>
              <w:t>20</w:t>
            </w:r>
            <w:r w:rsidR="007B7457" w:rsidRPr="001F7921">
              <w:rPr>
                <w:rFonts w:cs="Verdana"/>
                <w:b/>
                <w:bCs/>
                <w:sz w:val="18"/>
                <w:szCs w:val="18"/>
              </w:rPr>
              <w:t xml:space="preserve"> </w:t>
            </w:r>
            <w:r w:rsidR="007B7457" w:rsidRPr="001F7921">
              <w:rPr>
                <w:rFonts w:cs="Verdana"/>
                <w:sz w:val="18"/>
                <w:szCs w:val="18"/>
              </w:rPr>
              <w:t>(CSQR reporting year)</w:t>
            </w:r>
          </w:p>
        </w:tc>
      </w:tr>
      <w:tr w:rsidR="007B7457" w:rsidRPr="001F7921" w14:paraId="58CBFA48" w14:textId="77777777" w:rsidTr="007B7457">
        <w:tc>
          <w:tcPr>
            <w:tcW w:w="1555" w:type="dxa"/>
            <w:vMerge/>
          </w:tcPr>
          <w:p w14:paraId="73965DAC" w14:textId="77777777" w:rsidR="007B7457" w:rsidRPr="001F7921" w:rsidRDefault="007B7457" w:rsidP="007B7457">
            <w:pPr>
              <w:widowControl w:val="0"/>
              <w:autoSpaceDE w:val="0"/>
              <w:autoSpaceDN w:val="0"/>
              <w:adjustRightInd w:val="0"/>
              <w:spacing w:line="240" w:lineRule="auto"/>
              <w:rPr>
                <w:rFonts w:cs="Verdana"/>
                <w:b/>
                <w:bCs/>
                <w:sz w:val="18"/>
                <w:szCs w:val="18"/>
              </w:rPr>
            </w:pPr>
          </w:p>
        </w:tc>
        <w:tc>
          <w:tcPr>
            <w:tcW w:w="1134" w:type="dxa"/>
          </w:tcPr>
          <w:p w14:paraId="6A948A70"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Total</w:t>
            </w:r>
          </w:p>
        </w:tc>
        <w:tc>
          <w:tcPr>
            <w:tcW w:w="1814" w:type="dxa"/>
            <w:gridSpan w:val="2"/>
          </w:tcPr>
          <w:p w14:paraId="5F8FEDBC"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First Class Hons/ Distinction</w:t>
            </w:r>
            <w:r w:rsidRPr="001F7921">
              <w:rPr>
                <w:rFonts w:cs="Verdana"/>
                <w:sz w:val="18"/>
                <w:szCs w:val="18"/>
                <w:vertAlign w:val="superscript"/>
              </w:rPr>
              <w:t>n2</w:t>
            </w:r>
          </w:p>
        </w:tc>
        <w:tc>
          <w:tcPr>
            <w:tcW w:w="1814" w:type="dxa"/>
            <w:gridSpan w:val="2"/>
          </w:tcPr>
          <w:p w14:paraId="2FA03996"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Class Hons (First Division)/ Commendation</w:t>
            </w:r>
            <w:r w:rsidRPr="001F7921">
              <w:rPr>
                <w:rFonts w:cs="Verdana"/>
                <w:sz w:val="18"/>
                <w:szCs w:val="18"/>
                <w:vertAlign w:val="superscript"/>
              </w:rPr>
              <w:t>n2</w:t>
            </w:r>
          </w:p>
        </w:tc>
        <w:tc>
          <w:tcPr>
            <w:tcW w:w="1814" w:type="dxa"/>
            <w:gridSpan w:val="2"/>
          </w:tcPr>
          <w:p w14:paraId="30CE05BC"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Class Hons</w:t>
            </w:r>
          </w:p>
          <w:p w14:paraId="6ABED9C2"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Division)/ Pass</w:t>
            </w:r>
            <w:r w:rsidRPr="001F7921">
              <w:rPr>
                <w:rFonts w:cs="Verdana"/>
                <w:sz w:val="18"/>
                <w:szCs w:val="18"/>
                <w:vertAlign w:val="superscript"/>
              </w:rPr>
              <w:t>n2</w:t>
            </w:r>
          </w:p>
        </w:tc>
        <w:tc>
          <w:tcPr>
            <w:tcW w:w="1814" w:type="dxa"/>
            <w:gridSpan w:val="2"/>
          </w:tcPr>
          <w:p w14:paraId="36B4C6DC"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Third Class Hons</w:t>
            </w:r>
          </w:p>
        </w:tc>
        <w:tc>
          <w:tcPr>
            <w:tcW w:w="1814" w:type="dxa"/>
            <w:gridSpan w:val="2"/>
          </w:tcPr>
          <w:p w14:paraId="503DC887"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Ordinary Degree</w:t>
            </w:r>
          </w:p>
        </w:tc>
        <w:tc>
          <w:tcPr>
            <w:tcW w:w="1814" w:type="dxa"/>
            <w:gridSpan w:val="2"/>
          </w:tcPr>
          <w:p w14:paraId="6D42BE61"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Other Interim</w:t>
            </w:r>
          </w:p>
        </w:tc>
        <w:tc>
          <w:tcPr>
            <w:tcW w:w="1814" w:type="dxa"/>
            <w:gridSpan w:val="2"/>
          </w:tcPr>
          <w:p w14:paraId="348E7930" w14:textId="77777777" w:rsidR="007B7457" w:rsidRPr="001F7921" w:rsidRDefault="007B7457" w:rsidP="007B745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In further study or professional/ managerial occupation</w:t>
            </w:r>
          </w:p>
        </w:tc>
      </w:tr>
      <w:tr w:rsidR="007B7457" w:rsidRPr="001F7921" w14:paraId="46207A7D" w14:textId="77777777" w:rsidTr="007B7457">
        <w:tc>
          <w:tcPr>
            <w:tcW w:w="1555" w:type="dxa"/>
          </w:tcPr>
          <w:p w14:paraId="244D7FD0" w14:textId="77777777" w:rsidR="007B7457" w:rsidRPr="001F7921" w:rsidRDefault="007B7457" w:rsidP="007B7457">
            <w:pPr>
              <w:widowControl w:val="0"/>
              <w:autoSpaceDE w:val="0"/>
              <w:autoSpaceDN w:val="0"/>
              <w:adjustRightInd w:val="0"/>
              <w:spacing w:line="240" w:lineRule="auto"/>
              <w:rPr>
                <w:rFonts w:cs="Verdana"/>
                <w:b/>
                <w:bCs/>
                <w:sz w:val="18"/>
                <w:szCs w:val="18"/>
              </w:rPr>
            </w:pPr>
          </w:p>
        </w:tc>
        <w:tc>
          <w:tcPr>
            <w:tcW w:w="1134" w:type="dxa"/>
          </w:tcPr>
          <w:p w14:paraId="4C2D185E"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tcPr>
          <w:p w14:paraId="790CA4C3"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7519CC24"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79B9724B"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5A6292C4"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12A55C39"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6CCFA336"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74B54AC5"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6A026704"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7937039A"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4E923483"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59F5724F"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382F300B"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shd w:val="clear" w:color="auto" w:fill="auto"/>
          </w:tcPr>
          <w:p w14:paraId="0552ECB1"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594EFBD8" w14:textId="77777777" w:rsidR="007B7457" w:rsidRPr="001F7921" w:rsidRDefault="007B7457" w:rsidP="007B745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r>
      <w:tr w:rsidR="007B7457" w:rsidRPr="001F7921" w14:paraId="26DC9175" w14:textId="77777777" w:rsidTr="007B7457">
        <w:tc>
          <w:tcPr>
            <w:tcW w:w="1555" w:type="dxa"/>
          </w:tcPr>
          <w:p w14:paraId="6707F243" w14:textId="77777777" w:rsidR="007B7457" w:rsidRPr="001F7921" w:rsidRDefault="007B7457" w:rsidP="007B7457">
            <w:pPr>
              <w:widowControl w:val="0"/>
              <w:autoSpaceDE w:val="0"/>
              <w:autoSpaceDN w:val="0"/>
              <w:adjustRightInd w:val="0"/>
              <w:spacing w:line="240" w:lineRule="auto"/>
              <w:rPr>
                <w:rFonts w:cs="Verdana"/>
                <w:b/>
                <w:bCs/>
                <w:sz w:val="18"/>
                <w:szCs w:val="18"/>
              </w:rPr>
            </w:pPr>
            <w:r w:rsidRPr="001F7921">
              <w:rPr>
                <w:rFonts w:cs="Verdana"/>
                <w:b/>
                <w:bCs/>
                <w:sz w:val="18"/>
                <w:szCs w:val="18"/>
              </w:rPr>
              <w:t>Level 5/6/7</w:t>
            </w:r>
            <w:r w:rsidRPr="001F7921">
              <w:rPr>
                <w:rFonts w:cs="Verdana"/>
                <w:sz w:val="18"/>
                <w:szCs w:val="18"/>
                <w:vertAlign w:val="superscript"/>
              </w:rPr>
              <w:t>n1</w:t>
            </w:r>
          </w:p>
        </w:tc>
        <w:tc>
          <w:tcPr>
            <w:tcW w:w="1134" w:type="dxa"/>
          </w:tcPr>
          <w:p w14:paraId="36E5E0E9"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tcPr>
          <w:p w14:paraId="2BF22C0E"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0490CDA9"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tcPr>
          <w:p w14:paraId="422E8531"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0DB87681"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tcPr>
          <w:p w14:paraId="78A6F433"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37F3315A"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tcPr>
          <w:p w14:paraId="07B92809"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654188AE"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tcPr>
          <w:p w14:paraId="1E2569E2"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1C5BC172"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tcPr>
          <w:p w14:paraId="0718EAB0"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61F02539"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shd w:val="clear" w:color="auto" w:fill="auto"/>
          </w:tcPr>
          <w:p w14:paraId="54D0D9E4"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6B43E607" w14:textId="77777777" w:rsidR="007B7457" w:rsidRPr="001F7921" w:rsidRDefault="007B7457" w:rsidP="007B7457">
            <w:pPr>
              <w:widowControl w:val="0"/>
              <w:autoSpaceDE w:val="0"/>
              <w:autoSpaceDN w:val="0"/>
              <w:adjustRightInd w:val="0"/>
              <w:spacing w:line="240" w:lineRule="auto"/>
              <w:jc w:val="center"/>
              <w:rPr>
                <w:rFonts w:cs="Verdana"/>
                <w:sz w:val="18"/>
                <w:szCs w:val="18"/>
              </w:rPr>
            </w:pPr>
          </w:p>
        </w:tc>
      </w:tr>
    </w:tbl>
    <w:p w14:paraId="76C4F32B" w14:textId="77777777" w:rsidR="007B7457" w:rsidRPr="001F7921" w:rsidRDefault="007B7457" w:rsidP="007B7457">
      <w:pPr>
        <w:spacing w:line="240" w:lineRule="auto"/>
        <w:rPr>
          <w:b/>
          <w:szCs w:val="20"/>
        </w:rPr>
      </w:pPr>
    </w:p>
    <w:p w14:paraId="7CB1A544" w14:textId="77777777" w:rsidR="007B7457" w:rsidRPr="001F7921" w:rsidRDefault="007B7457" w:rsidP="007B7457">
      <w:pPr>
        <w:ind w:left="-284" w:firstLine="284"/>
        <w:rPr>
          <w:b/>
          <w:szCs w:val="20"/>
        </w:rPr>
      </w:pPr>
      <w:r w:rsidRPr="001F7921">
        <w:rPr>
          <w:b/>
          <w:szCs w:val="20"/>
        </w:rPr>
        <w:t>Key to achievement data table:</w:t>
      </w:r>
    </w:p>
    <w:tbl>
      <w:tblPr>
        <w:tblStyle w:val="TableGrid"/>
        <w:tblW w:w="0" w:type="auto"/>
        <w:tblInd w:w="-5" w:type="dxa"/>
        <w:tblLook w:val="04A0" w:firstRow="1" w:lastRow="0" w:firstColumn="1" w:lastColumn="0" w:noHBand="0" w:noVBand="1"/>
      </w:tblPr>
      <w:tblGrid>
        <w:gridCol w:w="2832"/>
        <w:gridCol w:w="9615"/>
      </w:tblGrid>
      <w:tr w:rsidR="007B7457" w:rsidRPr="001F7921" w14:paraId="57B59E73" w14:textId="77777777" w:rsidTr="007B7457">
        <w:tc>
          <w:tcPr>
            <w:tcW w:w="2832" w:type="dxa"/>
          </w:tcPr>
          <w:p w14:paraId="461E0A3A" w14:textId="77777777" w:rsidR="007B7457" w:rsidRPr="001F7921" w:rsidRDefault="007B7457" w:rsidP="007B7457">
            <w:pPr>
              <w:spacing w:before="60" w:after="60" w:line="240" w:lineRule="auto"/>
              <w:rPr>
                <w:sz w:val="18"/>
                <w:szCs w:val="18"/>
              </w:rPr>
            </w:pPr>
            <w:r w:rsidRPr="001F7921">
              <w:rPr>
                <w:sz w:val="18"/>
                <w:szCs w:val="18"/>
                <w:vertAlign w:val="superscript"/>
              </w:rPr>
              <w:t>n1</w:t>
            </w:r>
            <w:r w:rsidRPr="001F7921">
              <w:rPr>
                <w:sz w:val="18"/>
                <w:szCs w:val="18"/>
              </w:rPr>
              <w:t>Level 5/6/7</w:t>
            </w:r>
          </w:p>
        </w:tc>
        <w:tc>
          <w:tcPr>
            <w:tcW w:w="9615" w:type="dxa"/>
          </w:tcPr>
          <w:p w14:paraId="097B3BE6" w14:textId="77777777" w:rsidR="007B7457" w:rsidRPr="001F7921" w:rsidRDefault="007B7457" w:rsidP="007B7457">
            <w:pPr>
              <w:spacing w:before="60" w:after="60" w:line="240" w:lineRule="auto"/>
              <w:rPr>
                <w:sz w:val="18"/>
                <w:szCs w:val="18"/>
              </w:rPr>
            </w:pPr>
            <w:r w:rsidRPr="001F7921">
              <w:rPr>
                <w:sz w:val="18"/>
                <w:szCs w:val="18"/>
              </w:rPr>
              <w:t xml:space="preserve">Please delete as appropriate, e.g if the course is a Foundation Degree, please show as Level 5 </w:t>
            </w:r>
          </w:p>
        </w:tc>
      </w:tr>
      <w:tr w:rsidR="007B7457" w:rsidRPr="001F7921" w14:paraId="043DF9B9" w14:textId="77777777" w:rsidTr="007B7457">
        <w:tc>
          <w:tcPr>
            <w:tcW w:w="2832" w:type="dxa"/>
          </w:tcPr>
          <w:p w14:paraId="6D8C8EF2" w14:textId="77777777" w:rsidR="007B7457" w:rsidRPr="001F7921" w:rsidRDefault="007B7457" w:rsidP="007B7457">
            <w:pPr>
              <w:spacing w:before="60" w:after="60" w:line="240" w:lineRule="auto"/>
              <w:rPr>
                <w:sz w:val="18"/>
                <w:szCs w:val="18"/>
              </w:rPr>
            </w:pPr>
            <w:r w:rsidRPr="001F7921">
              <w:rPr>
                <w:sz w:val="18"/>
                <w:szCs w:val="18"/>
                <w:vertAlign w:val="superscript"/>
              </w:rPr>
              <w:t>n2</w:t>
            </w:r>
            <w:r w:rsidRPr="001F7921">
              <w:rPr>
                <w:sz w:val="18"/>
                <w:szCs w:val="18"/>
              </w:rPr>
              <w:t>First Class Hons/Distinction</w:t>
            </w:r>
          </w:p>
        </w:tc>
        <w:tc>
          <w:tcPr>
            <w:tcW w:w="9615" w:type="dxa"/>
          </w:tcPr>
          <w:p w14:paraId="4454CCB4" w14:textId="77777777" w:rsidR="007B7457" w:rsidRPr="001F7921" w:rsidRDefault="007B7457" w:rsidP="007B7457">
            <w:pPr>
              <w:spacing w:before="60" w:after="60" w:line="240" w:lineRule="auto"/>
              <w:rPr>
                <w:sz w:val="18"/>
                <w:szCs w:val="18"/>
              </w:rPr>
            </w:pPr>
            <w:r w:rsidRPr="001F7921">
              <w:rPr>
                <w:sz w:val="18"/>
                <w:szCs w:val="18"/>
              </w:rPr>
              <w:t>Please delete as appropriate for the award, e.g. for Foundation Degrees and post-graduate qualifications, please show ‘Distinction’, Commendation’, ‘Pass’ or Other Interim.</w:t>
            </w:r>
          </w:p>
        </w:tc>
      </w:tr>
      <w:tr w:rsidR="007B7457" w:rsidRPr="001F7921" w14:paraId="0DA5DC25" w14:textId="77777777" w:rsidTr="007B7457">
        <w:tc>
          <w:tcPr>
            <w:tcW w:w="2832" w:type="dxa"/>
          </w:tcPr>
          <w:p w14:paraId="58A1EA00" w14:textId="77777777" w:rsidR="007B7457" w:rsidRPr="001F7921" w:rsidRDefault="007B7457" w:rsidP="007B7457">
            <w:pPr>
              <w:spacing w:before="60" w:after="60" w:line="240" w:lineRule="auto"/>
              <w:rPr>
                <w:sz w:val="18"/>
                <w:szCs w:val="18"/>
              </w:rPr>
            </w:pPr>
            <w:r w:rsidRPr="001F7921">
              <w:rPr>
                <w:sz w:val="18"/>
                <w:szCs w:val="18"/>
              </w:rPr>
              <w:t>Total No.</w:t>
            </w:r>
          </w:p>
        </w:tc>
        <w:tc>
          <w:tcPr>
            <w:tcW w:w="9615" w:type="dxa"/>
          </w:tcPr>
          <w:p w14:paraId="569AD9E4" w14:textId="77777777" w:rsidR="007B7457" w:rsidRPr="001F7921" w:rsidRDefault="007B7457" w:rsidP="007B7457">
            <w:pPr>
              <w:spacing w:before="60" w:after="60" w:line="240" w:lineRule="auto"/>
              <w:rPr>
                <w:sz w:val="18"/>
                <w:szCs w:val="18"/>
              </w:rPr>
            </w:pPr>
            <w:r w:rsidRPr="001F7921">
              <w:rPr>
                <w:sz w:val="18"/>
                <w:szCs w:val="18"/>
              </w:rPr>
              <w:t>Total number of students awarded during the academic year</w:t>
            </w:r>
          </w:p>
        </w:tc>
      </w:tr>
      <w:tr w:rsidR="007B7457" w:rsidRPr="001F7921" w14:paraId="053F6AA3" w14:textId="77777777" w:rsidTr="007B7457">
        <w:tc>
          <w:tcPr>
            <w:tcW w:w="2832" w:type="dxa"/>
          </w:tcPr>
          <w:p w14:paraId="2EFB2287" w14:textId="77777777" w:rsidR="007B7457" w:rsidRPr="001F7921" w:rsidRDefault="007B7457" w:rsidP="007B7457">
            <w:pPr>
              <w:spacing w:before="60" w:after="60" w:line="240" w:lineRule="auto"/>
              <w:rPr>
                <w:sz w:val="18"/>
                <w:szCs w:val="18"/>
              </w:rPr>
            </w:pPr>
            <w:r w:rsidRPr="001F7921">
              <w:rPr>
                <w:sz w:val="18"/>
                <w:szCs w:val="18"/>
              </w:rPr>
              <w:t>No.</w:t>
            </w:r>
          </w:p>
        </w:tc>
        <w:tc>
          <w:tcPr>
            <w:tcW w:w="9615" w:type="dxa"/>
          </w:tcPr>
          <w:p w14:paraId="73685986" w14:textId="77777777" w:rsidR="007B7457" w:rsidRPr="001F7921" w:rsidRDefault="007B7457" w:rsidP="007B7457">
            <w:pPr>
              <w:spacing w:before="60" w:after="60" w:line="240" w:lineRule="auto"/>
              <w:rPr>
                <w:sz w:val="18"/>
                <w:szCs w:val="18"/>
              </w:rPr>
            </w:pPr>
            <w:r w:rsidRPr="001F7921">
              <w:rPr>
                <w:sz w:val="18"/>
                <w:szCs w:val="18"/>
              </w:rPr>
              <w:t>Student numbers – numbers recorded in these sections should add up to the figure placed in the “Total No.” section</w:t>
            </w:r>
          </w:p>
        </w:tc>
      </w:tr>
      <w:tr w:rsidR="007B7457" w:rsidRPr="001F7921" w14:paraId="67AA68EE" w14:textId="77777777" w:rsidTr="007B7457">
        <w:tc>
          <w:tcPr>
            <w:tcW w:w="2832" w:type="dxa"/>
          </w:tcPr>
          <w:p w14:paraId="6CEA938D" w14:textId="77777777" w:rsidR="007B7457" w:rsidRPr="001F7921" w:rsidRDefault="007B7457" w:rsidP="007B7457">
            <w:pPr>
              <w:spacing w:before="60" w:after="60" w:line="240" w:lineRule="auto"/>
              <w:rPr>
                <w:sz w:val="18"/>
                <w:szCs w:val="18"/>
              </w:rPr>
            </w:pPr>
            <w:r w:rsidRPr="001F7921">
              <w:rPr>
                <w:sz w:val="18"/>
                <w:szCs w:val="18"/>
              </w:rPr>
              <w:t>%</w:t>
            </w:r>
          </w:p>
        </w:tc>
        <w:tc>
          <w:tcPr>
            <w:tcW w:w="9615" w:type="dxa"/>
          </w:tcPr>
          <w:p w14:paraId="7E2B8C18" w14:textId="77777777" w:rsidR="007B7457" w:rsidRPr="001F7921" w:rsidRDefault="007B7457" w:rsidP="007B7457">
            <w:pPr>
              <w:spacing w:before="60" w:after="60" w:line="240" w:lineRule="auto"/>
              <w:rPr>
                <w:sz w:val="18"/>
                <w:szCs w:val="18"/>
              </w:rPr>
            </w:pPr>
            <w:r w:rsidRPr="001F7921">
              <w:rPr>
                <w:sz w:val="18"/>
                <w:szCs w:val="18"/>
              </w:rPr>
              <w:t>This should be a percentage breakdown of the “Total No.”</w:t>
            </w:r>
          </w:p>
        </w:tc>
      </w:tr>
      <w:tr w:rsidR="007B7457" w:rsidRPr="001F7921" w14:paraId="54F22DA8" w14:textId="77777777" w:rsidTr="007B7457">
        <w:tc>
          <w:tcPr>
            <w:tcW w:w="2832" w:type="dxa"/>
          </w:tcPr>
          <w:p w14:paraId="0F88682D" w14:textId="77777777" w:rsidR="007B7457" w:rsidRPr="001F7921" w:rsidRDefault="007B7457" w:rsidP="007B7457">
            <w:pPr>
              <w:spacing w:before="60" w:after="60" w:line="240" w:lineRule="auto"/>
              <w:rPr>
                <w:sz w:val="18"/>
                <w:szCs w:val="18"/>
              </w:rPr>
            </w:pPr>
            <w:r w:rsidRPr="001F7921">
              <w:rPr>
                <w:sz w:val="18"/>
                <w:szCs w:val="18"/>
              </w:rPr>
              <w:t>Other</w:t>
            </w:r>
          </w:p>
        </w:tc>
        <w:tc>
          <w:tcPr>
            <w:tcW w:w="9615" w:type="dxa"/>
          </w:tcPr>
          <w:p w14:paraId="7F114788" w14:textId="77777777" w:rsidR="007B7457" w:rsidRPr="001F7921" w:rsidRDefault="007B7457" w:rsidP="007B7457">
            <w:pPr>
              <w:spacing w:before="60" w:after="60" w:line="240" w:lineRule="auto"/>
              <w:rPr>
                <w:sz w:val="18"/>
                <w:szCs w:val="18"/>
              </w:rPr>
            </w:pPr>
            <w:r w:rsidRPr="001F7921">
              <w:rPr>
                <w:sz w:val="18"/>
                <w:szCs w:val="18"/>
              </w:rPr>
              <w:t>Students who were awarded any other interim award, e.g. Dip HE / Cert HE.</w:t>
            </w:r>
          </w:p>
        </w:tc>
      </w:tr>
    </w:tbl>
    <w:p w14:paraId="3B4696C4" w14:textId="77777777" w:rsidR="007B7457" w:rsidRPr="001F7921" w:rsidRDefault="007B7457" w:rsidP="007B7457">
      <w:pPr>
        <w:pStyle w:val="QHSsubheading"/>
        <w:numPr>
          <w:ilvl w:val="0"/>
          <w:numId w:val="0"/>
        </w:numPr>
        <w:spacing w:before="120" w:after="120"/>
        <w:ind w:left="567" w:hanging="567"/>
      </w:pPr>
    </w:p>
    <w:tbl>
      <w:tblPr>
        <w:tblStyle w:val="TableGrid"/>
        <w:tblW w:w="0" w:type="auto"/>
        <w:tblLook w:val="04A0" w:firstRow="1" w:lastRow="0" w:firstColumn="1" w:lastColumn="0" w:noHBand="0" w:noVBand="1"/>
      </w:tblPr>
      <w:tblGrid>
        <w:gridCol w:w="13967"/>
      </w:tblGrid>
      <w:tr w:rsidR="007B7457" w:rsidRPr="001F7921" w14:paraId="508EC0F3" w14:textId="77777777" w:rsidTr="007B7457">
        <w:tc>
          <w:tcPr>
            <w:tcW w:w="13967" w:type="dxa"/>
            <w:shd w:val="clear" w:color="auto" w:fill="403159"/>
          </w:tcPr>
          <w:p w14:paraId="1E12C14F" w14:textId="1C1BA78D" w:rsidR="007B7457" w:rsidRPr="001F7921" w:rsidRDefault="007B7457" w:rsidP="00193317">
            <w:pPr>
              <w:widowControl w:val="0"/>
              <w:autoSpaceDE w:val="0"/>
              <w:autoSpaceDN w:val="0"/>
              <w:adjustRightInd w:val="0"/>
              <w:jc w:val="center"/>
              <w:rPr>
                <w:rFonts w:cs="Verdana"/>
                <w:b/>
                <w:bCs/>
                <w:i/>
                <w:iCs/>
                <w:szCs w:val="20"/>
              </w:rPr>
            </w:pPr>
            <w:r w:rsidRPr="001F7921">
              <w:rPr>
                <w:rFonts w:cs="Verdana"/>
                <w:b/>
                <w:bCs/>
                <w:i/>
                <w:iCs/>
                <w:szCs w:val="20"/>
              </w:rPr>
              <w:t>Site Name</w:t>
            </w:r>
          </w:p>
        </w:tc>
      </w:tr>
    </w:tbl>
    <w:p w14:paraId="0F8D0E89" w14:textId="03B56AE9" w:rsidR="007B7457" w:rsidRPr="001F7921" w:rsidRDefault="007B7457" w:rsidP="007B7457">
      <w:pPr>
        <w:widowControl w:val="0"/>
        <w:autoSpaceDE w:val="0"/>
        <w:autoSpaceDN w:val="0"/>
        <w:adjustRightInd w:val="0"/>
        <w:spacing w:before="120"/>
        <w:rPr>
          <w:rFonts w:cs="Verdana"/>
          <w:b/>
          <w:bCs/>
          <w:szCs w:val="20"/>
        </w:rPr>
      </w:pPr>
      <w:r w:rsidRPr="001F7921">
        <w:rPr>
          <w:rFonts w:cs="Verdana"/>
          <w:b/>
          <w:bCs/>
          <w:szCs w:val="20"/>
        </w:rPr>
        <w:t xml:space="preserve">Progression </w:t>
      </w:r>
      <w:r w:rsidR="003C0B92" w:rsidRPr="001F7921">
        <w:rPr>
          <w:rFonts w:cs="Verdana"/>
          <w:b/>
          <w:bCs/>
          <w:szCs w:val="20"/>
        </w:rPr>
        <w:t>Data (following referral boards</w:t>
      </w:r>
      <w:r w:rsidRPr="001F7921">
        <w:rPr>
          <w:rFonts w:cs="Verdana"/>
          <w:b/>
          <w:bCs/>
          <w:szCs w:val="20"/>
        </w:rPr>
        <w:t>)</w:t>
      </w:r>
    </w:p>
    <w:tbl>
      <w:tblPr>
        <w:tblStyle w:val="TableGrid"/>
        <w:tblW w:w="0" w:type="auto"/>
        <w:tblLook w:val="04A0" w:firstRow="1" w:lastRow="0" w:firstColumn="1" w:lastColumn="0" w:noHBand="0" w:noVBand="1"/>
      </w:tblPr>
      <w:tblGrid>
        <w:gridCol w:w="1409"/>
        <w:gridCol w:w="1582"/>
        <w:gridCol w:w="912"/>
        <w:gridCol w:w="872"/>
        <w:gridCol w:w="934"/>
        <w:gridCol w:w="884"/>
        <w:gridCol w:w="894"/>
        <w:gridCol w:w="862"/>
        <w:gridCol w:w="951"/>
        <w:gridCol w:w="894"/>
        <w:gridCol w:w="966"/>
        <w:gridCol w:w="902"/>
        <w:gridCol w:w="990"/>
        <w:gridCol w:w="915"/>
      </w:tblGrid>
      <w:tr w:rsidR="007B7457" w:rsidRPr="001F7921" w14:paraId="664F4C5E" w14:textId="77777777" w:rsidTr="00193317">
        <w:tc>
          <w:tcPr>
            <w:tcW w:w="1668" w:type="dxa"/>
            <w:vMerge w:val="restart"/>
          </w:tcPr>
          <w:p w14:paraId="31735298" w14:textId="77777777" w:rsidR="007B7457" w:rsidRPr="001F7921" w:rsidRDefault="007B7457" w:rsidP="00193317">
            <w:pPr>
              <w:widowControl w:val="0"/>
              <w:autoSpaceDE w:val="0"/>
              <w:autoSpaceDN w:val="0"/>
              <w:adjustRightInd w:val="0"/>
              <w:rPr>
                <w:rFonts w:cs="Verdana"/>
                <w:b/>
                <w:bCs/>
                <w:sz w:val="18"/>
                <w:szCs w:val="18"/>
              </w:rPr>
            </w:pPr>
          </w:p>
        </w:tc>
        <w:tc>
          <w:tcPr>
            <w:tcW w:w="14254" w:type="dxa"/>
            <w:gridSpan w:val="13"/>
          </w:tcPr>
          <w:p w14:paraId="30346D3B" w14:textId="736B93E7" w:rsidR="007B7457" w:rsidRPr="001F7921" w:rsidRDefault="007B7457" w:rsidP="00193317">
            <w:pPr>
              <w:widowControl w:val="0"/>
              <w:autoSpaceDE w:val="0"/>
              <w:autoSpaceDN w:val="0"/>
              <w:adjustRightInd w:val="0"/>
              <w:jc w:val="center"/>
              <w:rPr>
                <w:rFonts w:cs="Verdana"/>
                <w:sz w:val="18"/>
                <w:szCs w:val="18"/>
              </w:rPr>
            </w:pPr>
            <w:r w:rsidRPr="001F7921">
              <w:rPr>
                <w:rFonts w:cs="Verdana"/>
                <w:b/>
                <w:bCs/>
                <w:sz w:val="18"/>
                <w:szCs w:val="18"/>
              </w:rPr>
              <w:t>201</w:t>
            </w:r>
            <w:r w:rsidR="0060022D">
              <w:rPr>
                <w:rFonts w:cs="Verdana"/>
                <w:b/>
                <w:bCs/>
                <w:sz w:val="18"/>
                <w:szCs w:val="18"/>
              </w:rPr>
              <w:t>7</w:t>
            </w:r>
            <w:r w:rsidRPr="001F7921">
              <w:rPr>
                <w:rFonts w:cs="Verdana"/>
                <w:b/>
                <w:bCs/>
                <w:sz w:val="18"/>
                <w:szCs w:val="18"/>
              </w:rPr>
              <w:t>/1</w:t>
            </w:r>
            <w:r w:rsidR="0060022D">
              <w:rPr>
                <w:rFonts w:cs="Verdana"/>
                <w:b/>
                <w:bCs/>
                <w:sz w:val="18"/>
                <w:szCs w:val="18"/>
              </w:rPr>
              <w:t>8</w:t>
            </w:r>
            <w:r w:rsidRPr="001F7921">
              <w:rPr>
                <w:rFonts w:cs="Verdana"/>
                <w:b/>
                <w:bCs/>
                <w:sz w:val="18"/>
                <w:szCs w:val="18"/>
              </w:rPr>
              <w:t xml:space="preserve"> </w:t>
            </w:r>
            <w:r w:rsidRPr="001F7921">
              <w:rPr>
                <w:rFonts w:cs="Verdana"/>
                <w:sz w:val="18"/>
                <w:szCs w:val="18"/>
              </w:rPr>
              <w:t>(CSQR reporting year)</w:t>
            </w:r>
          </w:p>
        </w:tc>
      </w:tr>
      <w:tr w:rsidR="007B7457" w:rsidRPr="001F7921" w14:paraId="0CC1F010" w14:textId="77777777" w:rsidTr="00193317">
        <w:tc>
          <w:tcPr>
            <w:tcW w:w="1668" w:type="dxa"/>
            <w:vMerge/>
          </w:tcPr>
          <w:p w14:paraId="0B31AD7C" w14:textId="77777777" w:rsidR="007B7457" w:rsidRPr="001F7921" w:rsidRDefault="007B7457" w:rsidP="00193317">
            <w:pPr>
              <w:widowControl w:val="0"/>
              <w:autoSpaceDE w:val="0"/>
              <w:autoSpaceDN w:val="0"/>
              <w:adjustRightInd w:val="0"/>
              <w:rPr>
                <w:rFonts w:cs="Verdana"/>
                <w:b/>
                <w:bCs/>
                <w:sz w:val="18"/>
                <w:szCs w:val="18"/>
              </w:rPr>
            </w:pPr>
          </w:p>
        </w:tc>
        <w:tc>
          <w:tcPr>
            <w:tcW w:w="1792" w:type="dxa"/>
          </w:tcPr>
          <w:p w14:paraId="0BD920C7"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Total enrolled</w:t>
            </w:r>
          </w:p>
        </w:tc>
        <w:tc>
          <w:tcPr>
            <w:tcW w:w="2077" w:type="dxa"/>
            <w:gridSpan w:val="2"/>
          </w:tcPr>
          <w:p w14:paraId="23CB24A6"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Pass 1</w:t>
            </w:r>
            <w:r w:rsidRPr="001F7921">
              <w:rPr>
                <w:rFonts w:cs="Verdana"/>
                <w:b/>
                <w:bCs/>
                <w:sz w:val="18"/>
                <w:szCs w:val="18"/>
                <w:vertAlign w:val="superscript"/>
              </w:rPr>
              <w:t>st</w:t>
            </w:r>
            <w:r w:rsidRPr="001F7921">
              <w:rPr>
                <w:rFonts w:cs="Verdana"/>
                <w:b/>
                <w:bCs/>
                <w:sz w:val="18"/>
                <w:szCs w:val="18"/>
              </w:rPr>
              <w:t xml:space="preserve"> Attempt</w:t>
            </w:r>
          </w:p>
        </w:tc>
        <w:tc>
          <w:tcPr>
            <w:tcW w:w="2077" w:type="dxa"/>
            <w:gridSpan w:val="2"/>
          </w:tcPr>
          <w:p w14:paraId="4349AA2E"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Pass following referral</w:t>
            </w:r>
          </w:p>
        </w:tc>
        <w:tc>
          <w:tcPr>
            <w:tcW w:w="2077" w:type="dxa"/>
            <w:gridSpan w:val="2"/>
          </w:tcPr>
          <w:p w14:paraId="7C127130"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Fail &amp; Repeat</w:t>
            </w:r>
          </w:p>
        </w:tc>
        <w:tc>
          <w:tcPr>
            <w:tcW w:w="2077" w:type="dxa"/>
            <w:gridSpan w:val="2"/>
          </w:tcPr>
          <w:p w14:paraId="6A8D2D67"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Fail &amp; Terminate</w:t>
            </w:r>
          </w:p>
        </w:tc>
        <w:tc>
          <w:tcPr>
            <w:tcW w:w="2077" w:type="dxa"/>
            <w:gridSpan w:val="2"/>
          </w:tcPr>
          <w:p w14:paraId="4513C912"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Withdrawn</w:t>
            </w:r>
          </w:p>
        </w:tc>
        <w:tc>
          <w:tcPr>
            <w:tcW w:w="2077" w:type="dxa"/>
            <w:gridSpan w:val="2"/>
          </w:tcPr>
          <w:p w14:paraId="23158CA9"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Intercalated</w:t>
            </w:r>
          </w:p>
        </w:tc>
      </w:tr>
      <w:tr w:rsidR="007B7457" w:rsidRPr="001F7921" w14:paraId="7A6A5B61" w14:textId="77777777" w:rsidTr="00193317">
        <w:tc>
          <w:tcPr>
            <w:tcW w:w="1668" w:type="dxa"/>
          </w:tcPr>
          <w:p w14:paraId="07233FED" w14:textId="77777777" w:rsidR="007B7457" w:rsidRPr="001F7921" w:rsidRDefault="007B7457" w:rsidP="00193317">
            <w:pPr>
              <w:widowControl w:val="0"/>
              <w:autoSpaceDE w:val="0"/>
              <w:autoSpaceDN w:val="0"/>
              <w:adjustRightInd w:val="0"/>
              <w:rPr>
                <w:rFonts w:cs="Verdana"/>
                <w:b/>
                <w:bCs/>
                <w:sz w:val="18"/>
                <w:szCs w:val="18"/>
              </w:rPr>
            </w:pPr>
          </w:p>
        </w:tc>
        <w:tc>
          <w:tcPr>
            <w:tcW w:w="1792" w:type="dxa"/>
          </w:tcPr>
          <w:p w14:paraId="6E581DB8"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8" w:type="dxa"/>
          </w:tcPr>
          <w:p w14:paraId="457905A4"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4EDA50B3"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2856C0FD"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23367B36"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7C217D29"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2BCB9717"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3C70174F"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333B1641"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7CD18C4F"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0E00A498"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49B7124A"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0F458E22"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r>
      <w:tr w:rsidR="007B7457" w:rsidRPr="001F7921" w14:paraId="5F5570EC" w14:textId="77777777" w:rsidTr="00193317">
        <w:tc>
          <w:tcPr>
            <w:tcW w:w="1668" w:type="dxa"/>
          </w:tcPr>
          <w:p w14:paraId="5D409ECF"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4</w:t>
            </w:r>
          </w:p>
        </w:tc>
        <w:tc>
          <w:tcPr>
            <w:tcW w:w="1792" w:type="dxa"/>
          </w:tcPr>
          <w:p w14:paraId="13194DBC"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4CC7D34D"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29021F0B"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16DBC51"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79DE48AA"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F968868"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2CFBF84A"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971080C"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604E940B"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4192421D"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22FF1D64"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30174A6A"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088E8A1F" w14:textId="77777777" w:rsidR="007B7457" w:rsidRPr="001F7921" w:rsidRDefault="007B7457" w:rsidP="00193317">
            <w:pPr>
              <w:widowControl w:val="0"/>
              <w:autoSpaceDE w:val="0"/>
              <w:autoSpaceDN w:val="0"/>
              <w:adjustRightInd w:val="0"/>
              <w:jc w:val="center"/>
              <w:rPr>
                <w:rFonts w:cs="Verdana"/>
                <w:sz w:val="18"/>
                <w:szCs w:val="18"/>
              </w:rPr>
            </w:pPr>
          </w:p>
        </w:tc>
      </w:tr>
      <w:tr w:rsidR="007B7457" w:rsidRPr="001F7921" w14:paraId="75074D5A" w14:textId="77777777" w:rsidTr="00193317">
        <w:tc>
          <w:tcPr>
            <w:tcW w:w="1668" w:type="dxa"/>
          </w:tcPr>
          <w:p w14:paraId="6BD9E745"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5</w:t>
            </w:r>
          </w:p>
        </w:tc>
        <w:tc>
          <w:tcPr>
            <w:tcW w:w="1792" w:type="dxa"/>
          </w:tcPr>
          <w:p w14:paraId="218A4498"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0763EE1"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63571866"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1F4FF904"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5A10E0DF"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48FC3B8"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2A545B96"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14A58FF"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1C44D766"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180836B4"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0E2763C9"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182BBD52"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610AC3D3" w14:textId="77777777" w:rsidR="007B7457" w:rsidRPr="001F7921" w:rsidRDefault="007B7457" w:rsidP="00193317">
            <w:pPr>
              <w:widowControl w:val="0"/>
              <w:autoSpaceDE w:val="0"/>
              <w:autoSpaceDN w:val="0"/>
              <w:adjustRightInd w:val="0"/>
              <w:jc w:val="center"/>
              <w:rPr>
                <w:rFonts w:cs="Verdana"/>
                <w:sz w:val="18"/>
                <w:szCs w:val="18"/>
              </w:rPr>
            </w:pPr>
          </w:p>
        </w:tc>
      </w:tr>
      <w:tr w:rsidR="007B7457" w:rsidRPr="001F7921" w14:paraId="6C075729" w14:textId="77777777" w:rsidTr="00193317">
        <w:tc>
          <w:tcPr>
            <w:tcW w:w="1668" w:type="dxa"/>
          </w:tcPr>
          <w:p w14:paraId="342F7A2B"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6</w:t>
            </w:r>
          </w:p>
        </w:tc>
        <w:tc>
          <w:tcPr>
            <w:tcW w:w="1792" w:type="dxa"/>
          </w:tcPr>
          <w:p w14:paraId="1C6EA2DC"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B6A803A"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1FC614A7"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D130D82"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2EF9E89A"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445D3483"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46B453E4"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F03248D"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069DFD15"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7602C985"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63F9EAAD"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5ACD654"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52A70212" w14:textId="77777777" w:rsidR="007B7457" w:rsidRPr="001F7921" w:rsidRDefault="007B7457" w:rsidP="00193317">
            <w:pPr>
              <w:widowControl w:val="0"/>
              <w:autoSpaceDE w:val="0"/>
              <w:autoSpaceDN w:val="0"/>
              <w:adjustRightInd w:val="0"/>
              <w:jc w:val="center"/>
              <w:rPr>
                <w:rFonts w:cs="Verdana"/>
                <w:sz w:val="18"/>
                <w:szCs w:val="18"/>
              </w:rPr>
            </w:pPr>
          </w:p>
        </w:tc>
      </w:tr>
    </w:tbl>
    <w:p w14:paraId="70A7ABF0" w14:textId="77777777" w:rsidR="007B7457" w:rsidRPr="001F7921" w:rsidRDefault="007B7457" w:rsidP="007B7457">
      <w:pPr>
        <w:spacing w:after="0" w:line="240" w:lineRule="auto"/>
        <w:rPr>
          <w:sz w:val="18"/>
          <w:szCs w:val="18"/>
        </w:rPr>
      </w:pPr>
    </w:p>
    <w:tbl>
      <w:tblPr>
        <w:tblStyle w:val="TableGrid"/>
        <w:tblW w:w="0" w:type="auto"/>
        <w:tblLook w:val="04A0" w:firstRow="1" w:lastRow="0" w:firstColumn="1" w:lastColumn="0" w:noHBand="0" w:noVBand="1"/>
      </w:tblPr>
      <w:tblGrid>
        <w:gridCol w:w="1409"/>
        <w:gridCol w:w="1582"/>
        <w:gridCol w:w="912"/>
        <w:gridCol w:w="872"/>
        <w:gridCol w:w="934"/>
        <w:gridCol w:w="884"/>
        <w:gridCol w:w="894"/>
        <w:gridCol w:w="862"/>
        <w:gridCol w:w="951"/>
        <w:gridCol w:w="894"/>
        <w:gridCol w:w="966"/>
        <w:gridCol w:w="902"/>
        <w:gridCol w:w="990"/>
        <w:gridCol w:w="915"/>
      </w:tblGrid>
      <w:tr w:rsidR="007B7457" w:rsidRPr="001F7921" w14:paraId="7D81F145" w14:textId="77777777" w:rsidTr="00193317">
        <w:tc>
          <w:tcPr>
            <w:tcW w:w="1668" w:type="dxa"/>
            <w:vMerge w:val="restart"/>
          </w:tcPr>
          <w:p w14:paraId="6B7C13B1" w14:textId="77777777" w:rsidR="007B7457" w:rsidRPr="001F7921" w:rsidRDefault="007B7457" w:rsidP="00193317">
            <w:pPr>
              <w:widowControl w:val="0"/>
              <w:autoSpaceDE w:val="0"/>
              <w:autoSpaceDN w:val="0"/>
              <w:adjustRightInd w:val="0"/>
              <w:rPr>
                <w:rFonts w:cs="Verdana"/>
                <w:b/>
                <w:bCs/>
                <w:sz w:val="18"/>
                <w:szCs w:val="18"/>
              </w:rPr>
            </w:pPr>
          </w:p>
        </w:tc>
        <w:tc>
          <w:tcPr>
            <w:tcW w:w="14254" w:type="dxa"/>
            <w:gridSpan w:val="13"/>
          </w:tcPr>
          <w:p w14:paraId="120C50BC" w14:textId="40E4FC12" w:rsidR="007B7457" w:rsidRPr="001F7921" w:rsidRDefault="003C0B92" w:rsidP="00193317">
            <w:pPr>
              <w:widowControl w:val="0"/>
              <w:autoSpaceDE w:val="0"/>
              <w:autoSpaceDN w:val="0"/>
              <w:adjustRightInd w:val="0"/>
              <w:jc w:val="center"/>
              <w:rPr>
                <w:rFonts w:cs="Verdana"/>
                <w:sz w:val="18"/>
                <w:szCs w:val="18"/>
              </w:rPr>
            </w:pPr>
            <w:r w:rsidRPr="001F7921">
              <w:rPr>
                <w:rFonts w:cs="Verdana"/>
                <w:b/>
                <w:bCs/>
                <w:sz w:val="18"/>
                <w:szCs w:val="18"/>
              </w:rPr>
              <w:t>201</w:t>
            </w:r>
            <w:r w:rsidR="0060022D">
              <w:rPr>
                <w:rFonts w:cs="Verdana"/>
                <w:b/>
                <w:bCs/>
                <w:sz w:val="18"/>
                <w:szCs w:val="18"/>
              </w:rPr>
              <w:t>8</w:t>
            </w:r>
            <w:r w:rsidRPr="001F7921">
              <w:rPr>
                <w:rFonts w:cs="Verdana"/>
                <w:b/>
                <w:bCs/>
                <w:sz w:val="18"/>
                <w:szCs w:val="18"/>
              </w:rPr>
              <w:t>/1</w:t>
            </w:r>
            <w:r w:rsidR="0060022D">
              <w:rPr>
                <w:rFonts w:cs="Verdana"/>
                <w:b/>
                <w:bCs/>
                <w:sz w:val="18"/>
                <w:szCs w:val="18"/>
              </w:rPr>
              <w:t>9</w:t>
            </w:r>
            <w:r w:rsidR="007B7457" w:rsidRPr="001F7921">
              <w:rPr>
                <w:rFonts w:cs="Verdana"/>
                <w:b/>
                <w:bCs/>
                <w:sz w:val="18"/>
                <w:szCs w:val="18"/>
              </w:rPr>
              <w:t xml:space="preserve"> </w:t>
            </w:r>
            <w:r w:rsidR="007B7457" w:rsidRPr="001F7921">
              <w:rPr>
                <w:rFonts w:cs="Verdana"/>
                <w:sz w:val="18"/>
                <w:szCs w:val="18"/>
              </w:rPr>
              <w:t>(CSQR reporting year)</w:t>
            </w:r>
          </w:p>
        </w:tc>
      </w:tr>
      <w:tr w:rsidR="007B7457" w:rsidRPr="001F7921" w14:paraId="4091BA9A" w14:textId="77777777" w:rsidTr="00193317">
        <w:tc>
          <w:tcPr>
            <w:tcW w:w="1668" w:type="dxa"/>
            <w:vMerge/>
          </w:tcPr>
          <w:p w14:paraId="7D11CE03" w14:textId="77777777" w:rsidR="007B7457" w:rsidRPr="001F7921" w:rsidRDefault="007B7457" w:rsidP="00193317">
            <w:pPr>
              <w:widowControl w:val="0"/>
              <w:autoSpaceDE w:val="0"/>
              <w:autoSpaceDN w:val="0"/>
              <w:adjustRightInd w:val="0"/>
              <w:rPr>
                <w:rFonts w:cs="Verdana"/>
                <w:b/>
                <w:bCs/>
                <w:sz w:val="18"/>
                <w:szCs w:val="18"/>
              </w:rPr>
            </w:pPr>
          </w:p>
        </w:tc>
        <w:tc>
          <w:tcPr>
            <w:tcW w:w="1792" w:type="dxa"/>
          </w:tcPr>
          <w:p w14:paraId="2F19434D"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Total enrolled</w:t>
            </w:r>
          </w:p>
        </w:tc>
        <w:tc>
          <w:tcPr>
            <w:tcW w:w="2077" w:type="dxa"/>
            <w:gridSpan w:val="2"/>
          </w:tcPr>
          <w:p w14:paraId="77379E56"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Pass 1</w:t>
            </w:r>
            <w:r w:rsidRPr="001F7921">
              <w:rPr>
                <w:rFonts w:cs="Verdana"/>
                <w:b/>
                <w:bCs/>
                <w:sz w:val="18"/>
                <w:szCs w:val="18"/>
                <w:vertAlign w:val="superscript"/>
              </w:rPr>
              <w:t>st</w:t>
            </w:r>
            <w:r w:rsidRPr="001F7921">
              <w:rPr>
                <w:rFonts w:cs="Verdana"/>
                <w:b/>
                <w:bCs/>
                <w:sz w:val="18"/>
                <w:szCs w:val="18"/>
              </w:rPr>
              <w:t xml:space="preserve"> Attempt</w:t>
            </w:r>
          </w:p>
        </w:tc>
        <w:tc>
          <w:tcPr>
            <w:tcW w:w="2077" w:type="dxa"/>
            <w:gridSpan w:val="2"/>
          </w:tcPr>
          <w:p w14:paraId="2BC24061"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Pass following referral</w:t>
            </w:r>
          </w:p>
        </w:tc>
        <w:tc>
          <w:tcPr>
            <w:tcW w:w="2077" w:type="dxa"/>
            <w:gridSpan w:val="2"/>
          </w:tcPr>
          <w:p w14:paraId="562C9BE2"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Fail &amp; Repeat</w:t>
            </w:r>
          </w:p>
        </w:tc>
        <w:tc>
          <w:tcPr>
            <w:tcW w:w="2077" w:type="dxa"/>
            <w:gridSpan w:val="2"/>
          </w:tcPr>
          <w:p w14:paraId="0865145B"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Fail &amp; Terminate</w:t>
            </w:r>
          </w:p>
        </w:tc>
        <w:tc>
          <w:tcPr>
            <w:tcW w:w="2077" w:type="dxa"/>
            <w:gridSpan w:val="2"/>
          </w:tcPr>
          <w:p w14:paraId="28CAA613"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Withdrawn</w:t>
            </w:r>
          </w:p>
        </w:tc>
        <w:tc>
          <w:tcPr>
            <w:tcW w:w="2077" w:type="dxa"/>
            <w:gridSpan w:val="2"/>
          </w:tcPr>
          <w:p w14:paraId="0151F788"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Intercalated</w:t>
            </w:r>
          </w:p>
        </w:tc>
      </w:tr>
      <w:tr w:rsidR="007B7457" w:rsidRPr="001F7921" w14:paraId="4F0DBEAB" w14:textId="77777777" w:rsidTr="00193317">
        <w:tc>
          <w:tcPr>
            <w:tcW w:w="1668" w:type="dxa"/>
          </w:tcPr>
          <w:p w14:paraId="31B08781" w14:textId="77777777" w:rsidR="007B7457" w:rsidRPr="001F7921" w:rsidRDefault="007B7457" w:rsidP="00193317">
            <w:pPr>
              <w:widowControl w:val="0"/>
              <w:autoSpaceDE w:val="0"/>
              <w:autoSpaceDN w:val="0"/>
              <w:adjustRightInd w:val="0"/>
              <w:rPr>
                <w:rFonts w:cs="Verdana"/>
                <w:b/>
                <w:bCs/>
                <w:sz w:val="18"/>
                <w:szCs w:val="18"/>
              </w:rPr>
            </w:pPr>
          </w:p>
        </w:tc>
        <w:tc>
          <w:tcPr>
            <w:tcW w:w="1792" w:type="dxa"/>
          </w:tcPr>
          <w:p w14:paraId="5C4B31D5"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8" w:type="dxa"/>
          </w:tcPr>
          <w:p w14:paraId="4BC3ADA4"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2CE950AF"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0DC916D4"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767D80E7"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47C71F78"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3D0F1AAE"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077F681F"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3DCA17BF"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0CFDD3DB"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00B52765"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40B4EEF6"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78401FB8"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r>
      <w:tr w:rsidR="007B7457" w:rsidRPr="001F7921" w14:paraId="0B5387B9" w14:textId="77777777" w:rsidTr="00193317">
        <w:tc>
          <w:tcPr>
            <w:tcW w:w="1668" w:type="dxa"/>
          </w:tcPr>
          <w:p w14:paraId="5D588474"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4</w:t>
            </w:r>
          </w:p>
        </w:tc>
        <w:tc>
          <w:tcPr>
            <w:tcW w:w="1792" w:type="dxa"/>
          </w:tcPr>
          <w:p w14:paraId="27DE4A48"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15D47477"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1284B793"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8833AAD"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2D6EC222"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D1A708A"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4A5C1DF9"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4AF6AA01"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73E4CC51"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2B7F251B"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47BF4304"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F7AD1DD"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75D1C3DA" w14:textId="77777777" w:rsidR="007B7457" w:rsidRPr="001F7921" w:rsidRDefault="007B7457" w:rsidP="00193317">
            <w:pPr>
              <w:widowControl w:val="0"/>
              <w:autoSpaceDE w:val="0"/>
              <w:autoSpaceDN w:val="0"/>
              <w:adjustRightInd w:val="0"/>
              <w:jc w:val="center"/>
              <w:rPr>
                <w:rFonts w:cs="Verdana"/>
                <w:sz w:val="18"/>
                <w:szCs w:val="18"/>
              </w:rPr>
            </w:pPr>
          </w:p>
        </w:tc>
      </w:tr>
      <w:tr w:rsidR="007B7457" w:rsidRPr="001F7921" w14:paraId="4A395938" w14:textId="77777777" w:rsidTr="00193317">
        <w:tc>
          <w:tcPr>
            <w:tcW w:w="1668" w:type="dxa"/>
          </w:tcPr>
          <w:p w14:paraId="1E8A6BB2"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5</w:t>
            </w:r>
          </w:p>
        </w:tc>
        <w:tc>
          <w:tcPr>
            <w:tcW w:w="1792" w:type="dxa"/>
          </w:tcPr>
          <w:p w14:paraId="3F525AF0"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57789C5"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65ED2993"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660D287"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5B7974FC"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D89CF9F"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0AEEEC11"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AE311D5"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442FE10F"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7BD9DDA1"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701859E1"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713CF842"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4B0CEEFE" w14:textId="77777777" w:rsidR="007B7457" w:rsidRPr="001F7921" w:rsidRDefault="007B7457" w:rsidP="00193317">
            <w:pPr>
              <w:widowControl w:val="0"/>
              <w:autoSpaceDE w:val="0"/>
              <w:autoSpaceDN w:val="0"/>
              <w:adjustRightInd w:val="0"/>
              <w:jc w:val="center"/>
              <w:rPr>
                <w:rFonts w:cs="Verdana"/>
                <w:sz w:val="18"/>
                <w:szCs w:val="18"/>
              </w:rPr>
            </w:pPr>
          </w:p>
        </w:tc>
      </w:tr>
      <w:tr w:rsidR="007B7457" w:rsidRPr="001F7921" w14:paraId="1B6B8EE2" w14:textId="77777777" w:rsidTr="00193317">
        <w:tc>
          <w:tcPr>
            <w:tcW w:w="1668" w:type="dxa"/>
          </w:tcPr>
          <w:p w14:paraId="1520961C"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6</w:t>
            </w:r>
          </w:p>
        </w:tc>
        <w:tc>
          <w:tcPr>
            <w:tcW w:w="1792" w:type="dxa"/>
          </w:tcPr>
          <w:p w14:paraId="1E2B5EB4"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0DCF184"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372A0B6D"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63053076"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5920F855"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60E3AA12"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19006289"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3ED0EE1F"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704BF89F"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2D8DD20A"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34BFA13A"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3698EE82"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2402D329" w14:textId="77777777" w:rsidR="007B7457" w:rsidRPr="001F7921" w:rsidRDefault="007B7457" w:rsidP="00193317">
            <w:pPr>
              <w:widowControl w:val="0"/>
              <w:autoSpaceDE w:val="0"/>
              <w:autoSpaceDN w:val="0"/>
              <w:adjustRightInd w:val="0"/>
              <w:jc w:val="center"/>
              <w:rPr>
                <w:rFonts w:cs="Verdana"/>
                <w:sz w:val="18"/>
                <w:szCs w:val="18"/>
              </w:rPr>
            </w:pPr>
          </w:p>
        </w:tc>
      </w:tr>
    </w:tbl>
    <w:p w14:paraId="0855366B" w14:textId="77777777" w:rsidR="007B7457" w:rsidRPr="001F7921" w:rsidRDefault="007B7457" w:rsidP="007B7457">
      <w:pPr>
        <w:spacing w:after="0" w:line="240" w:lineRule="auto"/>
        <w:rPr>
          <w:sz w:val="18"/>
          <w:szCs w:val="18"/>
        </w:rPr>
      </w:pPr>
    </w:p>
    <w:tbl>
      <w:tblPr>
        <w:tblStyle w:val="TableGrid"/>
        <w:tblW w:w="0" w:type="auto"/>
        <w:tblLook w:val="04A0" w:firstRow="1" w:lastRow="0" w:firstColumn="1" w:lastColumn="0" w:noHBand="0" w:noVBand="1"/>
      </w:tblPr>
      <w:tblGrid>
        <w:gridCol w:w="1409"/>
        <w:gridCol w:w="1582"/>
        <w:gridCol w:w="912"/>
        <w:gridCol w:w="872"/>
        <w:gridCol w:w="934"/>
        <w:gridCol w:w="884"/>
        <w:gridCol w:w="894"/>
        <w:gridCol w:w="862"/>
        <w:gridCol w:w="951"/>
        <w:gridCol w:w="894"/>
        <w:gridCol w:w="966"/>
        <w:gridCol w:w="902"/>
        <w:gridCol w:w="990"/>
        <w:gridCol w:w="915"/>
      </w:tblGrid>
      <w:tr w:rsidR="007B7457" w:rsidRPr="001F7921" w14:paraId="22C4A9A4" w14:textId="77777777" w:rsidTr="00193317">
        <w:tc>
          <w:tcPr>
            <w:tcW w:w="1668" w:type="dxa"/>
            <w:vMerge w:val="restart"/>
          </w:tcPr>
          <w:p w14:paraId="481550D5" w14:textId="77777777" w:rsidR="007B7457" w:rsidRPr="001F7921" w:rsidRDefault="007B7457" w:rsidP="00193317">
            <w:pPr>
              <w:widowControl w:val="0"/>
              <w:autoSpaceDE w:val="0"/>
              <w:autoSpaceDN w:val="0"/>
              <w:adjustRightInd w:val="0"/>
              <w:rPr>
                <w:rFonts w:cs="Verdana"/>
                <w:b/>
                <w:bCs/>
                <w:sz w:val="18"/>
                <w:szCs w:val="18"/>
              </w:rPr>
            </w:pPr>
          </w:p>
        </w:tc>
        <w:tc>
          <w:tcPr>
            <w:tcW w:w="14254" w:type="dxa"/>
            <w:gridSpan w:val="13"/>
          </w:tcPr>
          <w:p w14:paraId="74CACA6D" w14:textId="6BC86B07" w:rsidR="007B7457" w:rsidRPr="001F7921" w:rsidRDefault="003C0B92" w:rsidP="00193317">
            <w:pPr>
              <w:widowControl w:val="0"/>
              <w:autoSpaceDE w:val="0"/>
              <w:autoSpaceDN w:val="0"/>
              <w:adjustRightInd w:val="0"/>
              <w:jc w:val="center"/>
              <w:rPr>
                <w:rFonts w:cs="Verdana"/>
                <w:sz w:val="18"/>
                <w:szCs w:val="18"/>
              </w:rPr>
            </w:pPr>
            <w:r w:rsidRPr="001F7921">
              <w:rPr>
                <w:rFonts w:cs="Verdana"/>
                <w:b/>
                <w:bCs/>
                <w:sz w:val="18"/>
                <w:szCs w:val="18"/>
              </w:rPr>
              <w:t>201</w:t>
            </w:r>
            <w:r w:rsidR="0060022D">
              <w:rPr>
                <w:rFonts w:cs="Verdana"/>
                <w:b/>
                <w:bCs/>
                <w:sz w:val="18"/>
                <w:szCs w:val="18"/>
              </w:rPr>
              <w:t>9</w:t>
            </w:r>
            <w:r w:rsidRPr="001F7921">
              <w:rPr>
                <w:rFonts w:cs="Verdana"/>
                <w:b/>
                <w:bCs/>
                <w:sz w:val="18"/>
                <w:szCs w:val="18"/>
              </w:rPr>
              <w:t>/</w:t>
            </w:r>
            <w:r w:rsidR="0060022D">
              <w:rPr>
                <w:rFonts w:cs="Verdana"/>
                <w:b/>
                <w:bCs/>
                <w:sz w:val="18"/>
                <w:szCs w:val="18"/>
              </w:rPr>
              <w:t>20</w:t>
            </w:r>
            <w:r w:rsidR="007B7457" w:rsidRPr="001F7921">
              <w:rPr>
                <w:rFonts w:cs="Verdana"/>
                <w:b/>
                <w:bCs/>
                <w:sz w:val="18"/>
                <w:szCs w:val="18"/>
              </w:rPr>
              <w:t xml:space="preserve"> </w:t>
            </w:r>
            <w:r w:rsidR="007B7457" w:rsidRPr="001F7921">
              <w:rPr>
                <w:rFonts w:cs="Verdana"/>
                <w:sz w:val="18"/>
                <w:szCs w:val="18"/>
              </w:rPr>
              <w:t>(CSQR reporting year)</w:t>
            </w:r>
          </w:p>
        </w:tc>
      </w:tr>
      <w:tr w:rsidR="007B7457" w:rsidRPr="001F7921" w14:paraId="077D01B3" w14:textId="77777777" w:rsidTr="00193317">
        <w:tc>
          <w:tcPr>
            <w:tcW w:w="1668" w:type="dxa"/>
            <w:vMerge/>
          </w:tcPr>
          <w:p w14:paraId="6DACBDBC" w14:textId="77777777" w:rsidR="007B7457" w:rsidRPr="001F7921" w:rsidRDefault="007B7457" w:rsidP="00193317">
            <w:pPr>
              <w:widowControl w:val="0"/>
              <w:autoSpaceDE w:val="0"/>
              <w:autoSpaceDN w:val="0"/>
              <w:adjustRightInd w:val="0"/>
              <w:rPr>
                <w:rFonts w:cs="Verdana"/>
                <w:b/>
                <w:bCs/>
                <w:sz w:val="18"/>
                <w:szCs w:val="18"/>
              </w:rPr>
            </w:pPr>
          </w:p>
        </w:tc>
        <w:tc>
          <w:tcPr>
            <w:tcW w:w="1792" w:type="dxa"/>
          </w:tcPr>
          <w:p w14:paraId="16F7C83D"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Total enrolled</w:t>
            </w:r>
          </w:p>
        </w:tc>
        <w:tc>
          <w:tcPr>
            <w:tcW w:w="2077" w:type="dxa"/>
            <w:gridSpan w:val="2"/>
          </w:tcPr>
          <w:p w14:paraId="3AC99837"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Pass 1</w:t>
            </w:r>
            <w:r w:rsidRPr="001F7921">
              <w:rPr>
                <w:rFonts w:cs="Verdana"/>
                <w:b/>
                <w:bCs/>
                <w:sz w:val="18"/>
                <w:szCs w:val="18"/>
                <w:vertAlign w:val="superscript"/>
              </w:rPr>
              <w:t>st</w:t>
            </w:r>
            <w:r w:rsidRPr="001F7921">
              <w:rPr>
                <w:rFonts w:cs="Verdana"/>
                <w:b/>
                <w:bCs/>
                <w:sz w:val="18"/>
                <w:szCs w:val="18"/>
              </w:rPr>
              <w:t xml:space="preserve"> Attempt</w:t>
            </w:r>
          </w:p>
        </w:tc>
        <w:tc>
          <w:tcPr>
            <w:tcW w:w="2077" w:type="dxa"/>
            <w:gridSpan w:val="2"/>
          </w:tcPr>
          <w:p w14:paraId="62E13777"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Pass following referral</w:t>
            </w:r>
          </w:p>
        </w:tc>
        <w:tc>
          <w:tcPr>
            <w:tcW w:w="2077" w:type="dxa"/>
            <w:gridSpan w:val="2"/>
          </w:tcPr>
          <w:p w14:paraId="7519C6FD"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Fail &amp; Repeat</w:t>
            </w:r>
          </w:p>
        </w:tc>
        <w:tc>
          <w:tcPr>
            <w:tcW w:w="2077" w:type="dxa"/>
            <w:gridSpan w:val="2"/>
          </w:tcPr>
          <w:p w14:paraId="78F3D44A"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Fail &amp; Terminate</w:t>
            </w:r>
          </w:p>
        </w:tc>
        <w:tc>
          <w:tcPr>
            <w:tcW w:w="2077" w:type="dxa"/>
            <w:gridSpan w:val="2"/>
          </w:tcPr>
          <w:p w14:paraId="3D2408CE"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Withdrawn</w:t>
            </w:r>
          </w:p>
        </w:tc>
        <w:tc>
          <w:tcPr>
            <w:tcW w:w="2077" w:type="dxa"/>
            <w:gridSpan w:val="2"/>
          </w:tcPr>
          <w:p w14:paraId="2A728C4C"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Intercalated</w:t>
            </w:r>
          </w:p>
        </w:tc>
      </w:tr>
      <w:tr w:rsidR="007B7457" w:rsidRPr="001F7921" w14:paraId="01A9D5C0" w14:textId="77777777" w:rsidTr="00193317">
        <w:tc>
          <w:tcPr>
            <w:tcW w:w="1668" w:type="dxa"/>
          </w:tcPr>
          <w:p w14:paraId="61B6EB72" w14:textId="77777777" w:rsidR="007B7457" w:rsidRPr="001F7921" w:rsidRDefault="007B7457" w:rsidP="00193317">
            <w:pPr>
              <w:widowControl w:val="0"/>
              <w:autoSpaceDE w:val="0"/>
              <w:autoSpaceDN w:val="0"/>
              <w:adjustRightInd w:val="0"/>
              <w:rPr>
                <w:rFonts w:cs="Verdana"/>
                <w:b/>
                <w:bCs/>
                <w:sz w:val="18"/>
                <w:szCs w:val="18"/>
              </w:rPr>
            </w:pPr>
          </w:p>
        </w:tc>
        <w:tc>
          <w:tcPr>
            <w:tcW w:w="1792" w:type="dxa"/>
          </w:tcPr>
          <w:p w14:paraId="41734FD4"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8" w:type="dxa"/>
          </w:tcPr>
          <w:p w14:paraId="7FCA4291"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0D68AA9E"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03661F48"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7FCAC340"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20B17400"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52BBE051"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0C9965BC"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73E09CC2"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0AEAB8EA"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69C494FD"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35949FA7"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21BD992B"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r>
      <w:tr w:rsidR="007B7457" w:rsidRPr="001F7921" w14:paraId="4A75677A" w14:textId="77777777" w:rsidTr="00193317">
        <w:tc>
          <w:tcPr>
            <w:tcW w:w="1668" w:type="dxa"/>
          </w:tcPr>
          <w:p w14:paraId="6B79D308"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4</w:t>
            </w:r>
          </w:p>
        </w:tc>
        <w:tc>
          <w:tcPr>
            <w:tcW w:w="1792" w:type="dxa"/>
          </w:tcPr>
          <w:p w14:paraId="3BA1C129"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477C0C73"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7CF66759"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13E7BDCA"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3C68BCFC"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1926D7C8"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0230CB08"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24E9AE4D"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33D082E3"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613A10CF"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0BA3C6F2"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2513DB0D"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05C750DA" w14:textId="77777777" w:rsidR="007B7457" w:rsidRPr="001F7921" w:rsidRDefault="007B7457" w:rsidP="00193317">
            <w:pPr>
              <w:widowControl w:val="0"/>
              <w:autoSpaceDE w:val="0"/>
              <w:autoSpaceDN w:val="0"/>
              <w:adjustRightInd w:val="0"/>
              <w:jc w:val="center"/>
              <w:rPr>
                <w:rFonts w:cs="Verdana"/>
                <w:sz w:val="18"/>
                <w:szCs w:val="18"/>
              </w:rPr>
            </w:pPr>
          </w:p>
        </w:tc>
      </w:tr>
      <w:tr w:rsidR="007B7457" w:rsidRPr="001F7921" w14:paraId="3AB3AE7C" w14:textId="77777777" w:rsidTr="00193317">
        <w:tc>
          <w:tcPr>
            <w:tcW w:w="1668" w:type="dxa"/>
          </w:tcPr>
          <w:p w14:paraId="150F9A93"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lastRenderedPageBreak/>
              <w:t>Level 5</w:t>
            </w:r>
          </w:p>
        </w:tc>
        <w:tc>
          <w:tcPr>
            <w:tcW w:w="1792" w:type="dxa"/>
          </w:tcPr>
          <w:p w14:paraId="12A9B86C"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1414B17F"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78EA19B1"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47E8A338"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42CA885D"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6EDE3CA3"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5EC925C9"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65BB7180"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62FE2167"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4A544775"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1E462195"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3830EF3"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55E12E22" w14:textId="77777777" w:rsidR="007B7457" w:rsidRPr="001F7921" w:rsidRDefault="007B7457" w:rsidP="00193317">
            <w:pPr>
              <w:widowControl w:val="0"/>
              <w:autoSpaceDE w:val="0"/>
              <w:autoSpaceDN w:val="0"/>
              <w:adjustRightInd w:val="0"/>
              <w:jc w:val="center"/>
              <w:rPr>
                <w:rFonts w:cs="Verdana"/>
                <w:sz w:val="18"/>
                <w:szCs w:val="18"/>
              </w:rPr>
            </w:pPr>
          </w:p>
        </w:tc>
      </w:tr>
      <w:tr w:rsidR="007B7457" w:rsidRPr="001F7921" w14:paraId="736ABD62" w14:textId="77777777" w:rsidTr="00193317">
        <w:tc>
          <w:tcPr>
            <w:tcW w:w="1668" w:type="dxa"/>
          </w:tcPr>
          <w:p w14:paraId="1A39A69D"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6</w:t>
            </w:r>
          </w:p>
        </w:tc>
        <w:tc>
          <w:tcPr>
            <w:tcW w:w="1792" w:type="dxa"/>
          </w:tcPr>
          <w:p w14:paraId="30B9872A"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8831D97"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391300B3"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290E9A83"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304A5202"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2E38D5F8"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55754A42"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FAEA48A"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39EAFE73"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7306416"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667C5F74"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4C66DF93"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219BDC9A" w14:textId="77777777" w:rsidR="007B7457" w:rsidRPr="001F7921" w:rsidRDefault="007B7457" w:rsidP="00193317">
            <w:pPr>
              <w:widowControl w:val="0"/>
              <w:autoSpaceDE w:val="0"/>
              <w:autoSpaceDN w:val="0"/>
              <w:adjustRightInd w:val="0"/>
              <w:jc w:val="center"/>
              <w:rPr>
                <w:rFonts w:cs="Verdana"/>
                <w:sz w:val="18"/>
                <w:szCs w:val="18"/>
              </w:rPr>
            </w:pPr>
          </w:p>
        </w:tc>
      </w:tr>
    </w:tbl>
    <w:p w14:paraId="2C65435B" w14:textId="77777777" w:rsidR="007B7457" w:rsidRPr="001F7921" w:rsidRDefault="007B7457" w:rsidP="007B7457">
      <w:pPr>
        <w:pStyle w:val="QHSsubheading"/>
        <w:numPr>
          <w:ilvl w:val="0"/>
          <w:numId w:val="0"/>
        </w:numPr>
        <w:spacing w:before="120" w:after="120"/>
        <w:ind w:left="567" w:hanging="567"/>
        <w:rPr>
          <w:rFonts w:ascii="Verdana" w:hAnsi="Verdana"/>
          <w:sz w:val="20"/>
          <w:szCs w:val="20"/>
        </w:rPr>
      </w:pPr>
    </w:p>
    <w:p w14:paraId="43D5B7E0" w14:textId="77777777" w:rsidR="007B7457" w:rsidRPr="001F7921" w:rsidRDefault="007B7457" w:rsidP="007B7457">
      <w:pPr>
        <w:spacing w:before="120" w:line="240" w:lineRule="auto"/>
        <w:ind w:left="-284"/>
        <w:rPr>
          <w:b/>
          <w:bCs/>
          <w:iCs/>
          <w:szCs w:val="20"/>
        </w:rPr>
      </w:pPr>
      <w:r w:rsidRPr="001F7921">
        <w:rPr>
          <w:b/>
          <w:bCs/>
          <w:iCs/>
          <w:szCs w:val="20"/>
        </w:rPr>
        <w:t xml:space="preserve">Achievement Data (following referral boards) </w:t>
      </w:r>
    </w:p>
    <w:tbl>
      <w:tblPr>
        <w:tblStyle w:val="TableGrid"/>
        <w:tblW w:w="15387" w:type="dxa"/>
        <w:tblInd w:w="-572" w:type="dxa"/>
        <w:tblLayout w:type="fixed"/>
        <w:tblLook w:val="04A0" w:firstRow="1" w:lastRow="0" w:firstColumn="1" w:lastColumn="0" w:noHBand="0" w:noVBand="1"/>
      </w:tblPr>
      <w:tblGrid>
        <w:gridCol w:w="1555"/>
        <w:gridCol w:w="1134"/>
        <w:gridCol w:w="907"/>
        <w:gridCol w:w="907"/>
        <w:gridCol w:w="907"/>
        <w:gridCol w:w="907"/>
        <w:gridCol w:w="907"/>
        <w:gridCol w:w="907"/>
        <w:gridCol w:w="907"/>
        <w:gridCol w:w="907"/>
        <w:gridCol w:w="907"/>
        <w:gridCol w:w="907"/>
        <w:gridCol w:w="907"/>
        <w:gridCol w:w="907"/>
        <w:gridCol w:w="907"/>
        <w:gridCol w:w="907"/>
      </w:tblGrid>
      <w:tr w:rsidR="007B7457" w:rsidRPr="001F7921" w14:paraId="53FAE355" w14:textId="77777777" w:rsidTr="00193317">
        <w:tc>
          <w:tcPr>
            <w:tcW w:w="1555" w:type="dxa"/>
            <w:vMerge w:val="restart"/>
          </w:tcPr>
          <w:p w14:paraId="78FBE097" w14:textId="77777777" w:rsidR="007B7457" w:rsidRPr="001F7921" w:rsidRDefault="007B7457" w:rsidP="00193317">
            <w:pPr>
              <w:widowControl w:val="0"/>
              <w:autoSpaceDE w:val="0"/>
              <w:autoSpaceDN w:val="0"/>
              <w:adjustRightInd w:val="0"/>
              <w:spacing w:line="240" w:lineRule="auto"/>
              <w:rPr>
                <w:rFonts w:cs="Verdana"/>
                <w:b/>
                <w:bCs/>
                <w:sz w:val="18"/>
                <w:szCs w:val="18"/>
              </w:rPr>
            </w:pPr>
          </w:p>
        </w:tc>
        <w:tc>
          <w:tcPr>
            <w:tcW w:w="13832" w:type="dxa"/>
            <w:gridSpan w:val="15"/>
          </w:tcPr>
          <w:p w14:paraId="71E40759" w14:textId="2E821756" w:rsidR="007B7457" w:rsidRPr="001F7921" w:rsidRDefault="003C0B92"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201</w:t>
            </w:r>
            <w:r w:rsidR="0060022D">
              <w:rPr>
                <w:rFonts w:cs="Verdana"/>
                <w:b/>
                <w:bCs/>
                <w:sz w:val="18"/>
                <w:szCs w:val="18"/>
              </w:rPr>
              <w:t>7</w:t>
            </w:r>
            <w:r w:rsidRPr="001F7921">
              <w:rPr>
                <w:rFonts w:cs="Verdana"/>
                <w:b/>
                <w:bCs/>
                <w:sz w:val="18"/>
                <w:szCs w:val="18"/>
              </w:rPr>
              <w:t>/1</w:t>
            </w:r>
            <w:r w:rsidR="0060022D">
              <w:rPr>
                <w:rFonts w:cs="Verdana"/>
                <w:b/>
                <w:bCs/>
                <w:sz w:val="18"/>
                <w:szCs w:val="18"/>
              </w:rPr>
              <w:t>8</w:t>
            </w:r>
            <w:r w:rsidR="007B7457" w:rsidRPr="001F7921">
              <w:rPr>
                <w:rFonts w:cs="Verdana"/>
                <w:b/>
                <w:bCs/>
                <w:sz w:val="18"/>
                <w:szCs w:val="18"/>
              </w:rPr>
              <w:t xml:space="preserve"> </w:t>
            </w:r>
            <w:r w:rsidR="007B7457" w:rsidRPr="001F7921">
              <w:rPr>
                <w:rFonts w:cs="Verdana"/>
                <w:sz w:val="18"/>
                <w:szCs w:val="18"/>
              </w:rPr>
              <w:t>(CSQR reporting year)</w:t>
            </w:r>
          </w:p>
        </w:tc>
      </w:tr>
      <w:tr w:rsidR="007B7457" w:rsidRPr="001F7921" w14:paraId="569D0B4F" w14:textId="77777777" w:rsidTr="00193317">
        <w:tc>
          <w:tcPr>
            <w:tcW w:w="1555" w:type="dxa"/>
            <w:vMerge/>
          </w:tcPr>
          <w:p w14:paraId="5AF01369" w14:textId="77777777" w:rsidR="007B7457" w:rsidRPr="001F7921" w:rsidRDefault="007B7457" w:rsidP="00193317">
            <w:pPr>
              <w:widowControl w:val="0"/>
              <w:autoSpaceDE w:val="0"/>
              <w:autoSpaceDN w:val="0"/>
              <w:adjustRightInd w:val="0"/>
              <w:spacing w:line="240" w:lineRule="auto"/>
              <w:rPr>
                <w:rFonts w:cs="Verdana"/>
                <w:b/>
                <w:bCs/>
                <w:sz w:val="18"/>
                <w:szCs w:val="18"/>
              </w:rPr>
            </w:pPr>
          </w:p>
        </w:tc>
        <w:tc>
          <w:tcPr>
            <w:tcW w:w="1134" w:type="dxa"/>
          </w:tcPr>
          <w:p w14:paraId="472593B0"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Total</w:t>
            </w:r>
          </w:p>
        </w:tc>
        <w:tc>
          <w:tcPr>
            <w:tcW w:w="1814" w:type="dxa"/>
            <w:gridSpan w:val="2"/>
          </w:tcPr>
          <w:p w14:paraId="079F9A09"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First Class Hons/ Distinction</w:t>
            </w:r>
            <w:r w:rsidRPr="001F7921">
              <w:rPr>
                <w:rFonts w:cs="Verdana"/>
                <w:sz w:val="18"/>
                <w:szCs w:val="18"/>
                <w:vertAlign w:val="superscript"/>
              </w:rPr>
              <w:t>n2</w:t>
            </w:r>
          </w:p>
        </w:tc>
        <w:tc>
          <w:tcPr>
            <w:tcW w:w="1814" w:type="dxa"/>
            <w:gridSpan w:val="2"/>
          </w:tcPr>
          <w:p w14:paraId="10E50F9B"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Class Hons (First Division)/ Commendation</w:t>
            </w:r>
            <w:r w:rsidRPr="001F7921">
              <w:rPr>
                <w:rFonts w:cs="Verdana"/>
                <w:sz w:val="18"/>
                <w:szCs w:val="18"/>
                <w:vertAlign w:val="superscript"/>
              </w:rPr>
              <w:t>n2</w:t>
            </w:r>
          </w:p>
        </w:tc>
        <w:tc>
          <w:tcPr>
            <w:tcW w:w="1814" w:type="dxa"/>
            <w:gridSpan w:val="2"/>
          </w:tcPr>
          <w:p w14:paraId="3E9479F6"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Class Hons</w:t>
            </w:r>
          </w:p>
          <w:p w14:paraId="6117A53C"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Division)/ Pass</w:t>
            </w:r>
            <w:r w:rsidRPr="001F7921">
              <w:rPr>
                <w:rFonts w:cs="Verdana"/>
                <w:sz w:val="18"/>
                <w:szCs w:val="18"/>
                <w:vertAlign w:val="superscript"/>
              </w:rPr>
              <w:t>n2</w:t>
            </w:r>
          </w:p>
        </w:tc>
        <w:tc>
          <w:tcPr>
            <w:tcW w:w="1814" w:type="dxa"/>
            <w:gridSpan w:val="2"/>
          </w:tcPr>
          <w:p w14:paraId="632AEAF4"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Third Class Hons</w:t>
            </w:r>
          </w:p>
        </w:tc>
        <w:tc>
          <w:tcPr>
            <w:tcW w:w="1814" w:type="dxa"/>
            <w:gridSpan w:val="2"/>
          </w:tcPr>
          <w:p w14:paraId="00846BA9"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Ordinary Degree</w:t>
            </w:r>
          </w:p>
        </w:tc>
        <w:tc>
          <w:tcPr>
            <w:tcW w:w="1814" w:type="dxa"/>
            <w:gridSpan w:val="2"/>
          </w:tcPr>
          <w:p w14:paraId="7322DDC6"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Other Interim</w:t>
            </w:r>
          </w:p>
        </w:tc>
        <w:tc>
          <w:tcPr>
            <w:tcW w:w="1814" w:type="dxa"/>
            <w:gridSpan w:val="2"/>
          </w:tcPr>
          <w:p w14:paraId="1BA2FBA8"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In further study or professional/ managerial occupation</w:t>
            </w:r>
          </w:p>
        </w:tc>
      </w:tr>
      <w:tr w:rsidR="007B7457" w:rsidRPr="001F7921" w14:paraId="10D3E714" w14:textId="77777777" w:rsidTr="00193317">
        <w:tc>
          <w:tcPr>
            <w:tcW w:w="1555" w:type="dxa"/>
          </w:tcPr>
          <w:p w14:paraId="61C7C724" w14:textId="77777777" w:rsidR="007B7457" w:rsidRPr="001F7921" w:rsidRDefault="007B7457" w:rsidP="00193317">
            <w:pPr>
              <w:widowControl w:val="0"/>
              <w:autoSpaceDE w:val="0"/>
              <w:autoSpaceDN w:val="0"/>
              <w:adjustRightInd w:val="0"/>
              <w:spacing w:line="240" w:lineRule="auto"/>
              <w:rPr>
                <w:rFonts w:cs="Verdana"/>
                <w:b/>
                <w:bCs/>
                <w:sz w:val="18"/>
                <w:szCs w:val="18"/>
              </w:rPr>
            </w:pPr>
          </w:p>
        </w:tc>
        <w:tc>
          <w:tcPr>
            <w:tcW w:w="1134" w:type="dxa"/>
          </w:tcPr>
          <w:p w14:paraId="482F8A11"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tcPr>
          <w:p w14:paraId="62D08DC8"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75DC292A"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1A242599"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77C32370"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14337D1F"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1653C470"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26A3BCAE"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728A1754"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36ADF398"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4A66CE48"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6504859B"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79868943"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shd w:val="clear" w:color="auto" w:fill="auto"/>
          </w:tcPr>
          <w:p w14:paraId="394CB624"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4EF46502"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r>
      <w:tr w:rsidR="007B7457" w:rsidRPr="001F7921" w14:paraId="71D99CE4" w14:textId="77777777" w:rsidTr="00193317">
        <w:tc>
          <w:tcPr>
            <w:tcW w:w="1555" w:type="dxa"/>
          </w:tcPr>
          <w:p w14:paraId="2C54AC94" w14:textId="77777777" w:rsidR="007B7457" w:rsidRPr="001F7921" w:rsidRDefault="007B7457" w:rsidP="00193317">
            <w:pPr>
              <w:widowControl w:val="0"/>
              <w:autoSpaceDE w:val="0"/>
              <w:autoSpaceDN w:val="0"/>
              <w:adjustRightInd w:val="0"/>
              <w:spacing w:line="240" w:lineRule="auto"/>
              <w:rPr>
                <w:rFonts w:cs="Verdana"/>
                <w:b/>
                <w:bCs/>
                <w:sz w:val="18"/>
                <w:szCs w:val="18"/>
              </w:rPr>
            </w:pPr>
            <w:r w:rsidRPr="001F7921">
              <w:rPr>
                <w:rFonts w:cs="Verdana"/>
                <w:b/>
                <w:bCs/>
                <w:sz w:val="18"/>
                <w:szCs w:val="18"/>
              </w:rPr>
              <w:t>Level 5/6/7</w:t>
            </w:r>
            <w:r w:rsidRPr="001F7921">
              <w:rPr>
                <w:rFonts w:cs="Verdana"/>
                <w:sz w:val="18"/>
                <w:szCs w:val="18"/>
                <w:vertAlign w:val="superscript"/>
              </w:rPr>
              <w:t>n1</w:t>
            </w:r>
          </w:p>
        </w:tc>
        <w:tc>
          <w:tcPr>
            <w:tcW w:w="1134" w:type="dxa"/>
          </w:tcPr>
          <w:p w14:paraId="476D7A17"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4DF19367"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47B0C875"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64071BE0"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7FC54560"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4E036E62"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74AE7ED7"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6544E4C1"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1F08BAA0"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2CEC3EEE"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7E36E9C7"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1BB375C6"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4EB9F7C8"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auto"/>
          </w:tcPr>
          <w:p w14:paraId="4F639F1A"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3BDB946B"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r>
    </w:tbl>
    <w:p w14:paraId="4464D6BB" w14:textId="77777777" w:rsidR="007B7457" w:rsidRPr="001F7921" w:rsidRDefault="007B7457" w:rsidP="007B7457">
      <w:pPr>
        <w:widowControl w:val="0"/>
        <w:autoSpaceDE w:val="0"/>
        <w:autoSpaceDN w:val="0"/>
        <w:adjustRightInd w:val="0"/>
        <w:spacing w:line="240" w:lineRule="auto"/>
        <w:rPr>
          <w:szCs w:val="20"/>
        </w:rPr>
      </w:pPr>
    </w:p>
    <w:tbl>
      <w:tblPr>
        <w:tblStyle w:val="TableGrid"/>
        <w:tblW w:w="15387" w:type="dxa"/>
        <w:tblInd w:w="-572" w:type="dxa"/>
        <w:tblLayout w:type="fixed"/>
        <w:tblLook w:val="04A0" w:firstRow="1" w:lastRow="0" w:firstColumn="1" w:lastColumn="0" w:noHBand="0" w:noVBand="1"/>
      </w:tblPr>
      <w:tblGrid>
        <w:gridCol w:w="1555"/>
        <w:gridCol w:w="1134"/>
        <w:gridCol w:w="907"/>
        <w:gridCol w:w="907"/>
        <w:gridCol w:w="907"/>
        <w:gridCol w:w="907"/>
        <w:gridCol w:w="907"/>
        <w:gridCol w:w="907"/>
        <w:gridCol w:w="907"/>
        <w:gridCol w:w="907"/>
        <w:gridCol w:w="907"/>
        <w:gridCol w:w="907"/>
        <w:gridCol w:w="907"/>
        <w:gridCol w:w="907"/>
        <w:gridCol w:w="907"/>
        <w:gridCol w:w="907"/>
      </w:tblGrid>
      <w:tr w:rsidR="007B7457" w:rsidRPr="001F7921" w14:paraId="70D0D7FC" w14:textId="77777777" w:rsidTr="00193317">
        <w:tc>
          <w:tcPr>
            <w:tcW w:w="1555" w:type="dxa"/>
            <w:vMerge w:val="restart"/>
          </w:tcPr>
          <w:p w14:paraId="6B8EA02B" w14:textId="77777777" w:rsidR="007B7457" w:rsidRPr="001F7921" w:rsidRDefault="007B7457" w:rsidP="00193317">
            <w:pPr>
              <w:widowControl w:val="0"/>
              <w:autoSpaceDE w:val="0"/>
              <w:autoSpaceDN w:val="0"/>
              <w:adjustRightInd w:val="0"/>
              <w:spacing w:line="240" w:lineRule="auto"/>
              <w:ind w:left="-397"/>
              <w:rPr>
                <w:rFonts w:cs="Verdana"/>
                <w:b/>
                <w:bCs/>
                <w:sz w:val="18"/>
                <w:szCs w:val="18"/>
              </w:rPr>
            </w:pPr>
          </w:p>
        </w:tc>
        <w:tc>
          <w:tcPr>
            <w:tcW w:w="13832" w:type="dxa"/>
            <w:gridSpan w:val="15"/>
          </w:tcPr>
          <w:p w14:paraId="59A38276" w14:textId="7C8AE440" w:rsidR="007B7457" w:rsidRPr="001F7921" w:rsidRDefault="003C0B92"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201</w:t>
            </w:r>
            <w:r w:rsidR="0060022D">
              <w:rPr>
                <w:rFonts w:cs="Verdana"/>
                <w:b/>
                <w:bCs/>
                <w:sz w:val="18"/>
                <w:szCs w:val="18"/>
              </w:rPr>
              <w:t>8</w:t>
            </w:r>
            <w:r w:rsidRPr="001F7921">
              <w:rPr>
                <w:rFonts w:cs="Verdana"/>
                <w:b/>
                <w:bCs/>
                <w:sz w:val="18"/>
                <w:szCs w:val="18"/>
              </w:rPr>
              <w:t>/1</w:t>
            </w:r>
            <w:r w:rsidR="0060022D">
              <w:rPr>
                <w:rFonts w:cs="Verdana"/>
                <w:b/>
                <w:bCs/>
                <w:sz w:val="18"/>
                <w:szCs w:val="18"/>
              </w:rPr>
              <w:t>9</w:t>
            </w:r>
            <w:r w:rsidR="007B7457" w:rsidRPr="001F7921">
              <w:rPr>
                <w:rFonts w:cs="Verdana"/>
                <w:b/>
                <w:bCs/>
                <w:sz w:val="18"/>
                <w:szCs w:val="18"/>
              </w:rPr>
              <w:t xml:space="preserve"> </w:t>
            </w:r>
            <w:r w:rsidR="007B7457" w:rsidRPr="001F7921">
              <w:rPr>
                <w:rFonts w:cs="Verdana"/>
                <w:sz w:val="18"/>
                <w:szCs w:val="18"/>
              </w:rPr>
              <w:t>(CSQR reporting year)</w:t>
            </w:r>
          </w:p>
        </w:tc>
      </w:tr>
      <w:tr w:rsidR="007B7457" w:rsidRPr="001F7921" w14:paraId="0D4DE592" w14:textId="77777777" w:rsidTr="00193317">
        <w:tc>
          <w:tcPr>
            <w:tcW w:w="1555" w:type="dxa"/>
            <w:vMerge/>
          </w:tcPr>
          <w:p w14:paraId="16FAC6B3" w14:textId="77777777" w:rsidR="007B7457" w:rsidRPr="001F7921" w:rsidRDefault="007B7457" w:rsidP="00193317">
            <w:pPr>
              <w:widowControl w:val="0"/>
              <w:autoSpaceDE w:val="0"/>
              <w:autoSpaceDN w:val="0"/>
              <w:adjustRightInd w:val="0"/>
              <w:spacing w:line="240" w:lineRule="auto"/>
              <w:rPr>
                <w:rFonts w:cs="Verdana"/>
                <w:b/>
                <w:bCs/>
                <w:sz w:val="18"/>
                <w:szCs w:val="18"/>
              </w:rPr>
            </w:pPr>
          </w:p>
        </w:tc>
        <w:tc>
          <w:tcPr>
            <w:tcW w:w="1134" w:type="dxa"/>
          </w:tcPr>
          <w:p w14:paraId="2DA58716"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Total</w:t>
            </w:r>
          </w:p>
        </w:tc>
        <w:tc>
          <w:tcPr>
            <w:tcW w:w="1814" w:type="dxa"/>
            <w:gridSpan w:val="2"/>
          </w:tcPr>
          <w:p w14:paraId="423C2A76"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First Class Hons/ Distinction</w:t>
            </w:r>
            <w:r w:rsidRPr="001F7921">
              <w:rPr>
                <w:rFonts w:cs="Verdana"/>
                <w:sz w:val="18"/>
                <w:szCs w:val="18"/>
                <w:vertAlign w:val="superscript"/>
              </w:rPr>
              <w:t>n2</w:t>
            </w:r>
          </w:p>
        </w:tc>
        <w:tc>
          <w:tcPr>
            <w:tcW w:w="1814" w:type="dxa"/>
            <w:gridSpan w:val="2"/>
          </w:tcPr>
          <w:p w14:paraId="1935D80C"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Class Hons (First Division)/ Commendation</w:t>
            </w:r>
            <w:r w:rsidRPr="001F7921">
              <w:rPr>
                <w:rFonts w:cs="Verdana"/>
                <w:sz w:val="18"/>
                <w:szCs w:val="18"/>
                <w:vertAlign w:val="superscript"/>
              </w:rPr>
              <w:t>n2</w:t>
            </w:r>
          </w:p>
        </w:tc>
        <w:tc>
          <w:tcPr>
            <w:tcW w:w="1814" w:type="dxa"/>
            <w:gridSpan w:val="2"/>
          </w:tcPr>
          <w:p w14:paraId="41ADFC68"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Class Hons</w:t>
            </w:r>
          </w:p>
          <w:p w14:paraId="4AB8F686"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Division)/ Pass</w:t>
            </w:r>
            <w:r w:rsidRPr="001F7921">
              <w:rPr>
                <w:rFonts w:cs="Verdana"/>
                <w:sz w:val="18"/>
                <w:szCs w:val="18"/>
                <w:vertAlign w:val="superscript"/>
              </w:rPr>
              <w:t>n2</w:t>
            </w:r>
          </w:p>
        </w:tc>
        <w:tc>
          <w:tcPr>
            <w:tcW w:w="1814" w:type="dxa"/>
            <w:gridSpan w:val="2"/>
          </w:tcPr>
          <w:p w14:paraId="34D65D3B"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Third Class Hons</w:t>
            </w:r>
          </w:p>
        </w:tc>
        <w:tc>
          <w:tcPr>
            <w:tcW w:w="1814" w:type="dxa"/>
            <w:gridSpan w:val="2"/>
          </w:tcPr>
          <w:p w14:paraId="1EC35F27"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Ordinary Degree</w:t>
            </w:r>
          </w:p>
        </w:tc>
        <w:tc>
          <w:tcPr>
            <w:tcW w:w="1814" w:type="dxa"/>
            <w:gridSpan w:val="2"/>
          </w:tcPr>
          <w:p w14:paraId="48260FEB"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Other Interim</w:t>
            </w:r>
          </w:p>
        </w:tc>
        <w:tc>
          <w:tcPr>
            <w:tcW w:w="1814" w:type="dxa"/>
            <w:gridSpan w:val="2"/>
          </w:tcPr>
          <w:p w14:paraId="773D7F69"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In further study or professional/ managerial occupation</w:t>
            </w:r>
          </w:p>
        </w:tc>
      </w:tr>
      <w:tr w:rsidR="007B7457" w:rsidRPr="001F7921" w14:paraId="1F124C3F" w14:textId="77777777" w:rsidTr="00193317">
        <w:tc>
          <w:tcPr>
            <w:tcW w:w="1555" w:type="dxa"/>
          </w:tcPr>
          <w:p w14:paraId="006CC06D" w14:textId="77777777" w:rsidR="007B7457" w:rsidRPr="001F7921" w:rsidRDefault="007B7457" w:rsidP="00193317">
            <w:pPr>
              <w:widowControl w:val="0"/>
              <w:autoSpaceDE w:val="0"/>
              <w:autoSpaceDN w:val="0"/>
              <w:adjustRightInd w:val="0"/>
              <w:spacing w:line="240" w:lineRule="auto"/>
              <w:rPr>
                <w:rFonts w:cs="Verdana"/>
                <w:b/>
                <w:bCs/>
                <w:sz w:val="18"/>
                <w:szCs w:val="18"/>
              </w:rPr>
            </w:pPr>
          </w:p>
        </w:tc>
        <w:tc>
          <w:tcPr>
            <w:tcW w:w="1134" w:type="dxa"/>
          </w:tcPr>
          <w:p w14:paraId="671EB36B"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tcPr>
          <w:p w14:paraId="1FD5F4F4"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6E22F4DA"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4E184296"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13BF43D8"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2B9A76A8"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5FC6E5EB"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6C6F4EDF"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0531AD70"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5DD74EDE"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27F988CB"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2B01AE09"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7A7E6463"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shd w:val="clear" w:color="auto" w:fill="auto"/>
          </w:tcPr>
          <w:p w14:paraId="5DDE10FD"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2B3EB0D3"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r>
      <w:tr w:rsidR="007B7457" w:rsidRPr="001F7921" w14:paraId="6BD42284" w14:textId="77777777" w:rsidTr="00193317">
        <w:tc>
          <w:tcPr>
            <w:tcW w:w="1555" w:type="dxa"/>
          </w:tcPr>
          <w:p w14:paraId="1C03CC34" w14:textId="77777777" w:rsidR="007B7457" w:rsidRPr="001F7921" w:rsidRDefault="007B7457" w:rsidP="00193317">
            <w:pPr>
              <w:widowControl w:val="0"/>
              <w:autoSpaceDE w:val="0"/>
              <w:autoSpaceDN w:val="0"/>
              <w:adjustRightInd w:val="0"/>
              <w:spacing w:line="240" w:lineRule="auto"/>
              <w:rPr>
                <w:rFonts w:cs="Verdana"/>
                <w:b/>
                <w:bCs/>
                <w:sz w:val="18"/>
                <w:szCs w:val="18"/>
              </w:rPr>
            </w:pPr>
            <w:r w:rsidRPr="001F7921">
              <w:rPr>
                <w:rFonts w:cs="Verdana"/>
                <w:b/>
                <w:bCs/>
                <w:sz w:val="18"/>
                <w:szCs w:val="18"/>
              </w:rPr>
              <w:t>Level 5/6/7</w:t>
            </w:r>
            <w:r w:rsidRPr="001F7921">
              <w:rPr>
                <w:rFonts w:cs="Verdana"/>
                <w:sz w:val="18"/>
                <w:szCs w:val="18"/>
                <w:vertAlign w:val="superscript"/>
              </w:rPr>
              <w:t>n1</w:t>
            </w:r>
          </w:p>
        </w:tc>
        <w:tc>
          <w:tcPr>
            <w:tcW w:w="1134" w:type="dxa"/>
          </w:tcPr>
          <w:p w14:paraId="58BDAD06"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7FA3999D"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42492574"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0B2EB214"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19726210"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5428CD83"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3C61024B"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70A1B9B4"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075E3304"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43D7E769"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4CD58182"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35D63450"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75A1C3F7"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auto"/>
          </w:tcPr>
          <w:p w14:paraId="59E7D1F1"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2D6DE417"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r>
    </w:tbl>
    <w:p w14:paraId="443D0BD4" w14:textId="77777777" w:rsidR="007B7457" w:rsidRPr="001F7921" w:rsidRDefault="007B7457" w:rsidP="007B7457">
      <w:pPr>
        <w:widowControl w:val="0"/>
        <w:autoSpaceDE w:val="0"/>
        <w:autoSpaceDN w:val="0"/>
        <w:adjustRightInd w:val="0"/>
        <w:spacing w:line="240" w:lineRule="auto"/>
        <w:rPr>
          <w:sz w:val="18"/>
          <w:szCs w:val="18"/>
        </w:rPr>
      </w:pPr>
    </w:p>
    <w:tbl>
      <w:tblPr>
        <w:tblStyle w:val="TableGrid"/>
        <w:tblW w:w="15387" w:type="dxa"/>
        <w:tblInd w:w="-572" w:type="dxa"/>
        <w:tblLayout w:type="fixed"/>
        <w:tblLook w:val="04A0" w:firstRow="1" w:lastRow="0" w:firstColumn="1" w:lastColumn="0" w:noHBand="0" w:noVBand="1"/>
      </w:tblPr>
      <w:tblGrid>
        <w:gridCol w:w="1555"/>
        <w:gridCol w:w="1134"/>
        <w:gridCol w:w="907"/>
        <w:gridCol w:w="907"/>
        <w:gridCol w:w="907"/>
        <w:gridCol w:w="907"/>
        <w:gridCol w:w="907"/>
        <w:gridCol w:w="907"/>
        <w:gridCol w:w="907"/>
        <w:gridCol w:w="907"/>
        <w:gridCol w:w="907"/>
        <w:gridCol w:w="907"/>
        <w:gridCol w:w="907"/>
        <w:gridCol w:w="907"/>
        <w:gridCol w:w="907"/>
        <w:gridCol w:w="907"/>
      </w:tblGrid>
      <w:tr w:rsidR="007B7457" w:rsidRPr="001F7921" w14:paraId="0C7733DA" w14:textId="77777777" w:rsidTr="00193317">
        <w:tc>
          <w:tcPr>
            <w:tcW w:w="1555" w:type="dxa"/>
            <w:vMerge w:val="restart"/>
          </w:tcPr>
          <w:p w14:paraId="74FB90D0" w14:textId="77777777" w:rsidR="007B7457" w:rsidRPr="001F7921" w:rsidRDefault="007B7457" w:rsidP="00193317">
            <w:pPr>
              <w:widowControl w:val="0"/>
              <w:autoSpaceDE w:val="0"/>
              <w:autoSpaceDN w:val="0"/>
              <w:adjustRightInd w:val="0"/>
              <w:spacing w:line="240" w:lineRule="auto"/>
              <w:rPr>
                <w:rFonts w:cs="Verdana"/>
                <w:b/>
                <w:bCs/>
                <w:sz w:val="18"/>
                <w:szCs w:val="18"/>
              </w:rPr>
            </w:pPr>
          </w:p>
        </w:tc>
        <w:tc>
          <w:tcPr>
            <w:tcW w:w="13832" w:type="dxa"/>
            <w:gridSpan w:val="15"/>
          </w:tcPr>
          <w:p w14:paraId="71EF82BB" w14:textId="160CA762" w:rsidR="007B7457" w:rsidRPr="001F7921" w:rsidRDefault="003C0B92"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201</w:t>
            </w:r>
            <w:r w:rsidR="0060022D">
              <w:rPr>
                <w:rFonts w:cs="Verdana"/>
                <w:b/>
                <w:bCs/>
                <w:sz w:val="18"/>
                <w:szCs w:val="18"/>
              </w:rPr>
              <w:t>9</w:t>
            </w:r>
            <w:r w:rsidRPr="001F7921">
              <w:rPr>
                <w:rFonts w:cs="Verdana"/>
                <w:b/>
                <w:bCs/>
                <w:sz w:val="18"/>
                <w:szCs w:val="18"/>
              </w:rPr>
              <w:t>/</w:t>
            </w:r>
            <w:r w:rsidR="0060022D">
              <w:rPr>
                <w:rFonts w:cs="Verdana"/>
                <w:b/>
                <w:bCs/>
                <w:sz w:val="18"/>
                <w:szCs w:val="18"/>
              </w:rPr>
              <w:t>20</w:t>
            </w:r>
            <w:r w:rsidR="007B7457" w:rsidRPr="001F7921">
              <w:rPr>
                <w:rFonts w:cs="Verdana"/>
                <w:b/>
                <w:bCs/>
                <w:sz w:val="18"/>
                <w:szCs w:val="18"/>
              </w:rPr>
              <w:t xml:space="preserve"> </w:t>
            </w:r>
            <w:r w:rsidR="007B7457" w:rsidRPr="001F7921">
              <w:rPr>
                <w:rFonts w:cs="Verdana"/>
                <w:sz w:val="18"/>
                <w:szCs w:val="18"/>
              </w:rPr>
              <w:t>(CSQR reporting year)</w:t>
            </w:r>
          </w:p>
        </w:tc>
      </w:tr>
      <w:tr w:rsidR="007B7457" w:rsidRPr="001F7921" w14:paraId="695C1295" w14:textId="77777777" w:rsidTr="00193317">
        <w:tc>
          <w:tcPr>
            <w:tcW w:w="1555" w:type="dxa"/>
            <w:vMerge/>
          </w:tcPr>
          <w:p w14:paraId="540CE5AC" w14:textId="77777777" w:rsidR="007B7457" w:rsidRPr="001F7921" w:rsidRDefault="007B7457" w:rsidP="00193317">
            <w:pPr>
              <w:widowControl w:val="0"/>
              <w:autoSpaceDE w:val="0"/>
              <w:autoSpaceDN w:val="0"/>
              <w:adjustRightInd w:val="0"/>
              <w:spacing w:line="240" w:lineRule="auto"/>
              <w:rPr>
                <w:rFonts w:cs="Verdana"/>
                <w:b/>
                <w:bCs/>
                <w:sz w:val="18"/>
                <w:szCs w:val="18"/>
              </w:rPr>
            </w:pPr>
          </w:p>
        </w:tc>
        <w:tc>
          <w:tcPr>
            <w:tcW w:w="1134" w:type="dxa"/>
          </w:tcPr>
          <w:p w14:paraId="0DD3C929"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Total</w:t>
            </w:r>
          </w:p>
        </w:tc>
        <w:tc>
          <w:tcPr>
            <w:tcW w:w="1814" w:type="dxa"/>
            <w:gridSpan w:val="2"/>
          </w:tcPr>
          <w:p w14:paraId="10D8DCED"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First Class Hons/ Distinction</w:t>
            </w:r>
            <w:r w:rsidRPr="001F7921">
              <w:rPr>
                <w:rFonts w:cs="Verdana"/>
                <w:sz w:val="18"/>
                <w:szCs w:val="18"/>
                <w:vertAlign w:val="superscript"/>
              </w:rPr>
              <w:t>n2</w:t>
            </w:r>
          </w:p>
        </w:tc>
        <w:tc>
          <w:tcPr>
            <w:tcW w:w="1814" w:type="dxa"/>
            <w:gridSpan w:val="2"/>
          </w:tcPr>
          <w:p w14:paraId="6AA017F5"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Class Hons (First Division)/ Commendation</w:t>
            </w:r>
            <w:r w:rsidRPr="001F7921">
              <w:rPr>
                <w:rFonts w:cs="Verdana"/>
                <w:sz w:val="18"/>
                <w:szCs w:val="18"/>
                <w:vertAlign w:val="superscript"/>
              </w:rPr>
              <w:t>n2</w:t>
            </w:r>
          </w:p>
        </w:tc>
        <w:tc>
          <w:tcPr>
            <w:tcW w:w="1814" w:type="dxa"/>
            <w:gridSpan w:val="2"/>
          </w:tcPr>
          <w:p w14:paraId="1AC4041F"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Class Hons</w:t>
            </w:r>
          </w:p>
          <w:p w14:paraId="6CDEE53D"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Division)/ Pass</w:t>
            </w:r>
            <w:r w:rsidRPr="001F7921">
              <w:rPr>
                <w:rFonts w:cs="Verdana"/>
                <w:sz w:val="18"/>
                <w:szCs w:val="18"/>
                <w:vertAlign w:val="superscript"/>
              </w:rPr>
              <w:t>n2</w:t>
            </w:r>
          </w:p>
        </w:tc>
        <w:tc>
          <w:tcPr>
            <w:tcW w:w="1814" w:type="dxa"/>
            <w:gridSpan w:val="2"/>
          </w:tcPr>
          <w:p w14:paraId="3E0D360B"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Third Class Hons</w:t>
            </w:r>
          </w:p>
        </w:tc>
        <w:tc>
          <w:tcPr>
            <w:tcW w:w="1814" w:type="dxa"/>
            <w:gridSpan w:val="2"/>
          </w:tcPr>
          <w:p w14:paraId="1BDF1898"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Ordinary Degree</w:t>
            </w:r>
          </w:p>
        </w:tc>
        <w:tc>
          <w:tcPr>
            <w:tcW w:w="1814" w:type="dxa"/>
            <w:gridSpan w:val="2"/>
          </w:tcPr>
          <w:p w14:paraId="58BF3577"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Other Interim</w:t>
            </w:r>
          </w:p>
        </w:tc>
        <w:tc>
          <w:tcPr>
            <w:tcW w:w="1814" w:type="dxa"/>
            <w:gridSpan w:val="2"/>
          </w:tcPr>
          <w:p w14:paraId="3A73038D"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In further study or professional/ managerial occupation</w:t>
            </w:r>
          </w:p>
        </w:tc>
      </w:tr>
      <w:tr w:rsidR="007B7457" w:rsidRPr="001F7921" w14:paraId="6DA8ACDE" w14:textId="77777777" w:rsidTr="00193317">
        <w:tc>
          <w:tcPr>
            <w:tcW w:w="1555" w:type="dxa"/>
          </w:tcPr>
          <w:p w14:paraId="0C41E095" w14:textId="77777777" w:rsidR="007B7457" w:rsidRPr="001F7921" w:rsidRDefault="007B7457" w:rsidP="00193317">
            <w:pPr>
              <w:widowControl w:val="0"/>
              <w:autoSpaceDE w:val="0"/>
              <w:autoSpaceDN w:val="0"/>
              <w:adjustRightInd w:val="0"/>
              <w:spacing w:line="240" w:lineRule="auto"/>
              <w:rPr>
                <w:rFonts w:cs="Verdana"/>
                <w:b/>
                <w:bCs/>
                <w:sz w:val="18"/>
                <w:szCs w:val="18"/>
              </w:rPr>
            </w:pPr>
          </w:p>
        </w:tc>
        <w:tc>
          <w:tcPr>
            <w:tcW w:w="1134" w:type="dxa"/>
          </w:tcPr>
          <w:p w14:paraId="565170AC"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tcPr>
          <w:p w14:paraId="0D5C4756"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28296158"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56884229"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445F0CE4"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0D7E532F"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4249E912"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287F3DD1"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34735271"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472E98E2"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61ABFC27"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1DF54D25"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669D4A46"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shd w:val="clear" w:color="auto" w:fill="auto"/>
          </w:tcPr>
          <w:p w14:paraId="3B37445C"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52464A99"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r>
      <w:tr w:rsidR="007B7457" w:rsidRPr="001F7921" w14:paraId="29189F62" w14:textId="77777777" w:rsidTr="00193317">
        <w:tc>
          <w:tcPr>
            <w:tcW w:w="1555" w:type="dxa"/>
          </w:tcPr>
          <w:p w14:paraId="7AFC9FF4" w14:textId="77777777" w:rsidR="007B7457" w:rsidRPr="001F7921" w:rsidRDefault="007B7457" w:rsidP="00193317">
            <w:pPr>
              <w:widowControl w:val="0"/>
              <w:autoSpaceDE w:val="0"/>
              <w:autoSpaceDN w:val="0"/>
              <w:adjustRightInd w:val="0"/>
              <w:spacing w:line="240" w:lineRule="auto"/>
              <w:rPr>
                <w:rFonts w:cs="Verdana"/>
                <w:b/>
                <w:bCs/>
                <w:sz w:val="18"/>
                <w:szCs w:val="18"/>
              </w:rPr>
            </w:pPr>
            <w:r w:rsidRPr="001F7921">
              <w:rPr>
                <w:rFonts w:cs="Verdana"/>
                <w:b/>
                <w:bCs/>
                <w:sz w:val="18"/>
                <w:szCs w:val="18"/>
              </w:rPr>
              <w:t>Level 5/6/7</w:t>
            </w:r>
            <w:r w:rsidRPr="001F7921">
              <w:rPr>
                <w:rFonts w:cs="Verdana"/>
                <w:sz w:val="18"/>
                <w:szCs w:val="18"/>
                <w:vertAlign w:val="superscript"/>
              </w:rPr>
              <w:t>n1</w:t>
            </w:r>
          </w:p>
        </w:tc>
        <w:tc>
          <w:tcPr>
            <w:tcW w:w="1134" w:type="dxa"/>
          </w:tcPr>
          <w:p w14:paraId="489155A4"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0A8F541E"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379AA6B7"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42FA8D93"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21162B1A"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6A805118"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57B3FEF4"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2F48AC6F"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120BF758"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701C965A"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13C0DB0E"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68A07256"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6E4F4DAB"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auto"/>
          </w:tcPr>
          <w:p w14:paraId="73637FB2"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4B26C321"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r>
    </w:tbl>
    <w:p w14:paraId="7463FFE3" w14:textId="77777777" w:rsidR="007B7457" w:rsidRPr="001F7921" w:rsidRDefault="007B7457" w:rsidP="007B7457">
      <w:pPr>
        <w:spacing w:after="200" w:line="276" w:lineRule="auto"/>
        <w:rPr>
          <w:b/>
          <w:iCs/>
        </w:rPr>
      </w:pPr>
    </w:p>
    <w:tbl>
      <w:tblPr>
        <w:tblStyle w:val="TableGrid"/>
        <w:tblW w:w="0" w:type="auto"/>
        <w:tblLook w:val="04A0" w:firstRow="1" w:lastRow="0" w:firstColumn="1" w:lastColumn="0" w:noHBand="0" w:noVBand="1"/>
      </w:tblPr>
      <w:tblGrid>
        <w:gridCol w:w="13967"/>
      </w:tblGrid>
      <w:tr w:rsidR="007B7457" w:rsidRPr="001F7921" w14:paraId="250C5DAD" w14:textId="77777777" w:rsidTr="00193317">
        <w:tc>
          <w:tcPr>
            <w:tcW w:w="13967" w:type="dxa"/>
            <w:shd w:val="clear" w:color="auto" w:fill="403159"/>
          </w:tcPr>
          <w:p w14:paraId="0ED88FAB" w14:textId="77777777" w:rsidR="007B7457" w:rsidRPr="001F7921" w:rsidRDefault="007B7457" w:rsidP="00193317">
            <w:pPr>
              <w:widowControl w:val="0"/>
              <w:autoSpaceDE w:val="0"/>
              <w:autoSpaceDN w:val="0"/>
              <w:adjustRightInd w:val="0"/>
              <w:jc w:val="center"/>
              <w:rPr>
                <w:rFonts w:cs="Verdana"/>
                <w:b/>
                <w:bCs/>
                <w:i/>
                <w:iCs/>
                <w:szCs w:val="20"/>
              </w:rPr>
            </w:pPr>
            <w:r w:rsidRPr="001F7921">
              <w:rPr>
                <w:rFonts w:cs="Verdana"/>
                <w:b/>
                <w:bCs/>
                <w:i/>
                <w:iCs/>
                <w:szCs w:val="20"/>
              </w:rPr>
              <w:lastRenderedPageBreak/>
              <w:t>Site Name</w:t>
            </w:r>
          </w:p>
        </w:tc>
      </w:tr>
    </w:tbl>
    <w:p w14:paraId="6672856B" w14:textId="4A25D38C" w:rsidR="007B7457" w:rsidRPr="001F7921" w:rsidRDefault="007B7457" w:rsidP="007B7457">
      <w:pPr>
        <w:widowControl w:val="0"/>
        <w:autoSpaceDE w:val="0"/>
        <w:autoSpaceDN w:val="0"/>
        <w:adjustRightInd w:val="0"/>
        <w:spacing w:before="120"/>
        <w:rPr>
          <w:rFonts w:cs="Verdana"/>
          <w:b/>
          <w:bCs/>
          <w:szCs w:val="20"/>
        </w:rPr>
      </w:pPr>
      <w:r w:rsidRPr="001F7921">
        <w:rPr>
          <w:rFonts w:cs="Verdana"/>
          <w:b/>
          <w:bCs/>
          <w:szCs w:val="20"/>
        </w:rPr>
        <w:t xml:space="preserve">Progression </w:t>
      </w:r>
      <w:r w:rsidR="003C0B92" w:rsidRPr="001F7921">
        <w:rPr>
          <w:rFonts w:cs="Verdana"/>
          <w:b/>
          <w:bCs/>
          <w:szCs w:val="20"/>
        </w:rPr>
        <w:t>Data (following referral boards</w:t>
      </w:r>
      <w:r w:rsidRPr="001F7921">
        <w:rPr>
          <w:rFonts w:cs="Verdana"/>
          <w:b/>
          <w:bCs/>
          <w:szCs w:val="20"/>
        </w:rPr>
        <w:t>)</w:t>
      </w:r>
    </w:p>
    <w:tbl>
      <w:tblPr>
        <w:tblStyle w:val="TableGrid"/>
        <w:tblW w:w="0" w:type="auto"/>
        <w:tblLook w:val="04A0" w:firstRow="1" w:lastRow="0" w:firstColumn="1" w:lastColumn="0" w:noHBand="0" w:noVBand="1"/>
      </w:tblPr>
      <w:tblGrid>
        <w:gridCol w:w="1409"/>
        <w:gridCol w:w="1582"/>
        <w:gridCol w:w="912"/>
        <w:gridCol w:w="872"/>
        <w:gridCol w:w="934"/>
        <w:gridCol w:w="884"/>
        <w:gridCol w:w="894"/>
        <w:gridCol w:w="862"/>
        <w:gridCol w:w="951"/>
        <w:gridCol w:w="894"/>
        <w:gridCol w:w="966"/>
        <w:gridCol w:w="902"/>
        <w:gridCol w:w="990"/>
        <w:gridCol w:w="915"/>
      </w:tblGrid>
      <w:tr w:rsidR="007B7457" w:rsidRPr="001F7921" w14:paraId="40E49E42" w14:textId="77777777" w:rsidTr="00193317">
        <w:tc>
          <w:tcPr>
            <w:tcW w:w="1668" w:type="dxa"/>
            <w:vMerge w:val="restart"/>
          </w:tcPr>
          <w:p w14:paraId="52755654" w14:textId="77777777" w:rsidR="007B7457" w:rsidRPr="001F7921" w:rsidRDefault="007B7457" w:rsidP="00193317">
            <w:pPr>
              <w:widowControl w:val="0"/>
              <w:autoSpaceDE w:val="0"/>
              <w:autoSpaceDN w:val="0"/>
              <w:adjustRightInd w:val="0"/>
              <w:rPr>
                <w:rFonts w:cs="Verdana"/>
                <w:b/>
                <w:bCs/>
                <w:sz w:val="18"/>
                <w:szCs w:val="18"/>
              </w:rPr>
            </w:pPr>
          </w:p>
        </w:tc>
        <w:tc>
          <w:tcPr>
            <w:tcW w:w="14254" w:type="dxa"/>
            <w:gridSpan w:val="13"/>
          </w:tcPr>
          <w:p w14:paraId="7A7DA30A" w14:textId="3856B7A2" w:rsidR="007B7457" w:rsidRPr="001F7921" w:rsidRDefault="007B7457" w:rsidP="00193317">
            <w:pPr>
              <w:widowControl w:val="0"/>
              <w:autoSpaceDE w:val="0"/>
              <w:autoSpaceDN w:val="0"/>
              <w:adjustRightInd w:val="0"/>
              <w:jc w:val="center"/>
              <w:rPr>
                <w:rFonts w:cs="Verdana"/>
                <w:sz w:val="18"/>
                <w:szCs w:val="18"/>
              </w:rPr>
            </w:pPr>
            <w:r w:rsidRPr="001F7921">
              <w:rPr>
                <w:rFonts w:cs="Verdana"/>
                <w:b/>
                <w:bCs/>
                <w:sz w:val="18"/>
                <w:szCs w:val="18"/>
              </w:rPr>
              <w:t>201</w:t>
            </w:r>
            <w:r w:rsidR="0060022D">
              <w:rPr>
                <w:rFonts w:cs="Verdana"/>
                <w:b/>
                <w:bCs/>
                <w:sz w:val="18"/>
                <w:szCs w:val="18"/>
              </w:rPr>
              <w:t>7</w:t>
            </w:r>
            <w:r w:rsidRPr="001F7921">
              <w:rPr>
                <w:rFonts w:cs="Verdana"/>
                <w:b/>
                <w:bCs/>
                <w:sz w:val="18"/>
                <w:szCs w:val="18"/>
              </w:rPr>
              <w:t>/1</w:t>
            </w:r>
            <w:r w:rsidR="0060022D">
              <w:rPr>
                <w:rFonts w:cs="Verdana"/>
                <w:b/>
                <w:bCs/>
                <w:sz w:val="18"/>
                <w:szCs w:val="18"/>
              </w:rPr>
              <w:t>8</w:t>
            </w:r>
            <w:r w:rsidRPr="001F7921">
              <w:rPr>
                <w:rFonts w:cs="Verdana"/>
                <w:b/>
                <w:bCs/>
                <w:sz w:val="18"/>
                <w:szCs w:val="18"/>
              </w:rPr>
              <w:t xml:space="preserve"> </w:t>
            </w:r>
            <w:r w:rsidRPr="001F7921">
              <w:rPr>
                <w:rFonts w:cs="Verdana"/>
                <w:sz w:val="18"/>
                <w:szCs w:val="18"/>
              </w:rPr>
              <w:t>(CSQR reporting year)</w:t>
            </w:r>
          </w:p>
        </w:tc>
      </w:tr>
      <w:tr w:rsidR="007B7457" w:rsidRPr="001F7921" w14:paraId="3B31D7F0" w14:textId="77777777" w:rsidTr="00193317">
        <w:tc>
          <w:tcPr>
            <w:tcW w:w="1668" w:type="dxa"/>
            <w:vMerge/>
          </w:tcPr>
          <w:p w14:paraId="1D982BE9" w14:textId="77777777" w:rsidR="007B7457" w:rsidRPr="001F7921" w:rsidRDefault="007B7457" w:rsidP="00193317">
            <w:pPr>
              <w:widowControl w:val="0"/>
              <w:autoSpaceDE w:val="0"/>
              <w:autoSpaceDN w:val="0"/>
              <w:adjustRightInd w:val="0"/>
              <w:rPr>
                <w:rFonts w:cs="Verdana"/>
                <w:b/>
                <w:bCs/>
                <w:sz w:val="18"/>
                <w:szCs w:val="18"/>
              </w:rPr>
            </w:pPr>
          </w:p>
        </w:tc>
        <w:tc>
          <w:tcPr>
            <w:tcW w:w="1792" w:type="dxa"/>
          </w:tcPr>
          <w:p w14:paraId="71D94CA1"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Total enrolled</w:t>
            </w:r>
          </w:p>
        </w:tc>
        <w:tc>
          <w:tcPr>
            <w:tcW w:w="2077" w:type="dxa"/>
            <w:gridSpan w:val="2"/>
          </w:tcPr>
          <w:p w14:paraId="385DA52A"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Pass 1</w:t>
            </w:r>
            <w:r w:rsidRPr="001F7921">
              <w:rPr>
                <w:rFonts w:cs="Verdana"/>
                <w:b/>
                <w:bCs/>
                <w:sz w:val="18"/>
                <w:szCs w:val="18"/>
                <w:vertAlign w:val="superscript"/>
              </w:rPr>
              <w:t>st</w:t>
            </w:r>
            <w:r w:rsidRPr="001F7921">
              <w:rPr>
                <w:rFonts w:cs="Verdana"/>
                <w:b/>
                <w:bCs/>
                <w:sz w:val="18"/>
                <w:szCs w:val="18"/>
              </w:rPr>
              <w:t xml:space="preserve"> Attempt</w:t>
            </w:r>
          </w:p>
        </w:tc>
        <w:tc>
          <w:tcPr>
            <w:tcW w:w="2077" w:type="dxa"/>
            <w:gridSpan w:val="2"/>
          </w:tcPr>
          <w:p w14:paraId="7B960CA7"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Pass following referral</w:t>
            </w:r>
          </w:p>
        </w:tc>
        <w:tc>
          <w:tcPr>
            <w:tcW w:w="2077" w:type="dxa"/>
            <w:gridSpan w:val="2"/>
          </w:tcPr>
          <w:p w14:paraId="46705F0D"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Fail &amp; Repeat</w:t>
            </w:r>
          </w:p>
        </w:tc>
        <w:tc>
          <w:tcPr>
            <w:tcW w:w="2077" w:type="dxa"/>
            <w:gridSpan w:val="2"/>
          </w:tcPr>
          <w:p w14:paraId="5FFB3D47"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Fail &amp; Terminate</w:t>
            </w:r>
          </w:p>
        </w:tc>
        <w:tc>
          <w:tcPr>
            <w:tcW w:w="2077" w:type="dxa"/>
            <w:gridSpan w:val="2"/>
          </w:tcPr>
          <w:p w14:paraId="446AB88A"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Withdrawn</w:t>
            </w:r>
          </w:p>
        </w:tc>
        <w:tc>
          <w:tcPr>
            <w:tcW w:w="2077" w:type="dxa"/>
            <w:gridSpan w:val="2"/>
          </w:tcPr>
          <w:p w14:paraId="4D36679D"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Intercalated</w:t>
            </w:r>
          </w:p>
        </w:tc>
      </w:tr>
      <w:tr w:rsidR="007B7457" w:rsidRPr="001F7921" w14:paraId="542EC3D5" w14:textId="77777777" w:rsidTr="00193317">
        <w:tc>
          <w:tcPr>
            <w:tcW w:w="1668" w:type="dxa"/>
          </w:tcPr>
          <w:p w14:paraId="0235ED3B" w14:textId="77777777" w:rsidR="007B7457" w:rsidRPr="001F7921" w:rsidRDefault="007B7457" w:rsidP="00193317">
            <w:pPr>
              <w:widowControl w:val="0"/>
              <w:autoSpaceDE w:val="0"/>
              <w:autoSpaceDN w:val="0"/>
              <w:adjustRightInd w:val="0"/>
              <w:rPr>
                <w:rFonts w:cs="Verdana"/>
                <w:b/>
                <w:bCs/>
                <w:sz w:val="18"/>
                <w:szCs w:val="18"/>
              </w:rPr>
            </w:pPr>
          </w:p>
        </w:tc>
        <w:tc>
          <w:tcPr>
            <w:tcW w:w="1792" w:type="dxa"/>
          </w:tcPr>
          <w:p w14:paraId="69DA9825"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8" w:type="dxa"/>
          </w:tcPr>
          <w:p w14:paraId="020BA7A1"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142A69FD"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3A30BF9E"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7B33DD6C"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0FC26DF3"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3100C48B"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0580C3FE"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37EBA34B"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65E43AAD"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7FABF528"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02E8F878"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3E90CDAA"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r>
      <w:tr w:rsidR="007B7457" w:rsidRPr="001F7921" w14:paraId="5D0AF50D" w14:textId="77777777" w:rsidTr="00193317">
        <w:tc>
          <w:tcPr>
            <w:tcW w:w="1668" w:type="dxa"/>
          </w:tcPr>
          <w:p w14:paraId="211BA164"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4</w:t>
            </w:r>
          </w:p>
        </w:tc>
        <w:tc>
          <w:tcPr>
            <w:tcW w:w="1792" w:type="dxa"/>
          </w:tcPr>
          <w:p w14:paraId="3C0B3918"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159A174D"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537CA6AF"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70136CE0"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3444BD65"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4C229472"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65A5C190"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22FF9D96"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434D4907"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6F75A9A"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5A5B7D3E"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2E08F51"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7BE6B717" w14:textId="77777777" w:rsidR="007B7457" w:rsidRPr="001F7921" w:rsidRDefault="007B7457" w:rsidP="00193317">
            <w:pPr>
              <w:widowControl w:val="0"/>
              <w:autoSpaceDE w:val="0"/>
              <w:autoSpaceDN w:val="0"/>
              <w:adjustRightInd w:val="0"/>
              <w:jc w:val="center"/>
              <w:rPr>
                <w:rFonts w:cs="Verdana"/>
                <w:sz w:val="18"/>
                <w:szCs w:val="18"/>
              </w:rPr>
            </w:pPr>
          </w:p>
        </w:tc>
      </w:tr>
      <w:tr w:rsidR="007B7457" w:rsidRPr="001F7921" w14:paraId="2F18ACB4" w14:textId="77777777" w:rsidTr="00193317">
        <w:tc>
          <w:tcPr>
            <w:tcW w:w="1668" w:type="dxa"/>
          </w:tcPr>
          <w:p w14:paraId="0867E2B2"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5</w:t>
            </w:r>
          </w:p>
        </w:tc>
        <w:tc>
          <w:tcPr>
            <w:tcW w:w="1792" w:type="dxa"/>
          </w:tcPr>
          <w:p w14:paraId="14707A84"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3A18E81B"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688D1897"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7F54F52"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68F0B6EE"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75A6C6DD"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1A27F689"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A29AF21"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7C3031CB"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FF32A69"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0EAEED1E"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67CB4BBF"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7D25D2E6" w14:textId="77777777" w:rsidR="007B7457" w:rsidRPr="001F7921" w:rsidRDefault="007B7457" w:rsidP="00193317">
            <w:pPr>
              <w:widowControl w:val="0"/>
              <w:autoSpaceDE w:val="0"/>
              <w:autoSpaceDN w:val="0"/>
              <w:adjustRightInd w:val="0"/>
              <w:jc w:val="center"/>
              <w:rPr>
                <w:rFonts w:cs="Verdana"/>
                <w:sz w:val="18"/>
                <w:szCs w:val="18"/>
              </w:rPr>
            </w:pPr>
          </w:p>
        </w:tc>
      </w:tr>
      <w:tr w:rsidR="007B7457" w:rsidRPr="001F7921" w14:paraId="1E44D8B6" w14:textId="77777777" w:rsidTr="00193317">
        <w:tc>
          <w:tcPr>
            <w:tcW w:w="1668" w:type="dxa"/>
          </w:tcPr>
          <w:p w14:paraId="60A645A3"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6</w:t>
            </w:r>
          </w:p>
        </w:tc>
        <w:tc>
          <w:tcPr>
            <w:tcW w:w="1792" w:type="dxa"/>
          </w:tcPr>
          <w:p w14:paraId="65CA6CA8"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21B75F32"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12CBC5CD"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2E700BA3"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1B7B2E9B"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FB7A13C"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22B16C17"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B8C7A69"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2740CFA2"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7C6A4A3F"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14AF4F45"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2480D1A0"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7CF6AC81" w14:textId="77777777" w:rsidR="007B7457" w:rsidRPr="001F7921" w:rsidRDefault="007B7457" w:rsidP="00193317">
            <w:pPr>
              <w:widowControl w:val="0"/>
              <w:autoSpaceDE w:val="0"/>
              <w:autoSpaceDN w:val="0"/>
              <w:adjustRightInd w:val="0"/>
              <w:jc w:val="center"/>
              <w:rPr>
                <w:rFonts w:cs="Verdana"/>
                <w:sz w:val="18"/>
                <w:szCs w:val="18"/>
              </w:rPr>
            </w:pPr>
          </w:p>
        </w:tc>
      </w:tr>
    </w:tbl>
    <w:p w14:paraId="523A7DBB" w14:textId="77777777" w:rsidR="007B7457" w:rsidRPr="001F7921" w:rsidRDefault="007B7457" w:rsidP="007B7457">
      <w:pPr>
        <w:spacing w:after="0" w:line="240" w:lineRule="auto"/>
        <w:rPr>
          <w:sz w:val="18"/>
          <w:szCs w:val="18"/>
        </w:rPr>
      </w:pPr>
    </w:p>
    <w:tbl>
      <w:tblPr>
        <w:tblStyle w:val="TableGrid"/>
        <w:tblW w:w="0" w:type="auto"/>
        <w:tblLook w:val="04A0" w:firstRow="1" w:lastRow="0" w:firstColumn="1" w:lastColumn="0" w:noHBand="0" w:noVBand="1"/>
      </w:tblPr>
      <w:tblGrid>
        <w:gridCol w:w="1409"/>
        <w:gridCol w:w="1582"/>
        <w:gridCol w:w="912"/>
        <w:gridCol w:w="872"/>
        <w:gridCol w:w="934"/>
        <w:gridCol w:w="884"/>
        <w:gridCol w:w="894"/>
        <w:gridCol w:w="862"/>
        <w:gridCol w:w="951"/>
        <w:gridCol w:w="894"/>
        <w:gridCol w:w="966"/>
        <w:gridCol w:w="902"/>
        <w:gridCol w:w="990"/>
        <w:gridCol w:w="915"/>
      </w:tblGrid>
      <w:tr w:rsidR="007B7457" w:rsidRPr="001F7921" w14:paraId="70A2F46A" w14:textId="77777777" w:rsidTr="00193317">
        <w:tc>
          <w:tcPr>
            <w:tcW w:w="1668" w:type="dxa"/>
            <w:vMerge w:val="restart"/>
          </w:tcPr>
          <w:p w14:paraId="28F650F1" w14:textId="77777777" w:rsidR="007B7457" w:rsidRPr="001F7921" w:rsidRDefault="007B7457" w:rsidP="00193317">
            <w:pPr>
              <w:widowControl w:val="0"/>
              <w:autoSpaceDE w:val="0"/>
              <w:autoSpaceDN w:val="0"/>
              <w:adjustRightInd w:val="0"/>
              <w:rPr>
                <w:rFonts w:cs="Verdana"/>
                <w:b/>
                <w:bCs/>
                <w:sz w:val="18"/>
                <w:szCs w:val="18"/>
              </w:rPr>
            </w:pPr>
          </w:p>
        </w:tc>
        <w:tc>
          <w:tcPr>
            <w:tcW w:w="14254" w:type="dxa"/>
            <w:gridSpan w:val="13"/>
          </w:tcPr>
          <w:p w14:paraId="0C8BF782" w14:textId="1A08FA8F" w:rsidR="007B7457" w:rsidRPr="001F7921" w:rsidRDefault="003C0B92" w:rsidP="00193317">
            <w:pPr>
              <w:widowControl w:val="0"/>
              <w:autoSpaceDE w:val="0"/>
              <w:autoSpaceDN w:val="0"/>
              <w:adjustRightInd w:val="0"/>
              <w:jc w:val="center"/>
              <w:rPr>
                <w:rFonts w:cs="Verdana"/>
                <w:sz w:val="18"/>
                <w:szCs w:val="18"/>
              </w:rPr>
            </w:pPr>
            <w:r w:rsidRPr="001F7921">
              <w:rPr>
                <w:rFonts w:cs="Verdana"/>
                <w:b/>
                <w:bCs/>
                <w:sz w:val="18"/>
                <w:szCs w:val="18"/>
              </w:rPr>
              <w:t>201</w:t>
            </w:r>
            <w:r w:rsidR="0060022D">
              <w:rPr>
                <w:rFonts w:cs="Verdana"/>
                <w:b/>
                <w:bCs/>
                <w:sz w:val="18"/>
                <w:szCs w:val="18"/>
              </w:rPr>
              <w:t>8</w:t>
            </w:r>
            <w:r w:rsidRPr="001F7921">
              <w:rPr>
                <w:rFonts w:cs="Verdana"/>
                <w:b/>
                <w:bCs/>
                <w:sz w:val="18"/>
                <w:szCs w:val="18"/>
              </w:rPr>
              <w:t>/1</w:t>
            </w:r>
            <w:r w:rsidR="0060022D">
              <w:rPr>
                <w:rFonts w:cs="Verdana"/>
                <w:b/>
                <w:bCs/>
                <w:sz w:val="18"/>
                <w:szCs w:val="18"/>
              </w:rPr>
              <w:t>9</w:t>
            </w:r>
            <w:r w:rsidR="007B7457" w:rsidRPr="001F7921">
              <w:rPr>
                <w:rFonts w:cs="Verdana"/>
                <w:b/>
                <w:bCs/>
                <w:sz w:val="18"/>
                <w:szCs w:val="18"/>
              </w:rPr>
              <w:t xml:space="preserve"> </w:t>
            </w:r>
            <w:r w:rsidR="007B7457" w:rsidRPr="001F7921">
              <w:rPr>
                <w:rFonts w:cs="Verdana"/>
                <w:sz w:val="18"/>
                <w:szCs w:val="18"/>
              </w:rPr>
              <w:t>(CSQR reporting year)</w:t>
            </w:r>
          </w:p>
        </w:tc>
      </w:tr>
      <w:tr w:rsidR="007B7457" w:rsidRPr="001F7921" w14:paraId="2100367A" w14:textId="77777777" w:rsidTr="00193317">
        <w:tc>
          <w:tcPr>
            <w:tcW w:w="1668" w:type="dxa"/>
            <w:vMerge/>
          </w:tcPr>
          <w:p w14:paraId="36877D92" w14:textId="77777777" w:rsidR="007B7457" w:rsidRPr="001F7921" w:rsidRDefault="007B7457" w:rsidP="00193317">
            <w:pPr>
              <w:widowControl w:val="0"/>
              <w:autoSpaceDE w:val="0"/>
              <w:autoSpaceDN w:val="0"/>
              <w:adjustRightInd w:val="0"/>
              <w:rPr>
                <w:rFonts w:cs="Verdana"/>
                <w:b/>
                <w:bCs/>
                <w:sz w:val="18"/>
                <w:szCs w:val="18"/>
              </w:rPr>
            </w:pPr>
          </w:p>
        </w:tc>
        <w:tc>
          <w:tcPr>
            <w:tcW w:w="1792" w:type="dxa"/>
          </w:tcPr>
          <w:p w14:paraId="06E915A5"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Total enrolled</w:t>
            </w:r>
          </w:p>
        </w:tc>
        <w:tc>
          <w:tcPr>
            <w:tcW w:w="2077" w:type="dxa"/>
            <w:gridSpan w:val="2"/>
          </w:tcPr>
          <w:p w14:paraId="36F018FC"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Pass 1</w:t>
            </w:r>
            <w:r w:rsidRPr="001F7921">
              <w:rPr>
                <w:rFonts w:cs="Verdana"/>
                <w:b/>
                <w:bCs/>
                <w:sz w:val="18"/>
                <w:szCs w:val="18"/>
                <w:vertAlign w:val="superscript"/>
              </w:rPr>
              <w:t>st</w:t>
            </w:r>
            <w:r w:rsidRPr="001F7921">
              <w:rPr>
                <w:rFonts w:cs="Verdana"/>
                <w:b/>
                <w:bCs/>
                <w:sz w:val="18"/>
                <w:szCs w:val="18"/>
              </w:rPr>
              <w:t xml:space="preserve"> Attempt</w:t>
            </w:r>
          </w:p>
        </w:tc>
        <w:tc>
          <w:tcPr>
            <w:tcW w:w="2077" w:type="dxa"/>
            <w:gridSpan w:val="2"/>
          </w:tcPr>
          <w:p w14:paraId="33FB3E4F"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Pass following referral</w:t>
            </w:r>
          </w:p>
        </w:tc>
        <w:tc>
          <w:tcPr>
            <w:tcW w:w="2077" w:type="dxa"/>
            <w:gridSpan w:val="2"/>
          </w:tcPr>
          <w:p w14:paraId="48923078"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Fail &amp; Repeat</w:t>
            </w:r>
          </w:p>
        </w:tc>
        <w:tc>
          <w:tcPr>
            <w:tcW w:w="2077" w:type="dxa"/>
            <w:gridSpan w:val="2"/>
          </w:tcPr>
          <w:p w14:paraId="2B5A4848"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Fail &amp; Terminate</w:t>
            </w:r>
          </w:p>
        </w:tc>
        <w:tc>
          <w:tcPr>
            <w:tcW w:w="2077" w:type="dxa"/>
            <w:gridSpan w:val="2"/>
          </w:tcPr>
          <w:p w14:paraId="4193C015"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Withdrawn</w:t>
            </w:r>
          </w:p>
        </w:tc>
        <w:tc>
          <w:tcPr>
            <w:tcW w:w="2077" w:type="dxa"/>
            <w:gridSpan w:val="2"/>
          </w:tcPr>
          <w:p w14:paraId="5C3CBBDF"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Intercalated</w:t>
            </w:r>
          </w:p>
        </w:tc>
      </w:tr>
      <w:tr w:rsidR="007B7457" w:rsidRPr="001F7921" w14:paraId="795B6856" w14:textId="77777777" w:rsidTr="00193317">
        <w:tc>
          <w:tcPr>
            <w:tcW w:w="1668" w:type="dxa"/>
          </w:tcPr>
          <w:p w14:paraId="20369F58" w14:textId="77777777" w:rsidR="007B7457" w:rsidRPr="001F7921" w:rsidRDefault="007B7457" w:rsidP="00193317">
            <w:pPr>
              <w:widowControl w:val="0"/>
              <w:autoSpaceDE w:val="0"/>
              <w:autoSpaceDN w:val="0"/>
              <w:adjustRightInd w:val="0"/>
              <w:rPr>
                <w:rFonts w:cs="Verdana"/>
                <w:b/>
                <w:bCs/>
                <w:sz w:val="18"/>
                <w:szCs w:val="18"/>
              </w:rPr>
            </w:pPr>
          </w:p>
        </w:tc>
        <w:tc>
          <w:tcPr>
            <w:tcW w:w="1792" w:type="dxa"/>
          </w:tcPr>
          <w:p w14:paraId="6A8BAF35"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8" w:type="dxa"/>
          </w:tcPr>
          <w:p w14:paraId="0BCD85F5"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6698CB96"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0EC7338E"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0B117DF2"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39195899"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1C68BB74"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78EC0AC2"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1265A878"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60FCBDF6"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5B107350"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2124A1F3"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1565B19C"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r>
      <w:tr w:rsidR="007B7457" w:rsidRPr="001F7921" w14:paraId="08F206A7" w14:textId="77777777" w:rsidTr="00193317">
        <w:tc>
          <w:tcPr>
            <w:tcW w:w="1668" w:type="dxa"/>
          </w:tcPr>
          <w:p w14:paraId="42BEB410"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4</w:t>
            </w:r>
          </w:p>
        </w:tc>
        <w:tc>
          <w:tcPr>
            <w:tcW w:w="1792" w:type="dxa"/>
          </w:tcPr>
          <w:p w14:paraId="290E975D"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2FD1A48D"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18A27FEE"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2D12849C"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3A762286"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61173DF4"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53B09A39"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39195BB8"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1CE0619C"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670D6740"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083EEA54"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70B05774"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3817ED29" w14:textId="77777777" w:rsidR="007B7457" w:rsidRPr="001F7921" w:rsidRDefault="007B7457" w:rsidP="00193317">
            <w:pPr>
              <w:widowControl w:val="0"/>
              <w:autoSpaceDE w:val="0"/>
              <w:autoSpaceDN w:val="0"/>
              <w:adjustRightInd w:val="0"/>
              <w:jc w:val="center"/>
              <w:rPr>
                <w:rFonts w:cs="Verdana"/>
                <w:sz w:val="18"/>
                <w:szCs w:val="18"/>
              </w:rPr>
            </w:pPr>
          </w:p>
        </w:tc>
      </w:tr>
      <w:tr w:rsidR="007B7457" w:rsidRPr="001F7921" w14:paraId="06EB4C5F" w14:textId="77777777" w:rsidTr="00193317">
        <w:tc>
          <w:tcPr>
            <w:tcW w:w="1668" w:type="dxa"/>
          </w:tcPr>
          <w:p w14:paraId="47F5F674"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5</w:t>
            </w:r>
          </w:p>
        </w:tc>
        <w:tc>
          <w:tcPr>
            <w:tcW w:w="1792" w:type="dxa"/>
          </w:tcPr>
          <w:p w14:paraId="41FCAC6A"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156F240B"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63C6830D"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19E6762"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44F0F664"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6B29215C"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23F1A7C1"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8BD6F28"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665E156A"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42687314"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3C138B80"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4DB810B"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03F27125" w14:textId="77777777" w:rsidR="007B7457" w:rsidRPr="001F7921" w:rsidRDefault="007B7457" w:rsidP="00193317">
            <w:pPr>
              <w:widowControl w:val="0"/>
              <w:autoSpaceDE w:val="0"/>
              <w:autoSpaceDN w:val="0"/>
              <w:adjustRightInd w:val="0"/>
              <w:jc w:val="center"/>
              <w:rPr>
                <w:rFonts w:cs="Verdana"/>
                <w:sz w:val="18"/>
                <w:szCs w:val="18"/>
              </w:rPr>
            </w:pPr>
          </w:p>
        </w:tc>
      </w:tr>
      <w:tr w:rsidR="007B7457" w:rsidRPr="001F7921" w14:paraId="0E0632AA" w14:textId="77777777" w:rsidTr="00193317">
        <w:tc>
          <w:tcPr>
            <w:tcW w:w="1668" w:type="dxa"/>
          </w:tcPr>
          <w:p w14:paraId="0BDD8745"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6</w:t>
            </w:r>
          </w:p>
        </w:tc>
        <w:tc>
          <w:tcPr>
            <w:tcW w:w="1792" w:type="dxa"/>
          </w:tcPr>
          <w:p w14:paraId="4C9B22BB"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76903067"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149DE2C5"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08116315"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1E12C2FF"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0CF641D"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3F407E35"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283690A5"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5057D82A"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50CB55F"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6396EFDA"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307C5F14"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2E5856C9" w14:textId="77777777" w:rsidR="007B7457" w:rsidRPr="001F7921" w:rsidRDefault="007B7457" w:rsidP="00193317">
            <w:pPr>
              <w:widowControl w:val="0"/>
              <w:autoSpaceDE w:val="0"/>
              <w:autoSpaceDN w:val="0"/>
              <w:adjustRightInd w:val="0"/>
              <w:jc w:val="center"/>
              <w:rPr>
                <w:rFonts w:cs="Verdana"/>
                <w:sz w:val="18"/>
                <w:szCs w:val="18"/>
              </w:rPr>
            </w:pPr>
          </w:p>
        </w:tc>
      </w:tr>
    </w:tbl>
    <w:p w14:paraId="1ED26ED7" w14:textId="77777777" w:rsidR="007B7457" w:rsidRPr="001F7921" w:rsidRDefault="007B7457" w:rsidP="007B7457">
      <w:pPr>
        <w:spacing w:after="0" w:line="240" w:lineRule="auto"/>
        <w:rPr>
          <w:sz w:val="18"/>
          <w:szCs w:val="18"/>
        </w:rPr>
      </w:pPr>
    </w:p>
    <w:tbl>
      <w:tblPr>
        <w:tblStyle w:val="TableGrid"/>
        <w:tblW w:w="0" w:type="auto"/>
        <w:tblLook w:val="04A0" w:firstRow="1" w:lastRow="0" w:firstColumn="1" w:lastColumn="0" w:noHBand="0" w:noVBand="1"/>
      </w:tblPr>
      <w:tblGrid>
        <w:gridCol w:w="1409"/>
        <w:gridCol w:w="1582"/>
        <w:gridCol w:w="912"/>
        <w:gridCol w:w="872"/>
        <w:gridCol w:w="934"/>
        <w:gridCol w:w="884"/>
        <w:gridCol w:w="894"/>
        <w:gridCol w:w="862"/>
        <w:gridCol w:w="951"/>
        <w:gridCol w:w="894"/>
        <w:gridCol w:w="966"/>
        <w:gridCol w:w="902"/>
        <w:gridCol w:w="990"/>
        <w:gridCol w:w="915"/>
      </w:tblGrid>
      <w:tr w:rsidR="007B7457" w:rsidRPr="001F7921" w14:paraId="09CA7FA6" w14:textId="77777777" w:rsidTr="00193317">
        <w:tc>
          <w:tcPr>
            <w:tcW w:w="1668" w:type="dxa"/>
            <w:vMerge w:val="restart"/>
          </w:tcPr>
          <w:p w14:paraId="09F2E1BC" w14:textId="77777777" w:rsidR="007B7457" w:rsidRPr="001F7921" w:rsidRDefault="007B7457" w:rsidP="00193317">
            <w:pPr>
              <w:widowControl w:val="0"/>
              <w:autoSpaceDE w:val="0"/>
              <w:autoSpaceDN w:val="0"/>
              <w:adjustRightInd w:val="0"/>
              <w:rPr>
                <w:rFonts w:cs="Verdana"/>
                <w:b/>
                <w:bCs/>
                <w:sz w:val="18"/>
                <w:szCs w:val="18"/>
              </w:rPr>
            </w:pPr>
          </w:p>
        </w:tc>
        <w:tc>
          <w:tcPr>
            <w:tcW w:w="14254" w:type="dxa"/>
            <w:gridSpan w:val="13"/>
          </w:tcPr>
          <w:p w14:paraId="45CAA28B" w14:textId="72D1A23C" w:rsidR="007B7457" w:rsidRPr="001F7921" w:rsidRDefault="003C0B92" w:rsidP="00193317">
            <w:pPr>
              <w:widowControl w:val="0"/>
              <w:autoSpaceDE w:val="0"/>
              <w:autoSpaceDN w:val="0"/>
              <w:adjustRightInd w:val="0"/>
              <w:jc w:val="center"/>
              <w:rPr>
                <w:rFonts w:cs="Verdana"/>
                <w:sz w:val="18"/>
                <w:szCs w:val="18"/>
              </w:rPr>
            </w:pPr>
            <w:r w:rsidRPr="001F7921">
              <w:rPr>
                <w:rFonts w:cs="Verdana"/>
                <w:b/>
                <w:bCs/>
                <w:sz w:val="18"/>
                <w:szCs w:val="18"/>
              </w:rPr>
              <w:t>20</w:t>
            </w:r>
            <w:r w:rsidR="0060022D">
              <w:rPr>
                <w:rFonts w:cs="Verdana"/>
                <w:b/>
                <w:bCs/>
                <w:sz w:val="18"/>
                <w:szCs w:val="18"/>
              </w:rPr>
              <w:t>19</w:t>
            </w:r>
            <w:r w:rsidRPr="001F7921">
              <w:rPr>
                <w:rFonts w:cs="Verdana"/>
                <w:b/>
                <w:bCs/>
                <w:sz w:val="18"/>
                <w:szCs w:val="18"/>
              </w:rPr>
              <w:t>/</w:t>
            </w:r>
            <w:r w:rsidR="0060022D">
              <w:rPr>
                <w:rFonts w:cs="Verdana"/>
                <w:b/>
                <w:bCs/>
                <w:sz w:val="18"/>
                <w:szCs w:val="18"/>
              </w:rPr>
              <w:t>20</w:t>
            </w:r>
            <w:r w:rsidR="007B7457" w:rsidRPr="001F7921">
              <w:rPr>
                <w:rFonts w:cs="Verdana"/>
                <w:b/>
                <w:bCs/>
                <w:sz w:val="18"/>
                <w:szCs w:val="18"/>
              </w:rPr>
              <w:t xml:space="preserve"> </w:t>
            </w:r>
            <w:r w:rsidR="007B7457" w:rsidRPr="001F7921">
              <w:rPr>
                <w:rFonts w:cs="Verdana"/>
                <w:sz w:val="18"/>
                <w:szCs w:val="18"/>
              </w:rPr>
              <w:t>(CSQR reporting year)</w:t>
            </w:r>
          </w:p>
        </w:tc>
      </w:tr>
      <w:tr w:rsidR="007B7457" w:rsidRPr="001F7921" w14:paraId="398F4F85" w14:textId="77777777" w:rsidTr="00193317">
        <w:tc>
          <w:tcPr>
            <w:tcW w:w="1668" w:type="dxa"/>
            <w:vMerge/>
          </w:tcPr>
          <w:p w14:paraId="388FABEB" w14:textId="77777777" w:rsidR="007B7457" w:rsidRPr="001F7921" w:rsidRDefault="007B7457" w:rsidP="00193317">
            <w:pPr>
              <w:widowControl w:val="0"/>
              <w:autoSpaceDE w:val="0"/>
              <w:autoSpaceDN w:val="0"/>
              <w:adjustRightInd w:val="0"/>
              <w:rPr>
                <w:rFonts w:cs="Verdana"/>
                <w:b/>
                <w:bCs/>
                <w:sz w:val="18"/>
                <w:szCs w:val="18"/>
              </w:rPr>
            </w:pPr>
          </w:p>
        </w:tc>
        <w:tc>
          <w:tcPr>
            <w:tcW w:w="1792" w:type="dxa"/>
          </w:tcPr>
          <w:p w14:paraId="7AC31B14"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Total enrolled</w:t>
            </w:r>
          </w:p>
        </w:tc>
        <w:tc>
          <w:tcPr>
            <w:tcW w:w="2077" w:type="dxa"/>
            <w:gridSpan w:val="2"/>
          </w:tcPr>
          <w:p w14:paraId="29F2BDC3"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Pass 1</w:t>
            </w:r>
            <w:r w:rsidRPr="001F7921">
              <w:rPr>
                <w:rFonts w:cs="Verdana"/>
                <w:b/>
                <w:bCs/>
                <w:sz w:val="18"/>
                <w:szCs w:val="18"/>
                <w:vertAlign w:val="superscript"/>
              </w:rPr>
              <w:t>st</w:t>
            </w:r>
            <w:r w:rsidRPr="001F7921">
              <w:rPr>
                <w:rFonts w:cs="Verdana"/>
                <w:b/>
                <w:bCs/>
                <w:sz w:val="18"/>
                <w:szCs w:val="18"/>
              </w:rPr>
              <w:t xml:space="preserve"> Attempt</w:t>
            </w:r>
          </w:p>
        </w:tc>
        <w:tc>
          <w:tcPr>
            <w:tcW w:w="2077" w:type="dxa"/>
            <w:gridSpan w:val="2"/>
          </w:tcPr>
          <w:p w14:paraId="6066A01B"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Pass following referral</w:t>
            </w:r>
          </w:p>
        </w:tc>
        <w:tc>
          <w:tcPr>
            <w:tcW w:w="2077" w:type="dxa"/>
            <w:gridSpan w:val="2"/>
          </w:tcPr>
          <w:p w14:paraId="5C190379"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Fail &amp; Repeat</w:t>
            </w:r>
          </w:p>
        </w:tc>
        <w:tc>
          <w:tcPr>
            <w:tcW w:w="2077" w:type="dxa"/>
            <w:gridSpan w:val="2"/>
          </w:tcPr>
          <w:p w14:paraId="46A726BA"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Fail &amp; Terminate</w:t>
            </w:r>
          </w:p>
        </w:tc>
        <w:tc>
          <w:tcPr>
            <w:tcW w:w="2077" w:type="dxa"/>
            <w:gridSpan w:val="2"/>
          </w:tcPr>
          <w:p w14:paraId="15858B62"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Withdrawn</w:t>
            </w:r>
          </w:p>
        </w:tc>
        <w:tc>
          <w:tcPr>
            <w:tcW w:w="2077" w:type="dxa"/>
            <w:gridSpan w:val="2"/>
          </w:tcPr>
          <w:p w14:paraId="3F40F1F6" w14:textId="77777777" w:rsidR="007B7457" w:rsidRPr="001F7921" w:rsidRDefault="007B7457" w:rsidP="00193317">
            <w:pPr>
              <w:widowControl w:val="0"/>
              <w:autoSpaceDE w:val="0"/>
              <w:autoSpaceDN w:val="0"/>
              <w:adjustRightInd w:val="0"/>
              <w:jc w:val="center"/>
              <w:rPr>
                <w:rFonts w:cs="Verdana"/>
                <w:b/>
                <w:bCs/>
                <w:sz w:val="18"/>
                <w:szCs w:val="18"/>
              </w:rPr>
            </w:pPr>
            <w:r w:rsidRPr="001F7921">
              <w:rPr>
                <w:rFonts w:cs="Verdana"/>
                <w:b/>
                <w:bCs/>
                <w:sz w:val="18"/>
                <w:szCs w:val="18"/>
              </w:rPr>
              <w:t>Intercalated</w:t>
            </w:r>
          </w:p>
        </w:tc>
      </w:tr>
      <w:tr w:rsidR="007B7457" w:rsidRPr="001F7921" w14:paraId="1A10D313" w14:textId="77777777" w:rsidTr="00193317">
        <w:tc>
          <w:tcPr>
            <w:tcW w:w="1668" w:type="dxa"/>
          </w:tcPr>
          <w:p w14:paraId="49EA8366" w14:textId="77777777" w:rsidR="007B7457" w:rsidRPr="001F7921" w:rsidRDefault="007B7457" w:rsidP="00193317">
            <w:pPr>
              <w:widowControl w:val="0"/>
              <w:autoSpaceDE w:val="0"/>
              <w:autoSpaceDN w:val="0"/>
              <w:adjustRightInd w:val="0"/>
              <w:rPr>
                <w:rFonts w:cs="Verdana"/>
                <w:b/>
                <w:bCs/>
                <w:sz w:val="18"/>
                <w:szCs w:val="18"/>
              </w:rPr>
            </w:pPr>
          </w:p>
        </w:tc>
        <w:tc>
          <w:tcPr>
            <w:tcW w:w="1792" w:type="dxa"/>
          </w:tcPr>
          <w:p w14:paraId="44BFB0FA"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8" w:type="dxa"/>
          </w:tcPr>
          <w:p w14:paraId="08F54742"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44BB59B0"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626C7CF1"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770218BE"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267C2025"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02E9ED4F"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63419636"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662C7D65"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53D36C20"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70E7D8B2"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c>
          <w:tcPr>
            <w:tcW w:w="1038" w:type="dxa"/>
          </w:tcPr>
          <w:p w14:paraId="09711309"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No.</w:t>
            </w:r>
          </w:p>
        </w:tc>
        <w:tc>
          <w:tcPr>
            <w:tcW w:w="1039" w:type="dxa"/>
            <w:shd w:val="clear" w:color="auto" w:fill="D9D9D9" w:themeFill="background1" w:themeFillShade="D9"/>
          </w:tcPr>
          <w:p w14:paraId="51F4092D" w14:textId="77777777" w:rsidR="007B7457" w:rsidRPr="001F7921" w:rsidRDefault="007B7457" w:rsidP="00193317">
            <w:pPr>
              <w:widowControl w:val="0"/>
              <w:autoSpaceDE w:val="0"/>
              <w:autoSpaceDN w:val="0"/>
              <w:adjustRightInd w:val="0"/>
              <w:jc w:val="center"/>
              <w:rPr>
                <w:rFonts w:cs="Verdana"/>
                <w:sz w:val="18"/>
                <w:szCs w:val="18"/>
              </w:rPr>
            </w:pPr>
            <w:r w:rsidRPr="001F7921">
              <w:rPr>
                <w:rFonts w:cs="Verdana"/>
                <w:sz w:val="18"/>
                <w:szCs w:val="18"/>
              </w:rPr>
              <w:t>%</w:t>
            </w:r>
          </w:p>
        </w:tc>
      </w:tr>
      <w:tr w:rsidR="007B7457" w:rsidRPr="001F7921" w14:paraId="7AE64A90" w14:textId="77777777" w:rsidTr="00193317">
        <w:tc>
          <w:tcPr>
            <w:tcW w:w="1668" w:type="dxa"/>
          </w:tcPr>
          <w:p w14:paraId="127E3D92"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4</w:t>
            </w:r>
          </w:p>
        </w:tc>
        <w:tc>
          <w:tcPr>
            <w:tcW w:w="1792" w:type="dxa"/>
          </w:tcPr>
          <w:p w14:paraId="100CD053"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6A0C22A"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7045A011"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3A1AB213"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2D2E4D28"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6452D198"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583F9ACB"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1B225123"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0E8F7B11"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3170FC5D"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568E56AC"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2D9FEAFD"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6B06B1F7" w14:textId="77777777" w:rsidR="007B7457" w:rsidRPr="001F7921" w:rsidRDefault="007B7457" w:rsidP="00193317">
            <w:pPr>
              <w:widowControl w:val="0"/>
              <w:autoSpaceDE w:val="0"/>
              <w:autoSpaceDN w:val="0"/>
              <w:adjustRightInd w:val="0"/>
              <w:jc w:val="center"/>
              <w:rPr>
                <w:rFonts w:cs="Verdana"/>
                <w:sz w:val="18"/>
                <w:szCs w:val="18"/>
              </w:rPr>
            </w:pPr>
          </w:p>
        </w:tc>
      </w:tr>
      <w:tr w:rsidR="007B7457" w:rsidRPr="001F7921" w14:paraId="57FF0D3D" w14:textId="77777777" w:rsidTr="00193317">
        <w:tc>
          <w:tcPr>
            <w:tcW w:w="1668" w:type="dxa"/>
          </w:tcPr>
          <w:p w14:paraId="6FC75DA3"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5</w:t>
            </w:r>
          </w:p>
        </w:tc>
        <w:tc>
          <w:tcPr>
            <w:tcW w:w="1792" w:type="dxa"/>
          </w:tcPr>
          <w:p w14:paraId="4E6022A3"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91D9AC2"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5FC6F29F"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6E56980C"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0B13FFD8"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194AC222"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640662D3"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640A15A3"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71ECF803"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2AF37737"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593130A7"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4F244EEF"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3EF4FF9D" w14:textId="77777777" w:rsidR="007B7457" w:rsidRPr="001F7921" w:rsidRDefault="007B7457" w:rsidP="00193317">
            <w:pPr>
              <w:widowControl w:val="0"/>
              <w:autoSpaceDE w:val="0"/>
              <w:autoSpaceDN w:val="0"/>
              <w:adjustRightInd w:val="0"/>
              <w:jc w:val="center"/>
              <w:rPr>
                <w:rFonts w:cs="Verdana"/>
                <w:sz w:val="18"/>
                <w:szCs w:val="18"/>
              </w:rPr>
            </w:pPr>
          </w:p>
        </w:tc>
      </w:tr>
      <w:tr w:rsidR="007B7457" w:rsidRPr="001F7921" w14:paraId="12CE60FA" w14:textId="77777777" w:rsidTr="00193317">
        <w:tc>
          <w:tcPr>
            <w:tcW w:w="1668" w:type="dxa"/>
          </w:tcPr>
          <w:p w14:paraId="6EABC9E1" w14:textId="77777777" w:rsidR="007B7457" w:rsidRPr="001F7921" w:rsidRDefault="007B7457" w:rsidP="00193317">
            <w:pPr>
              <w:widowControl w:val="0"/>
              <w:autoSpaceDE w:val="0"/>
              <w:autoSpaceDN w:val="0"/>
              <w:adjustRightInd w:val="0"/>
              <w:rPr>
                <w:rFonts w:cs="Verdana"/>
                <w:b/>
                <w:bCs/>
                <w:sz w:val="18"/>
                <w:szCs w:val="18"/>
              </w:rPr>
            </w:pPr>
            <w:r w:rsidRPr="001F7921">
              <w:rPr>
                <w:rFonts w:cs="Verdana"/>
                <w:b/>
                <w:bCs/>
                <w:sz w:val="18"/>
                <w:szCs w:val="18"/>
              </w:rPr>
              <w:t>Level 6</w:t>
            </w:r>
          </w:p>
        </w:tc>
        <w:tc>
          <w:tcPr>
            <w:tcW w:w="1792" w:type="dxa"/>
          </w:tcPr>
          <w:p w14:paraId="4F6CAC15"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17127879"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3AA48170"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4068A77"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19FADCD6"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47F6BCE8"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5FB9EED7"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7B0C90C8"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2C1B5154"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2F0BC2FB"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7143EB40" w14:textId="77777777" w:rsidR="007B7457" w:rsidRPr="001F7921" w:rsidRDefault="007B7457" w:rsidP="00193317">
            <w:pPr>
              <w:widowControl w:val="0"/>
              <w:autoSpaceDE w:val="0"/>
              <w:autoSpaceDN w:val="0"/>
              <w:adjustRightInd w:val="0"/>
              <w:jc w:val="center"/>
              <w:rPr>
                <w:rFonts w:cs="Verdana"/>
                <w:sz w:val="18"/>
                <w:szCs w:val="18"/>
              </w:rPr>
            </w:pPr>
          </w:p>
        </w:tc>
        <w:tc>
          <w:tcPr>
            <w:tcW w:w="1038" w:type="dxa"/>
          </w:tcPr>
          <w:p w14:paraId="55A4EECF" w14:textId="77777777" w:rsidR="007B7457" w:rsidRPr="001F7921" w:rsidRDefault="007B7457" w:rsidP="00193317">
            <w:pPr>
              <w:widowControl w:val="0"/>
              <w:autoSpaceDE w:val="0"/>
              <w:autoSpaceDN w:val="0"/>
              <w:adjustRightInd w:val="0"/>
              <w:jc w:val="center"/>
              <w:rPr>
                <w:rFonts w:cs="Verdana"/>
                <w:sz w:val="18"/>
                <w:szCs w:val="18"/>
              </w:rPr>
            </w:pPr>
          </w:p>
        </w:tc>
        <w:tc>
          <w:tcPr>
            <w:tcW w:w="1039" w:type="dxa"/>
            <w:shd w:val="clear" w:color="auto" w:fill="D9D9D9" w:themeFill="background1" w:themeFillShade="D9"/>
          </w:tcPr>
          <w:p w14:paraId="336A5F14" w14:textId="77777777" w:rsidR="007B7457" w:rsidRPr="001F7921" w:rsidRDefault="007B7457" w:rsidP="00193317">
            <w:pPr>
              <w:widowControl w:val="0"/>
              <w:autoSpaceDE w:val="0"/>
              <w:autoSpaceDN w:val="0"/>
              <w:adjustRightInd w:val="0"/>
              <w:jc w:val="center"/>
              <w:rPr>
                <w:rFonts w:cs="Verdana"/>
                <w:sz w:val="18"/>
                <w:szCs w:val="18"/>
              </w:rPr>
            </w:pPr>
          </w:p>
        </w:tc>
      </w:tr>
    </w:tbl>
    <w:p w14:paraId="126B2114" w14:textId="77777777" w:rsidR="007B7457" w:rsidRPr="001F7921" w:rsidRDefault="007B7457" w:rsidP="007B7457">
      <w:pPr>
        <w:pStyle w:val="QHSsubheading"/>
        <w:numPr>
          <w:ilvl w:val="0"/>
          <w:numId w:val="0"/>
        </w:numPr>
        <w:spacing w:before="120" w:after="120"/>
        <w:ind w:left="567" w:hanging="567"/>
        <w:rPr>
          <w:rFonts w:ascii="Verdana" w:hAnsi="Verdana"/>
          <w:sz w:val="20"/>
          <w:szCs w:val="20"/>
        </w:rPr>
      </w:pPr>
    </w:p>
    <w:p w14:paraId="32E0AFF8" w14:textId="77777777" w:rsidR="007B7457" w:rsidRPr="001F7921" w:rsidRDefault="007B7457" w:rsidP="007B7457">
      <w:pPr>
        <w:spacing w:before="120" w:line="240" w:lineRule="auto"/>
        <w:ind w:left="-284"/>
        <w:rPr>
          <w:b/>
          <w:bCs/>
          <w:iCs/>
          <w:szCs w:val="20"/>
        </w:rPr>
      </w:pPr>
      <w:r w:rsidRPr="001F7921">
        <w:rPr>
          <w:b/>
          <w:bCs/>
          <w:iCs/>
          <w:szCs w:val="20"/>
        </w:rPr>
        <w:t xml:space="preserve">Achievement Data (following referral boards) </w:t>
      </w:r>
    </w:p>
    <w:tbl>
      <w:tblPr>
        <w:tblStyle w:val="TableGrid"/>
        <w:tblW w:w="15387" w:type="dxa"/>
        <w:tblInd w:w="-572" w:type="dxa"/>
        <w:tblLayout w:type="fixed"/>
        <w:tblLook w:val="04A0" w:firstRow="1" w:lastRow="0" w:firstColumn="1" w:lastColumn="0" w:noHBand="0" w:noVBand="1"/>
      </w:tblPr>
      <w:tblGrid>
        <w:gridCol w:w="1555"/>
        <w:gridCol w:w="1134"/>
        <w:gridCol w:w="907"/>
        <w:gridCol w:w="907"/>
        <w:gridCol w:w="907"/>
        <w:gridCol w:w="907"/>
        <w:gridCol w:w="907"/>
        <w:gridCol w:w="907"/>
        <w:gridCol w:w="907"/>
        <w:gridCol w:w="907"/>
        <w:gridCol w:w="907"/>
        <w:gridCol w:w="907"/>
        <w:gridCol w:w="907"/>
        <w:gridCol w:w="907"/>
        <w:gridCol w:w="907"/>
        <w:gridCol w:w="907"/>
      </w:tblGrid>
      <w:tr w:rsidR="007B7457" w:rsidRPr="001F7921" w14:paraId="295C0AEC" w14:textId="77777777" w:rsidTr="00193317">
        <w:tc>
          <w:tcPr>
            <w:tcW w:w="1555" w:type="dxa"/>
            <w:vMerge w:val="restart"/>
          </w:tcPr>
          <w:p w14:paraId="70CB7D4E" w14:textId="77777777" w:rsidR="007B7457" w:rsidRPr="001F7921" w:rsidRDefault="007B7457" w:rsidP="00193317">
            <w:pPr>
              <w:widowControl w:val="0"/>
              <w:autoSpaceDE w:val="0"/>
              <w:autoSpaceDN w:val="0"/>
              <w:adjustRightInd w:val="0"/>
              <w:spacing w:line="240" w:lineRule="auto"/>
              <w:rPr>
                <w:rFonts w:cs="Verdana"/>
                <w:b/>
                <w:bCs/>
                <w:sz w:val="18"/>
                <w:szCs w:val="18"/>
              </w:rPr>
            </w:pPr>
          </w:p>
        </w:tc>
        <w:tc>
          <w:tcPr>
            <w:tcW w:w="13832" w:type="dxa"/>
            <w:gridSpan w:val="15"/>
          </w:tcPr>
          <w:p w14:paraId="49930CBA" w14:textId="7E4902FD" w:rsidR="007B7457" w:rsidRPr="001F7921" w:rsidRDefault="003C0B92"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201</w:t>
            </w:r>
            <w:r w:rsidR="0060022D">
              <w:rPr>
                <w:rFonts w:cs="Verdana"/>
                <w:b/>
                <w:bCs/>
                <w:sz w:val="18"/>
                <w:szCs w:val="18"/>
              </w:rPr>
              <w:t>7</w:t>
            </w:r>
            <w:r w:rsidRPr="001F7921">
              <w:rPr>
                <w:rFonts w:cs="Verdana"/>
                <w:b/>
                <w:bCs/>
                <w:sz w:val="18"/>
                <w:szCs w:val="18"/>
              </w:rPr>
              <w:t>/1</w:t>
            </w:r>
            <w:r w:rsidR="0060022D">
              <w:rPr>
                <w:rFonts w:cs="Verdana"/>
                <w:b/>
                <w:bCs/>
                <w:sz w:val="18"/>
                <w:szCs w:val="18"/>
              </w:rPr>
              <w:t>8</w:t>
            </w:r>
            <w:r w:rsidR="007B7457" w:rsidRPr="001F7921">
              <w:rPr>
                <w:rFonts w:cs="Verdana"/>
                <w:b/>
                <w:bCs/>
                <w:sz w:val="18"/>
                <w:szCs w:val="18"/>
              </w:rPr>
              <w:t xml:space="preserve"> </w:t>
            </w:r>
            <w:r w:rsidR="007B7457" w:rsidRPr="001F7921">
              <w:rPr>
                <w:rFonts w:cs="Verdana"/>
                <w:sz w:val="18"/>
                <w:szCs w:val="18"/>
              </w:rPr>
              <w:t>(CSQR reporting year)</w:t>
            </w:r>
          </w:p>
        </w:tc>
      </w:tr>
      <w:tr w:rsidR="007B7457" w:rsidRPr="001F7921" w14:paraId="17C5FD67" w14:textId="77777777" w:rsidTr="00193317">
        <w:tc>
          <w:tcPr>
            <w:tcW w:w="1555" w:type="dxa"/>
            <w:vMerge/>
          </w:tcPr>
          <w:p w14:paraId="4B1BC0EC" w14:textId="77777777" w:rsidR="007B7457" w:rsidRPr="001F7921" w:rsidRDefault="007B7457" w:rsidP="00193317">
            <w:pPr>
              <w:widowControl w:val="0"/>
              <w:autoSpaceDE w:val="0"/>
              <w:autoSpaceDN w:val="0"/>
              <w:adjustRightInd w:val="0"/>
              <w:spacing w:line="240" w:lineRule="auto"/>
              <w:rPr>
                <w:rFonts w:cs="Verdana"/>
                <w:b/>
                <w:bCs/>
                <w:sz w:val="18"/>
                <w:szCs w:val="18"/>
              </w:rPr>
            </w:pPr>
          </w:p>
        </w:tc>
        <w:tc>
          <w:tcPr>
            <w:tcW w:w="1134" w:type="dxa"/>
          </w:tcPr>
          <w:p w14:paraId="02C4F8A0"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Total</w:t>
            </w:r>
          </w:p>
        </w:tc>
        <w:tc>
          <w:tcPr>
            <w:tcW w:w="1814" w:type="dxa"/>
            <w:gridSpan w:val="2"/>
          </w:tcPr>
          <w:p w14:paraId="5982D243"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First Class Hons/ Distinction</w:t>
            </w:r>
            <w:r w:rsidRPr="001F7921">
              <w:rPr>
                <w:rFonts w:cs="Verdana"/>
                <w:sz w:val="18"/>
                <w:szCs w:val="18"/>
                <w:vertAlign w:val="superscript"/>
              </w:rPr>
              <w:t>n2</w:t>
            </w:r>
          </w:p>
        </w:tc>
        <w:tc>
          <w:tcPr>
            <w:tcW w:w="1814" w:type="dxa"/>
            <w:gridSpan w:val="2"/>
          </w:tcPr>
          <w:p w14:paraId="0AC940C4"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Class Hons (First Division)/ Commendation</w:t>
            </w:r>
            <w:r w:rsidRPr="001F7921">
              <w:rPr>
                <w:rFonts w:cs="Verdana"/>
                <w:sz w:val="18"/>
                <w:szCs w:val="18"/>
                <w:vertAlign w:val="superscript"/>
              </w:rPr>
              <w:t>n2</w:t>
            </w:r>
          </w:p>
        </w:tc>
        <w:tc>
          <w:tcPr>
            <w:tcW w:w="1814" w:type="dxa"/>
            <w:gridSpan w:val="2"/>
          </w:tcPr>
          <w:p w14:paraId="65C66350"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Class Hons</w:t>
            </w:r>
          </w:p>
          <w:p w14:paraId="06DCD22D"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Division)/ Pass</w:t>
            </w:r>
            <w:r w:rsidRPr="001F7921">
              <w:rPr>
                <w:rFonts w:cs="Verdana"/>
                <w:sz w:val="18"/>
                <w:szCs w:val="18"/>
                <w:vertAlign w:val="superscript"/>
              </w:rPr>
              <w:t>n2</w:t>
            </w:r>
          </w:p>
        </w:tc>
        <w:tc>
          <w:tcPr>
            <w:tcW w:w="1814" w:type="dxa"/>
            <w:gridSpan w:val="2"/>
          </w:tcPr>
          <w:p w14:paraId="6077C137"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Third Class Hons</w:t>
            </w:r>
          </w:p>
        </w:tc>
        <w:tc>
          <w:tcPr>
            <w:tcW w:w="1814" w:type="dxa"/>
            <w:gridSpan w:val="2"/>
          </w:tcPr>
          <w:p w14:paraId="6D3C5603"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Ordinary Degree</w:t>
            </w:r>
          </w:p>
        </w:tc>
        <w:tc>
          <w:tcPr>
            <w:tcW w:w="1814" w:type="dxa"/>
            <w:gridSpan w:val="2"/>
          </w:tcPr>
          <w:p w14:paraId="3EBC94AC"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Other Interim</w:t>
            </w:r>
          </w:p>
        </w:tc>
        <w:tc>
          <w:tcPr>
            <w:tcW w:w="1814" w:type="dxa"/>
            <w:gridSpan w:val="2"/>
          </w:tcPr>
          <w:p w14:paraId="63A04D65"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In further study or professional/ managerial occupation</w:t>
            </w:r>
          </w:p>
        </w:tc>
      </w:tr>
      <w:tr w:rsidR="007B7457" w:rsidRPr="001F7921" w14:paraId="1D45D095" w14:textId="77777777" w:rsidTr="00193317">
        <w:tc>
          <w:tcPr>
            <w:tcW w:w="1555" w:type="dxa"/>
          </w:tcPr>
          <w:p w14:paraId="21970680" w14:textId="77777777" w:rsidR="007B7457" w:rsidRPr="001F7921" w:rsidRDefault="007B7457" w:rsidP="00193317">
            <w:pPr>
              <w:widowControl w:val="0"/>
              <w:autoSpaceDE w:val="0"/>
              <w:autoSpaceDN w:val="0"/>
              <w:adjustRightInd w:val="0"/>
              <w:spacing w:line="240" w:lineRule="auto"/>
              <w:rPr>
                <w:rFonts w:cs="Verdana"/>
                <w:b/>
                <w:bCs/>
                <w:sz w:val="18"/>
                <w:szCs w:val="18"/>
              </w:rPr>
            </w:pPr>
          </w:p>
        </w:tc>
        <w:tc>
          <w:tcPr>
            <w:tcW w:w="1134" w:type="dxa"/>
          </w:tcPr>
          <w:p w14:paraId="39E12B2D"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tcPr>
          <w:p w14:paraId="0E422C8D"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1BB3D07A"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5C519516"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40D152BF"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3960367D"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3B172FBA"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038ED601"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19B49944"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40688252"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045C5B9C"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66331EA6"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522BC23C"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shd w:val="clear" w:color="auto" w:fill="auto"/>
          </w:tcPr>
          <w:p w14:paraId="73C76244"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4311CF2D"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r>
      <w:tr w:rsidR="007B7457" w:rsidRPr="001F7921" w14:paraId="0923F719" w14:textId="77777777" w:rsidTr="00193317">
        <w:tc>
          <w:tcPr>
            <w:tcW w:w="1555" w:type="dxa"/>
          </w:tcPr>
          <w:p w14:paraId="1A5FB8CD" w14:textId="77777777" w:rsidR="007B7457" w:rsidRPr="001F7921" w:rsidRDefault="007B7457" w:rsidP="00193317">
            <w:pPr>
              <w:widowControl w:val="0"/>
              <w:autoSpaceDE w:val="0"/>
              <w:autoSpaceDN w:val="0"/>
              <w:adjustRightInd w:val="0"/>
              <w:spacing w:line="240" w:lineRule="auto"/>
              <w:rPr>
                <w:rFonts w:cs="Verdana"/>
                <w:b/>
                <w:bCs/>
                <w:sz w:val="18"/>
                <w:szCs w:val="18"/>
              </w:rPr>
            </w:pPr>
            <w:r w:rsidRPr="001F7921">
              <w:rPr>
                <w:rFonts w:cs="Verdana"/>
                <w:b/>
                <w:bCs/>
                <w:sz w:val="18"/>
                <w:szCs w:val="18"/>
              </w:rPr>
              <w:t>Level 5/6/7</w:t>
            </w:r>
            <w:r w:rsidRPr="001F7921">
              <w:rPr>
                <w:rFonts w:cs="Verdana"/>
                <w:sz w:val="18"/>
                <w:szCs w:val="18"/>
                <w:vertAlign w:val="superscript"/>
              </w:rPr>
              <w:t>n1</w:t>
            </w:r>
          </w:p>
        </w:tc>
        <w:tc>
          <w:tcPr>
            <w:tcW w:w="1134" w:type="dxa"/>
          </w:tcPr>
          <w:p w14:paraId="65414DB0"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154E4224"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764C1373"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5F9321B4"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2A80EB35"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2ECC0A8D"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64BD82D6"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55512DBF"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2654E8B5"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227025F2"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436C859D"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354EA390"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24E5A8C0"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auto"/>
          </w:tcPr>
          <w:p w14:paraId="198794A3"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015DDE40"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r>
    </w:tbl>
    <w:p w14:paraId="43CB3640" w14:textId="77777777" w:rsidR="007B7457" w:rsidRPr="001F7921" w:rsidRDefault="007B7457" w:rsidP="007B7457">
      <w:pPr>
        <w:widowControl w:val="0"/>
        <w:autoSpaceDE w:val="0"/>
        <w:autoSpaceDN w:val="0"/>
        <w:adjustRightInd w:val="0"/>
        <w:spacing w:line="240" w:lineRule="auto"/>
        <w:rPr>
          <w:szCs w:val="20"/>
        </w:rPr>
      </w:pPr>
    </w:p>
    <w:tbl>
      <w:tblPr>
        <w:tblStyle w:val="TableGrid"/>
        <w:tblW w:w="15387" w:type="dxa"/>
        <w:tblInd w:w="-572" w:type="dxa"/>
        <w:tblLayout w:type="fixed"/>
        <w:tblLook w:val="04A0" w:firstRow="1" w:lastRow="0" w:firstColumn="1" w:lastColumn="0" w:noHBand="0" w:noVBand="1"/>
      </w:tblPr>
      <w:tblGrid>
        <w:gridCol w:w="1555"/>
        <w:gridCol w:w="1134"/>
        <w:gridCol w:w="907"/>
        <w:gridCol w:w="907"/>
        <w:gridCol w:w="907"/>
        <w:gridCol w:w="907"/>
        <w:gridCol w:w="907"/>
        <w:gridCol w:w="907"/>
        <w:gridCol w:w="907"/>
        <w:gridCol w:w="907"/>
        <w:gridCol w:w="907"/>
        <w:gridCol w:w="907"/>
        <w:gridCol w:w="907"/>
        <w:gridCol w:w="907"/>
        <w:gridCol w:w="907"/>
        <w:gridCol w:w="907"/>
      </w:tblGrid>
      <w:tr w:rsidR="007B7457" w:rsidRPr="001F7921" w14:paraId="43653D32" w14:textId="77777777" w:rsidTr="00193317">
        <w:tc>
          <w:tcPr>
            <w:tcW w:w="1555" w:type="dxa"/>
            <w:vMerge w:val="restart"/>
          </w:tcPr>
          <w:p w14:paraId="65ED151E" w14:textId="77777777" w:rsidR="007B7457" w:rsidRPr="001F7921" w:rsidRDefault="007B7457" w:rsidP="00193317">
            <w:pPr>
              <w:widowControl w:val="0"/>
              <w:autoSpaceDE w:val="0"/>
              <w:autoSpaceDN w:val="0"/>
              <w:adjustRightInd w:val="0"/>
              <w:spacing w:line="240" w:lineRule="auto"/>
              <w:ind w:left="-397"/>
              <w:rPr>
                <w:rFonts w:cs="Verdana"/>
                <w:b/>
                <w:bCs/>
                <w:sz w:val="18"/>
                <w:szCs w:val="18"/>
              </w:rPr>
            </w:pPr>
          </w:p>
        </w:tc>
        <w:tc>
          <w:tcPr>
            <w:tcW w:w="13832" w:type="dxa"/>
            <w:gridSpan w:val="15"/>
          </w:tcPr>
          <w:p w14:paraId="53501C94" w14:textId="6919040A" w:rsidR="007B7457" w:rsidRPr="001F7921" w:rsidRDefault="003C0B92"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201</w:t>
            </w:r>
            <w:r w:rsidR="0060022D">
              <w:rPr>
                <w:rFonts w:cs="Verdana"/>
                <w:b/>
                <w:bCs/>
                <w:sz w:val="18"/>
                <w:szCs w:val="18"/>
              </w:rPr>
              <w:t>8</w:t>
            </w:r>
            <w:r w:rsidRPr="001F7921">
              <w:rPr>
                <w:rFonts w:cs="Verdana"/>
                <w:b/>
                <w:bCs/>
                <w:sz w:val="18"/>
                <w:szCs w:val="18"/>
              </w:rPr>
              <w:t>/</w:t>
            </w:r>
            <w:r w:rsidR="0060022D">
              <w:rPr>
                <w:rFonts w:cs="Verdana"/>
                <w:b/>
                <w:bCs/>
                <w:sz w:val="18"/>
                <w:szCs w:val="18"/>
              </w:rPr>
              <w:t>19</w:t>
            </w:r>
            <w:r w:rsidR="007B7457" w:rsidRPr="001F7921">
              <w:rPr>
                <w:rFonts w:cs="Verdana"/>
                <w:b/>
                <w:bCs/>
                <w:sz w:val="18"/>
                <w:szCs w:val="18"/>
              </w:rPr>
              <w:t xml:space="preserve"> </w:t>
            </w:r>
            <w:r w:rsidR="007B7457" w:rsidRPr="001F7921">
              <w:rPr>
                <w:rFonts w:cs="Verdana"/>
                <w:sz w:val="18"/>
                <w:szCs w:val="18"/>
              </w:rPr>
              <w:t>(CSQR reporting year)</w:t>
            </w:r>
          </w:p>
        </w:tc>
      </w:tr>
      <w:tr w:rsidR="007B7457" w:rsidRPr="001F7921" w14:paraId="1011482E" w14:textId="77777777" w:rsidTr="00193317">
        <w:tc>
          <w:tcPr>
            <w:tcW w:w="1555" w:type="dxa"/>
            <w:vMerge/>
          </w:tcPr>
          <w:p w14:paraId="1DE9826E" w14:textId="77777777" w:rsidR="007B7457" w:rsidRPr="001F7921" w:rsidRDefault="007B7457" w:rsidP="00193317">
            <w:pPr>
              <w:widowControl w:val="0"/>
              <w:autoSpaceDE w:val="0"/>
              <w:autoSpaceDN w:val="0"/>
              <w:adjustRightInd w:val="0"/>
              <w:spacing w:line="240" w:lineRule="auto"/>
              <w:rPr>
                <w:rFonts w:cs="Verdana"/>
                <w:b/>
                <w:bCs/>
                <w:sz w:val="18"/>
                <w:szCs w:val="18"/>
              </w:rPr>
            </w:pPr>
          </w:p>
        </w:tc>
        <w:tc>
          <w:tcPr>
            <w:tcW w:w="1134" w:type="dxa"/>
          </w:tcPr>
          <w:p w14:paraId="223D7294"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Total</w:t>
            </w:r>
          </w:p>
        </w:tc>
        <w:tc>
          <w:tcPr>
            <w:tcW w:w="1814" w:type="dxa"/>
            <w:gridSpan w:val="2"/>
          </w:tcPr>
          <w:p w14:paraId="2A616F95"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First Class Hons/ Distinction</w:t>
            </w:r>
            <w:r w:rsidRPr="001F7921">
              <w:rPr>
                <w:rFonts w:cs="Verdana"/>
                <w:sz w:val="18"/>
                <w:szCs w:val="18"/>
                <w:vertAlign w:val="superscript"/>
              </w:rPr>
              <w:t>n2</w:t>
            </w:r>
          </w:p>
        </w:tc>
        <w:tc>
          <w:tcPr>
            <w:tcW w:w="1814" w:type="dxa"/>
            <w:gridSpan w:val="2"/>
          </w:tcPr>
          <w:p w14:paraId="77027C78"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Class Hons (First Division)/ Commendation</w:t>
            </w:r>
            <w:r w:rsidRPr="001F7921">
              <w:rPr>
                <w:rFonts w:cs="Verdana"/>
                <w:sz w:val="18"/>
                <w:szCs w:val="18"/>
                <w:vertAlign w:val="superscript"/>
              </w:rPr>
              <w:t>n2</w:t>
            </w:r>
          </w:p>
        </w:tc>
        <w:tc>
          <w:tcPr>
            <w:tcW w:w="1814" w:type="dxa"/>
            <w:gridSpan w:val="2"/>
          </w:tcPr>
          <w:p w14:paraId="356E0387"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Class Hons</w:t>
            </w:r>
          </w:p>
          <w:p w14:paraId="588A164D"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Division)/ Pass</w:t>
            </w:r>
            <w:r w:rsidRPr="001F7921">
              <w:rPr>
                <w:rFonts w:cs="Verdana"/>
                <w:sz w:val="18"/>
                <w:szCs w:val="18"/>
                <w:vertAlign w:val="superscript"/>
              </w:rPr>
              <w:t>n2</w:t>
            </w:r>
          </w:p>
        </w:tc>
        <w:tc>
          <w:tcPr>
            <w:tcW w:w="1814" w:type="dxa"/>
            <w:gridSpan w:val="2"/>
          </w:tcPr>
          <w:p w14:paraId="44867405"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Third Class Hons</w:t>
            </w:r>
          </w:p>
        </w:tc>
        <w:tc>
          <w:tcPr>
            <w:tcW w:w="1814" w:type="dxa"/>
            <w:gridSpan w:val="2"/>
          </w:tcPr>
          <w:p w14:paraId="751DBACE"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Ordinary Degree</w:t>
            </w:r>
          </w:p>
        </w:tc>
        <w:tc>
          <w:tcPr>
            <w:tcW w:w="1814" w:type="dxa"/>
            <w:gridSpan w:val="2"/>
          </w:tcPr>
          <w:p w14:paraId="10946C9F"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Other Interim</w:t>
            </w:r>
          </w:p>
        </w:tc>
        <w:tc>
          <w:tcPr>
            <w:tcW w:w="1814" w:type="dxa"/>
            <w:gridSpan w:val="2"/>
          </w:tcPr>
          <w:p w14:paraId="2917C5F0"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In further study or professional/ managerial occupation</w:t>
            </w:r>
          </w:p>
        </w:tc>
      </w:tr>
      <w:tr w:rsidR="007B7457" w:rsidRPr="001F7921" w14:paraId="70313983" w14:textId="77777777" w:rsidTr="00193317">
        <w:tc>
          <w:tcPr>
            <w:tcW w:w="1555" w:type="dxa"/>
          </w:tcPr>
          <w:p w14:paraId="020AC4D6" w14:textId="77777777" w:rsidR="007B7457" w:rsidRPr="001F7921" w:rsidRDefault="007B7457" w:rsidP="00193317">
            <w:pPr>
              <w:widowControl w:val="0"/>
              <w:autoSpaceDE w:val="0"/>
              <w:autoSpaceDN w:val="0"/>
              <w:adjustRightInd w:val="0"/>
              <w:spacing w:line="240" w:lineRule="auto"/>
              <w:rPr>
                <w:rFonts w:cs="Verdana"/>
                <w:b/>
                <w:bCs/>
                <w:sz w:val="18"/>
                <w:szCs w:val="18"/>
              </w:rPr>
            </w:pPr>
          </w:p>
        </w:tc>
        <w:tc>
          <w:tcPr>
            <w:tcW w:w="1134" w:type="dxa"/>
          </w:tcPr>
          <w:p w14:paraId="722DFB17"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tcPr>
          <w:p w14:paraId="690687C8"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3A94001D"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5AD5270F"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3E485213"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778184C1"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3ECEE8DC"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22C8066E"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6EAB80E0"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447C0630"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6506402B"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3BD89E91"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0047FE91"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shd w:val="clear" w:color="auto" w:fill="auto"/>
          </w:tcPr>
          <w:p w14:paraId="64FDA4A4"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71A2089C"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r>
      <w:tr w:rsidR="007B7457" w:rsidRPr="001F7921" w14:paraId="41CC1233" w14:textId="77777777" w:rsidTr="00193317">
        <w:tc>
          <w:tcPr>
            <w:tcW w:w="1555" w:type="dxa"/>
          </w:tcPr>
          <w:p w14:paraId="2B7845B6" w14:textId="77777777" w:rsidR="007B7457" w:rsidRPr="001F7921" w:rsidRDefault="007B7457" w:rsidP="00193317">
            <w:pPr>
              <w:widowControl w:val="0"/>
              <w:autoSpaceDE w:val="0"/>
              <w:autoSpaceDN w:val="0"/>
              <w:adjustRightInd w:val="0"/>
              <w:spacing w:line="240" w:lineRule="auto"/>
              <w:rPr>
                <w:rFonts w:cs="Verdana"/>
                <w:b/>
                <w:bCs/>
                <w:sz w:val="18"/>
                <w:szCs w:val="18"/>
              </w:rPr>
            </w:pPr>
            <w:r w:rsidRPr="001F7921">
              <w:rPr>
                <w:rFonts w:cs="Verdana"/>
                <w:b/>
                <w:bCs/>
                <w:sz w:val="18"/>
                <w:szCs w:val="18"/>
              </w:rPr>
              <w:t>Level 5/6/7</w:t>
            </w:r>
            <w:r w:rsidRPr="001F7921">
              <w:rPr>
                <w:rFonts w:cs="Verdana"/>
                <w:sz w:val="18"/>
                <w:szCs w:val="18"/>
                <w:vertAlign w:val="superscript"/>
              </w:rPr>
              <w:t>n1</w:t>
            </w:r>
          </w:p>
        </w:tc>
        <w:tc>
          <w:tcPr>
            <w:tcW w:w="1134" w:type="dxa"/>
          </w:tcPr>
          <w:p w14:paraId="401718FB"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5126220F"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3EF5813A"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6B6B577F"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1008A3A4"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367A91D6"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17398E9E"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16210F01"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0D495768"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51AAF38B"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264DEF45"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16E0E064"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4C0D2A41"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auto"/>
          </w:tcPr>
          <w:p w14:paraId="301AD5DB"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108B0F06"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r>
    </w:tbl>
    <w:p w14:paraId="4CE31122" w14:textId="77777777" w:rsidR="007B7457" w:rsidRPr="001F7921" w:rsidRDefault="007B7457" w:rsidP="007B7457">
      <w:pPr>
        <w:widowControl w:val="0"/>
        <w:autoSpaceDE w:val="0"/>
        <w:autoSpaceDN w:val="0"/>
        <w:adjustRightInd w:val="0"/>
        <w:spacing w:line="240" w:lineRule="auto"/>
        <w:rPr>
          <w:sz w:val="18"/>
          <w:szCs w:val="18"/>
        </w:rPr>
      </w:pPr>
    </w:p>
    <w:tbl>
      <w:tblPr>
        <w:tblStyle w:val="TableGrid"/>
        <w:tblW w:w="15387" w:type="dxa"/>
        <w:tblInd w:w="-572" w:type="dxa"/>
        <w:tblLayout w:type="fixed"/>
        <w:tblLook w:val="04A0" w:firstRow="1" w:lastRow="0" w:firstColumn="1" w:lastColumn="0" w:noHBand="0" w:noVBand="1"/>
      </w:tblPr>
      <w:tblGrid>
        <w:gridCol w:w="1555"/>
        <w:gridCol w:w="1134"/>
        <w:gridCol w:w="907"/>
        <w:gridCol w:w="907"/>
        <w:gridCol w:w="907"/>
        <w:gridCol w:w="907"/>
        <w:gridCol w:w="907"/>
        <w:gridCol w:w="907"/>
        <w:gridCol w:w="907"/>
        <w:gridCol w:w="907"/>
        <w:gridCol w:w="907"/>
        <w:gridCol w:w="907"/>
        <w:gridCol w:w="907"/>
        <w:gridCol w:w="907"/>
        <w:gridCol w:w="907"/>
        <w:gridCol w:w="907"/>
      </w:tblGrid>
      <w:tr w:rsidR="007B7457" w:rsidRPr="001F7921" w14:paraId="04807D2A" w14:textId="77777777" w:rsidTr="00193317">
        <w:tc>
          <w:tcPr>
            <w:tcW w:w="1555" w:type="dxa"/>
            <w:vMerge w:val="restart"/>
          </w:tcPr>
          <w:p w14:paraId="3E1520B1" w14:textId="77777777" w:rsidR="007B7457" w:rsidRPr="001F7921" w:rsidRDefault="007B7457" w:rsidP="00193317">
            <w:pPr>
              <w:widowControl w:val="0"/>
              <w:autoSpaceDE w:val="0"/>
              <w:autoSpaceDN w:val="0"/>
              <w:adjustRightInd w:val="0"/>
              <w:spacing w:line="240" w:lineRule="auto"/>
              <w:rPr>
                <w:rFonts w:cs="Verdana"/>
                <w:b/>
                <w:bCs/>
                <w:sz w:val="18"/>
                <w:szCs w:val="18"/>
              </w:rPr>
            </w:pPr>
          </w:p>
        </w:tc>
        <w:tc>
          <w:tcPr>
            <w:tcW w:w="13832" w:type="dxa"/>
            <w:gridSpan w:val="15"/>
          </w:tcPr>
          <w:p w14:paraId="4B93E9E3" w14:textId="1F768A8F" w:rsidR="007B7457" w:rsidRPr="001F7921" w:rsidRDefault="003C0B92"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20</w:t>
            </w:r>
            <w:r w:rsidR="0060022D">
              <w:rPr>
                <w:rFonts w:cs="Verdana"/>
                <w:b/>
                <w:bCs/>
                <w:sz w:val="18"/>
                <w:szCs w:val="18"/>
              </w:rPr>
              <w:t>19</w:t>
            </w:r>
            <w:r w:rsidRPr="001F7921">
              <w:rPr>
                <w:rFonts w:cs="Verdana"/>
                <w:b/>
                <w:bCs/>
                <w:sz w:val="18"/>
                <w:szCs w:val="18"/>
              </w:rPr>
              <w:t>/</w:t>
            </w:r>
            <w:r w:rsidR="0060022D">
              <w:rPr>
                <w:rFonts w:cs="Verdana"/>
                <w:b/>
                <w:bCs/>
                <w:sz w:val="18"/>
                <w:szCs w:val="18"/>
              </w:rPr>
              <w:t>20</w:t>
            </w:r>
            <w:r w:rsidR="007B7457" w:rsidRPr="001F7921">
              <w:rPr>
                <w:rFonts w:cs="Verdana"/>
                <w:b/>
                <w:bCs/>
                <w:sz w:val="18"/>
                <w:szCs w:val="18"/>
              </w:rPr>
              <w:t xml:space="preserve"> </w:t>
            </w:r>
            <w:r w:rsidR="007B7457" w:rsidRPr="001F7921">
              <w:rPr>
                <w:rFonts w:cs="Verdana"/>
                <w:sz w:val="18"/>
                <w:szCs w:val="18"/>
              </w:rPr>
              <w:t>(CSQR reporting year)</w:t>
            </w:r>
          </w:p>
        </w:tc>
      </w:tr>
      <w:tr w:rsidR="007B7457" w:rsidRPr="001F7921" w14:paraId="3DBD15C7" w14:textId="77777777" w:rsidTr="00193317">
        <w:tc>
          <w:tcPr>
            <w:tcW w:w="1555" w:type="dxa"/>
            <w:vMerge/>
          </w:tcPr>
          <w:p w14:paraId="504E639D" w14:textId="77777777" w:rsidR="007B7457" w:rsidRPr="001F7921" w:rsidRDefault="007B7457" w:rsidP="00193317">
            <w:pPr>
              <w:widowControl w:val="0"/>
              <w:autoSpaceDE w:val="0"/>
              <w:autoSpaceDN w:val="0"/>
              <w:adjustRightInd w:val="0"/>
              <w:spacing w:line="240" w:lineRule="auto"/>
              <w:rPr>
                <w:rFonts w:cs="Verdana"/>
                <w:b/>
                <w:bCs/>
                <w:sz w:val="18"/>
                <w:szCs w:val="18"/>
              </w:rPr>
            </w:pPr>
          </w:p>
        </w:tc>
        <w:tc>
          <w:tcPr>
            <w:tcW w:w="1134" w:type="dxa"/>
          </w:tcPr>
          <w:p w14:paraId="6A505014"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Total</w:t>
            </w:r>
          </w:p>
        </w:tc>
        <w:tc>
          <w:tcPr>
            <w:tcW w:w="1814" w:type="dxa"/>
            <w:gridSpan w:val="2"/>
          </w:tcPr>
          <w:p w14:paraId="261D0B80"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First Class Hons/ Distinction</w:t>
            </w:r>
            <w:r w:rsidRPr="001F7921">
              <w:rPr>
                <w:rFonts w:cs="Verdana"/>
                <w:sz w:val="18"/>
                <w:szCs w:val="18"/>
                <w:vertAlign w:val="superscript"/>
              </w:rPr>
              <w:t>n2</w:t>
            </w:r>
          </w:p>
        </w:tc>
        <w:tc>
          <w:tcPr>
            <w:tcW w:w="1814" w:type="dxa"/>
            <w:gridSpan w:val="2"/>
          </w:tcPr>
          <w:p w14:paraId="434EE71F"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Class Hons (First Division)/ Commendation</w:t>
            </w:r>
            <w:r w:rsidRPr="001F7921">
              <w:rPr>
                <w:rFonts w:cs="Verdana"/>
                <w:sz w:val="18"/>
                <w:szCs w:val="18"/>
                <w:vertAlign w:val="superscript"/>
              </w:rPr>
              <w:t>n2</w:t>
            </w:r>
          </w:p>
        </w:tc>
        <w:tc>
          <w:tcPr>
            <w:tcW w:w="1814" w:type="dxa"/>
            <w:gridSpan w:val="2"/>
          </w:tcPr>
          <w:p w14:paraId="45055DE3"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Class Hons</w:t>
            </w:r>
          </w:p>
          <w:p w14:paraId="79EFAE32"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(Second Division)/ Pass</w:t>
            </w:r>
            <w:r w:rsidRPr="001F7921">
              <w:rPr>
                <w:rFonts w:cs="Verdana"/>
                <w:sz w:val="18"/>
                <w:szCs w:val="18"/>
                <w:vertAlign w:val="superscript"/>
              </w:rPr>
              <w:t>n2</w:t>
            </w:r>
          </w:p>
        </w:tc>
        <w:tc>
          <w:tcPr>
            <w:tcW w:w="1814" w:type="dxa"/>
            <w:gridSpan w:val="2"/>
          </w:tcPr>
          <w:p w14:paraId="7AFAA11B"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Third Class Hons</w:t>
            </w:r>
          </w:p>
        </w:tc>
        <w:tc>
          <w:tcPr>
            <w:tcW w:w="1814" w:type="dxa"/>
            <w:gridSpan w:val="2"/>
          </w:tcPr>
          <w:p w14:paraId="7C038D34"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Ordinary Degree</w:t>
            </w:r>
          </w:p>
        </w:tc>
        <w:tc>
          <w:tcPr>
            <w:tcW w:w="1814" w:type="dxa"/>
            <w:gridSpan w:val="2"/>
          </w:tcPr>
          <w:p w14:paraId="2F4D0299"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Other Interim</w:t>
            </w:r>
          </w:p>
        </w:tc>
        <w:tc>
          <w:tcPr>
            <w:tcW w:w="1814" w:type="dxa"/>
            <w:gridSpan w:val="2"/>
          </w:tcPr>
          <w:p w14:paraId="3869610E" w14:textId="77777777" w:rsidR="007B7457" w:rsidRPr="001F7921" w:rsidRDefault="007B7457" w:rsidP="00193317">
            <w:pPr>
              <w:widowControl w:val="0"/>
              <w:autoSpaceDE w:val="0"/>
              <w:autoSpaceDN w:val="0"/>
              <w:adjustRightInd w:val="0"/>
              <w:spacing w:line="240" w:lineRule="auto"/>
              <w:jc w:val="center"/>
              <w:rPr>
                <w:rFonts w:cs="Verdana"/>
                <w:b/>
                <w:bCs/>
                <w:sz w:val="18"/>
                <w:szCs w:val="18"/>
              </w:rPr>
            </w:pPr>
            <w:r w:rsidRPr="001F7921">
              <w:rPr>
                <w:rFonts w:cs="Verdana"/>
                <w:b/>
                <w:bCs/>
                <w:sz w:val="18"/>
                <w:szCs w:val="18"/>
              </w:rPr>
              <w:t>In further study or professional/ managerial occupation</w:t>
            </w:r>
          </w:p>
        </w:tc>
      </w:tr>
      <w:tr w:rsidR="007B7457" w:rsidRPr="001F7921" w14:paraId="2EC3CD5B" w14:textId="77777777" w:rsidTr="00193317">
        <w:tc>
          <w:tcPr>
            <w:tcW w:w="1555" w:type="dxa"/>
          </w:tcPr>
          <w:p w14:paraId="19F935E8" w14:textId="77777777" w:rsidR="007B7457" w:rsidRPr="001F7921" w:rsidRDefault="007B7457" w:rsidP="00193317">
            <w:pPr>
              <w:widowControl w:val="0"/>
              <w:autoSpaceDE w:val="0"/>
              <w:autoSpaceDN w:val="0"/>
              <w:adjustRightInd w:val="0"/>
              <w:spacing w:line="240" w:lineRule="auto"/>
              <w:rPr>
                <w:rFonts w:cs="Verdana"/>
                <w:b/>
                <w:bCs/>
                <w:sz w:val="18"/>
                <w:szCs w:val="18"/>
              </w:rPr>
            </w:pPr>
          </w:p>
        </w:tc>
        <w:tc>
          <w:tcPr>
            <w:tcW w:w="1134" w:type="dxa"/>
          </w:tcPr>
          <w:p w14:paraId="0895CB1E"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tcPr>
          <w:p w14:paraId="759DFC76"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48EB2E68"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01602939"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611A1039"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3FED5478"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0ECE44E8"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1A362C6F"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2B5361FC"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38E2DB36"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72007836"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tcPr>
          <w:p w14:paraId="1710A868"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751949C3"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c>
          <w:tcPr>
            <w:tcW w:w="907" w:type="dxa"/>
            <w:shd w:val="clear" w:color="auto" w:fill="auto"/>
          </w:tcPr>
          <w:p w14:paraId="662FAF94"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No</w:t>
            </w:r>
          </w:p>
        </w:tc>
        <w:tc>
          <w:tcPr>
            <w:tcW w:w="907" w:type="dxa"/>
            <w:shd w:val="clear" w:color="auto" w:fill="D9D9D9" w:themeFill="background1" w:themeFillShade="D9"/>
          </w:tcPr>
          <w:p w14:paraId="4E6FB6C7" w14:textId="77777777" w:rsidR="007B7457" w:rsidRPr="001F7921" w:rsidRDefault="007B7457" w:rsidP="00193317">
            <w:pPr>
              <w:widowControl w:val="0"/>
              <w:autoSpaceDE w:val="0"/>
              <w:autoSpaceDN w:val="0"/>
              <w:adjustRightInd w:val="0"/>
              <w:spacing w:line="240" w:lineRule="auto"/>
              <w:jc w:val="center"/>
              <w:rPr>
                <w:rFonts w:cs="Verdana"/>
                <w:sz w:val="18"/>
                <w:szCs w:val="18"/>
              </w:rPr>
            </w:pPr>
            <w:r w:rsidRPr="001F7921">
              <w:rPr>
                <w:rFonts w:cs="Verdana"/>
                <w:sz w:val="18"/>
                <w:szCs w:val="18"/>
              </w:rPr>
              <w:t>%</w:t>
            </w:r>
          </w:p>
        </w:tc>
      </w:tr>
      <w:tr w:rsidR="007B7457" w:rsidRPr="001F7921" w14:paraId="3C442DDC" w14:textId="77777777" w:rsidTr="00193317">
        <w:tc>
          <w:tcPr>
            <w:tcW w:w="1555" w:type="dxa"/>
          </w:tcPr>
          <w:p w14:paraId="28A9E677" w14:textId="77777777" w:rsidR="007B7457" w:rsidRPr="001F7921" w:rsidRDefault="007B7457" w:rsidP="00193317">
            <w:pPr>
              <w:widowControl w:val="0"/>
              <w:autoSpaceDE w:val="0"/>
              <w:autoSpaceDN w:val="0"/>
              <w:adjustRightInd w:val="0"/>
              <w:spacing w:line="240" w:lineRule="auto"/>
              <w:rPr>
                <w:rFonts w:cs="Verdana"/>
                <w:b/>
                <w:bCs/>
                <w:sz w:val="18"/>
                <w:szCs w:val="18"/>
              </w:rPr>
            </w:pPr>
            <w:r w:rsidRPr="001F7921">
              <w:rPr>
                <w:rFonts w:cs="Verdana"/>
                <w:b/>
                <w:bCs/>
                <w:sz w:val="18"/>
                <w:szCs w:val="18"/>
              </w:rPr>
              <w:t>Level 5/6/7</w:t>
            </w:r>
            <w:r w:rsidRPr="001F7921">
              <w:rPr>
                <w:rFonts w:cs="Verdana"/>
                <w:sz w:val="18"/>
                <w:szCs w:val="18"/>
                <w:vertAlign w:val="superscript"/>
              </w:rPr>
              <w:t>n1</w:t>
            </w:r>
          </w:p>
        </w:tc>
        <w:tc>
          <w:tcPr>
            <w:tcW w:w="1134" w:type="dxa"/>
          </w:tcPr>
          <w:p w14:paraId="18FB24DF"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75C236FB"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36C42F53"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1F584B9C"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19596BF4"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168F1FAC"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0BBECD86"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31DF3E76"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5C6BF1DB"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342A5938"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57AD7A15"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tcPr>
          <w:p w14:paraId="35314F12"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3FB33E68"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auto"/>
          </w:tcPr>
          <w:p w14:paraId="5A6DDF97"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c>
          <w:tcPr>
            <w:tcW w:w="907" w:type="dxa"/>
            <w:shd w:val="clear" w:color="auto" w:fill="D9D9D9" w:themeFill="background1" w:themeFillShade="D9"/>
          </w:tcPr>
          <w:p w14:paraId="44278C75" w14:textId="77777777" w:rsidR="007B7457" w:rsidRPr="001F7921" w:rsidRDefault="007B7457" w:rsidP="00193317">
            <w:pPr>
              <w:widowControl w:val="0"/>
              <w:autoSpaceDE w:val="0"/>
              <w:autoSpaceDN w:val="0"/>
              <w:adjustRightInd w:val="0"/>
              <w:spacing w:line="240" w:lineRule="auto"/>
              <w:jc w:val="center"/>
              <w:rPr>
                <w:rFonts w:cs="Verdana"/>
                <w:sz w:val="18"/>
                <w:szCs w:val="18"/>
              </w:rPr>
            </w:pPr>
          </w:p>
        </w:tc>
      </w:tr>
    </w:tbl>
    <w:p w14:paraId="2595B660" w14:textId="012A46B7" w:rsidR="007B7457" w:rsidRPr="001F7921" w:rsidRDefault="007B7457" w:rsidP="007B7457">
      <w:pPr>
        <w:pStyle w:val="Heading2"/>
        <w:ind w:left="0"/>
      </w:pPr>
    </w:p>
    <w:p w14:paraId="4DE7875D" w14:textId="77777777" w:rsidR="007B7457" w:rsidRPr="001F7921" w:rsidRDefault="007B7457">
      <w:pPr>
        <w:spacing w:line="240" w:lineRule="auto"/>
        <w:rPr>
          <w:b/>
          <w:iCs/>
          <w:color w:val="403159"/>
          <w:sz w:val="28"/>
          <w:szCs w:val="28"/>
        </w:rPr>
      </w:pPr>
      <w:r w:rsidRPr="001F7921">
        <w:br w:type="page"/>
      </w:r>
    </w:p>
    <w:p w14:paraId="619B5CDC" w14:textId="6251CEC2" w:rsidR="003A1A4D" w:rsidRPr="001F7921" w:rsidRDefault="003A1A4D" w:rsidP="00DE38B6">
      <w:pPr>
        <w:pStyle w:val="Heading2"/>
        <w:ind w:left="0"/>
      </w:pPr>
      <w:r w:rsidRPr="001F7921">
        <w:lastRenderedPageBreak/>
        <w:t xml:space="preserve">Part </w:t>
      </w:r>
      <w:r w:rsidR="00DE38B6" w:rsidRPr="001F7921">
        <w:t>D</w:t>
      </w:r>
      <w:r w:rsidRPr="001F7921">
        <w:t>:</w:t>
      </w:r>
      <w:r w:rsidR="00DE38B6" w:rsidRPr="001F7921">
        <w:t xml:space="preserve"> Rolling action plan</w:t>
      </w:r>
    </w:p>
    <w:p w14:paraId="20465A3C" w14:textId="3FD528AD" w:rsidR="003A1A4D" w:rsidRPr="001F7921" w:rsidRDefault="003A1A4D" w:rsidP="001D7286">
      <w:pPr>
        <w:spacing w:line="240" w:lineRule="auto"/>
        <w:rPr>
          <w:rFonts w:eastAsia="Times New Roman"/>
          <w:i/>
          <w:color w:val="5F497A" w:themeColor="accent4" w:themeShade="BF"/>
          <w:lang w:eastAsia="en-GB"/>
        </w:rPr>
      </w:pPr>
      <w:r w:rsidRPr="001F7921">
        <w:rPr>
          <w:rFonts w:eastAsia="Times New Roman"/>
          <w:i/>
          <w:color w:val="5F497A" w:themeColor="accent4" w:themeShade="BF"/>
          <w:lang w:eastAsia="en-GB"/>
        </w:rPr>
        <w:t>The Course Team should first report on progress made with the previous year’s action plan and note any act</w:t>
      </w:r>
      <w:r w:rsidR="008D322A" w:rsidRPr="001F7921">
        <w:rPr>
          <w:rFonts w:eastAsia="Times New Roman"/>
          <w:i/>
          <w:color w:val="5F497A" w:themeColor="accent4" w:themeShade="BF"/>
          <w:lang w:eastAsia="en-GB"/>
        </w:rPr>
        <w:t>ions which are incomplete or ongoing. Where actions are on</w:t>
      </w:r>
      <w:r w:rsidRPr="001F7921">
        <w:rPr>
          <w:rFonts w:eastAsia="Times New Roman"/>
          <w:i/>
          <w:color w:val="5F497A" w:themeColor="accent4" w:themeShade="BF"/>
          <w:lang w:eastAsia="en-GB"/>
        </w:rPr>
        <w:t>going</w:t>
      </w:r>
      <w:r w:rsidR="00C4447B">
        <w:rPr>
          <w:rFonts w:eastAsia="Times New Roman"/>
          <w:i/>
          <w:color w:val="5F497A" w:themeColor="accent4" w:themeShade="BF"/>
          <w:lang w:eastAsia="en-GB"/>
        </w:rPr>
        <w:t>,</w:t>
      </w:r>
      <w:r w:rsidRPr="001F7921">
        <w:rPr>
          <w:rFonts w:eastAsia="Times New Roman"/>
          <w:i/>
          <w:color w:val="5F497A" w:themeColor="accent4" w:themeShade="BF"/>
          <w:lang w:eastAsia="en-GB"/>
        </w:rPr>
        <w:t xml:space="preserve"> they should be incorporated into the action plan for the coming year. The action plan should explicitly state where actions are rolled over from the previous plan.</w:t>
      </w:r>
    </w:p>
    <w:p w14:paraId="4600825E" w14:textId="10994FB0" w:rsidR="003A1A4D" w:rsidRPr="001F7921" w:rsidRDefault="003A1A4D" w:rsidP="001D7286">
      <w:pPr>
        <w:spacing w:line="240" w:lineRule="auto"/>
        <w:rPr>
          <w:rFonts w:eastAsia="Times New Roman"/>
          <w:i/>
          <w:color w:val="5F497A" w:themeColor="accent4" w:themeShade="BF"/>
          <w:lang w:eastAsia="en-GB"/>
        </w:rPr>
      </w:pPr>
      <w:r w:rsidRPr="001F7921">
        <w:rPr>
          <w:rFonts w:eastAsia="Times New Roman"/>
          <w:i/>
          <w:color w:val="5F497A" w:themeColor="accent4" w:themeShade="BF"/>
          <w:lang w:eastAsia="en-GB"/>
        </w:rPr>
        <w:t>All actions should be cross</w:t>
      </w:r>
      <w:r w:rsidR="008D322A" w:rsidRPr="001F7921">
        <w:rPr>
          <w:rFonts w:eastAsia="Times New Roman"/>
          <w:i/>
          <w:color w:val="5F497A" w:themeColor="accent4" w:themeShade="BF"/>
          <w:lang w:eastAsia="en-GB"/>
        </w:rPr>
        <w:t>-</w:t>
      </w:r>
      <w:r w:rsidRPr="001F7921">
        <w:rPr>
          <w:rFonts w:eastAsia="Times New Roman"/>
          <w:i/>
          <w:color w:val="5F497A" w:themeColor="accent4" w:themeShade="BF"/>
          <w:lang w:eastAsia="en-GB"/>
        </w:rPr>
        <w:t xml:space="preserve">referenced to the main body of the report. Actions should be specific, have final dates for completion rather than </w:t>
      </w:r>
      <w:r w:rsidR="008D322A" w:rsidRPr="001F7921">
        <w:rPr>
          <w:rFonts w:eastAsia="Times New Roman"/>
          <w:i/>
          <w:color w:val="5F497A" w:themeColor="accent4" w:themeShade="BF"/>
          <w:lang w:eastAsia="en-GB"/>
        </w:rPr>
        <w:t>be ‘on</w:t>
      </w:r>
      <w:r w:rsidRPr="001F7921">
        <w:rPr>
          <w:rFonts w:eastAsia="Times New Roman"/>
          <w:i/>
          <w:color w:val="5F497A" w:themeColor="accent4" w:themeShade="BF"/>
          <w:lang w:eastAsia="en-GB"/>
        </w:rPr>
        <w:t>going’</w:t>
      </w:r>
      <w:r w:rsidR="00C4447B">
        <w:rPr>
          <w:rFonts w:eastAsia="Times New Roman"/>
          <w:i/>
          <w:color w:val="5F497A" w:themeColor="accent4" w:themeShade="BF"/>
          <w:lang w:eastAsia="en-GB"/>
        </w:rPr>
        <w:t>,</w:t>
      </w:r>
      <w:r w:rsidRPr="001F7921">
        <w:rPr>
          <w:rFonts w:eastAsia="Times New Roman"/>
          <w:i/>
          <w:color w:val="5F497A" w:themeColor="accent4" w:themeShade="BF"/>
          <w:lang w:eastAsia="en-GB"/>
        </w:rPr>
        <w:t xml:space="preserve"> and should specify the person</w:t>
      </w:r>
      <w:r w:rsidR="00EC3114" w:rsidRPr="001F7921">
        <w:rPr>
          <w:rFonts w:eastAsia="Times New Roman"/>
          <w:i/>
          <w:color w:val="5F497A" w:themeColor="accent4" w:themeShade="BF"/>
          <w:lang w:eastAsia="en-GB"/>
        </w:rPr>
        <w:t xml:space="preserve"> </w:t>
      </w:r>
      <w:r w:rsidR="008D322A" w:rsidRPr="001F7921">
        <w:rPr>
          <w:rFonts w:eastAsia="Times New Roman"/>
          <w:i/>
          <w:color w:val="5F497A" w:themeColor="accent4" w:themeShade="BF"/>
          <w:lang w:eastAsia="en-GB"/>
        </w:rPr>
        <w:t xml:space="preserve">or </w:t>
      </w:r>
      <w:r w:rsidRPr="001F7921">
        <w:rPr>
          <w:rFonts w:eastAsia="Times New Roman"/>
          <w:i/>
          <w:color w:val="5F497A" w:themeColor="accent4" w:themeShade="BF"/>
          <w:lang w:eastAsia="en-GB"/>
        </w:rPr>
        <w:t>group or committee responsible for taking the action forward.</w:t>
      </w:r>
    </w:p>
    <w:p w14:paraId="1C96306F" w14:textId="6492CAE8" w:rsidR="003A1A4D" w:rsidRPr="001F7921" w:rsidRDefault="003A1A4D" w:rsidP="001D7286">
      <w:pPr>
        <w:spacing w:before="120" w:line="240" w:lineRule="auto"/>
        <w:rPr>
          <w:rFonts w:eastAsia="Times New Roman"/>
          <w:bCs/>
          <w:szCs w:val="20"/>
          <w:lang w:eastAsia="en-US"/>
        </w:rPr>
      </w:pPr>
      <w:r w:rsidRPr="001F7921">
        <w:rPr>
          <w:rFonts w:eastAsia="Times New Roman"/>
          <w:bCs/>
          <w:szCs w:val="20"/>
          <w:lang w:eastAsia="en-US"/>
        </w:rPr>
        <w:t>The rolling action plan is a separate document which can be easily considered at each course committee. You need to include the following kinds of information:</w:t>
      </w:r>
    </w:p>
    <w:p w14:paraId="48CCD576" w14:textId="77777777" w:rsidR="003A1A4D" w:rsidRPr="001F7921" w:rsidRDefault="003A1A4D" w:rsidP="00B012D3">
      <w:pPr>
        <w:numPr>
          <w:ilvl w:val="0"/>
          <w:numId w:val="17"/>
        </w:numPr>
        <w:spacing w:line="240" w:lineRule="auto"/>
        <w:rPr>
          <w:rFonts w:eastAsia="Times New Roman"/>
          <w:bCs/>
          <w:szCs w:val="20"/>
          <w:lang w:eastAsia="en-US"/>
        </w:rPr>
      </w:pPr>
      <w:r w:rsidRPr="001F7921">
        <w:rPr>
          <w:rFonts w:eastAsia="Times New Roman"/>
          <w:bCs/>
          <w:szCs w:val="20"/>
          <w:lang w:eastAsia="en-US"/>
        </w:rPr>
        <w:t>what is the issue that needs addressing</w:t>
      </w:r>
    </w:p>
    <w:p w14:paraId="7525E01D" w14:textId="77777777" w:rsidR="003A1A4D" w:rsidRPr="001F7921" w:rsidRDefault="003A1A4D" w:rsidP="00B012D3">
      <w:pPr>
        <w:numPr>
          <w:ilvl w:val="0"/>
          <w:numId w:val="17"/>
        </w:numPr>
        <w:spacing w:line="240" w:lineRule="auto"/>
        <w:rPr>
          <w:rFonts w:eastAsia="Times New Roman"/>
          <w:bCs/>
          <w:szCs w:val="20"/>
          <w:lang w:eastAsia="en-US"/>
        </w:rPr>
      </w:pPr>
      <w:r w:rsidRPr="001F7921">
        <w:rPr>
          <w:rFonts w:eastAsia="Times New Roman"/>
          <w:bCs/>
          <w:szCs w:val="20"/>
          <w:lang w:eastAsia="en-US"/>
        </w:rPr>
        <w:t>what do you anticipate being the final outcome</w:t>
      </w:r>
    </w:p>
    <w:p w14:paraId="4913A6FB" w14:textId="77777777" w:rsidR="003A1A4D" w:rsidRPr="001F7921" w:rsidRDefault="003A1A4D" w:rsidP="00B012D3">
      <w:pPr>
        <w:numPr>
          <w:ilvl w:val="0"/>
          <w:numId w:val="17"/>
        </w:numPr>
        <w:spacing w:line="240" w:lineRule="auto"/>
        <w:rPr>
          <w:rFonts w:eastAsia="Times New Roman"/>
          <w:bCs/>
          <w:szCs w:val="20"/>
          <w:lang w:eastAsia="en-US"/>
        </w:rPr>
      </w:pPr>
      <w:r w:rsidRPr="001F7921">
        <w:rPr>
          <w:rFonts w:eastAsia="Times New Roman"/>
          <w:bCs/>
          <w:szCs w:val="20"/>
          <w:lang w:eastAsia="en-US"/>
        </w:rPr>
        <w:t>what action(s) will need to be taken to reach this outcome</w:t>
      </w:r>
    </w:p>
    <w:p w14:paraId="11F9BB23" w14:textId="24D048C0" w:rsidR="003A1A4D" w:rsidRPr="001F7921" w:rsidRDefault="003A1A4D" w:rsidP="00B012D3">
      <w:pPr>
        <w:numPr>
          <w:ilvl w:val="0"/>
          <w:numId w:val="17"/>
        </w:numPr>
        <w:spacing w:line="240" w:lineRule="auto"/>
        <w:rPr>
          <w:rFonts w:eastAsia="Times New Roman"/>
          <w:bCs/>
          <w:szCs w:val="20"/>
          <w:lang w:eastAsia="en-US"/>
        </w:rPr>
      </w:pPr>
      <w:r w:rsidRPr="001F7921">
        <w:rPr>
          <w:rFonts w:eastAsia="Times New Roman"/>
          <w:bCs/>
          <w:szCs w:val="20"/>
          <w:lang w:eastAsia="en-US"/>
        </w:rPr>
        <w:t xml:space="preserve">when will </w:t>
      </w:r>
      <w:r w:rsidR="00EC3114" w:rsidRPr="001F7921">
        <w:rPr>
          <w:rFonts w:eastAsia="Times New Roman"/>
          <w:bCs/>
          <w:szCs w:val="20"/>
          <w:lang w:eastAsia="en-US"/>
        </w:rPr>
        <w:t xml:space="preserve">the team aim to have </w:t>
      </w:r>
      <w:r w:rsidRPr="001F7921">
        <w:rPr>
          <w:rFonts w:eastAsia="Times New Roman"/>
          <w:bCs/>
          <w:szCs w:val="20"/>
          <w:lang w:eastAsia="en-US"/>
        </w:rPr>
        <w:t>these actions completed</w:t>
      </w:r>
    </w:p>
    <w:p w14:paraId="348CD9EC" w14:textId="77777777" w:rsidR="003A1A4D" w:rsidRPr="001F7921" w:rsidRDefault="003A1A4D" w:rsidP="00B012D3">
      <w:pPr>
        <w:numPr>
          <w:ilvl w:val="0"/>
          <w:numId w:val="17"/>
        </w:numPr>
        <w:spacing w:line="240" w:lineRule="auto"/>
        <w:rPr>
          <w:rFonts w:eastAsia="Times New Roman"/>
          <w:bCs/>
          <w:szCs w:val="20"/>
          <w:lang w:eastAsia="en-US"/>
        </w:rPr>
      </w:pPr>
      <w:r w:rsidRPr="001F7921">
        <w:rPr>
          <w:rFonts w:eastAsia="Times New Roman"/>
          <w:bCs/>
          <w:szCs w:val="20"/>
          <w:lang w:eastAsia="en-US"/>
        </w:rPr>
        <w:t>who will lead</w:t>
      </w:r>
    </w:p>
    <w:p w14:paraId="1A911305" w14:textId="77777777" w:rsidR="003A1A4D" w:rsidRPr="001F7921" w:rsidRDefault="003A1A4D" w:rsidP="00B012D3">
      <w:pPr>
        <w:numPr>
          <w:ilvl w:val="0"/>
          <w:numId w:val="17"/>
        </w:numPr>
        <w:spacing w:line="240" w:lineRule="auto"/>
        <w:rPr>
          <w:rFonts w:eastAsia="Times New Roman"/>
          <w:bCs/>
          <w:szCs w:val="20"/>
          <w:lang w:eastAsia="en-US"/>
        </w:rPr>
      </w:pPr>
      <w:r w:rsidRPr="001F7921">
        <w:rPr>
          <w:rFonts w:eastAsia="Times New Roman"/>
          <w:bCs/>
          <w:szCs w:val="20"/>
          <w:lang w:eastAsia="en-US"/>
        </w:rPr>
        <w:t>at which course committee will it be addressed/ discussed/reviewed</w:t>
      </w:r>
    </w:p>
    <w:p w14:paraId="4A9369F4" w14:textId="77777777" w:rsidR="003A1A4D" w:rsidRPr="001F7921" w:rsidRDefault="003A1A4D" w:rsidP="00B012D3">
      <w:pPr>
        <w:numPr>
          <w:ilvl w:val="0"/>
          <w:numId w:val="17"/>
        </w:numPr>
        <w:spacing w:line="240" w:lineRule="auto"/>
        <w:rPr>
          <w:rFonts w:eastAsia="Times New Roman"/>
          <w:bCs/>
          <w:szCs w:val="20"/>
          <w:lang w:eastAsia="en-US"/>
        </w:rPr>
      </w:pPr>
      <w:r w:rsidRPr="001F7921">
        <w:rPr>
          <w:rFonts w:eastAsia="Times New Roman"/>
          <w:bCs/>
          <w:szCs w:val="20"/>
          <w:lang w:eastAsia="en-US"/>
        </w:rPr>
        <w:t>the date when the issue gets closed down</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531"/>
        <w:gridCol w:w="2608"/>
        <w:gridCol w:w="1289"/>
        <w:gridCol w:w="1659"/>
        <w:gridCol w:w="1462"/>
        <w:gridCol w:w="4889"/>
      </w:tblGrid>
      <w:tr w:rsidR="00F900EA" w:rsidRPr="001F7921" w14:paraId="7C0909DD" w14:textId="77777777" w:rsidTr="00F900EA">
        <w:tc>
          <w:tcPr>
            <w:tcW w:w="2126" w:type="dxa"/>
            <w:gridSpan w:val="2"/>
            <w:tcBorders>
              <w:top w:val="single" w:sz="4" w:space="0" w:color="auto"/>
              <w:left w:val="single" w:sz="4" w:space="0" w:color="auto"/>
              <w:bottom w:val="single" w:sz="4" w:space="0" w:color="auto"/>
              <w:right w:val="single" w:sz="4" w:space="0" w:color="auto"/>
            </w:tcBorders>
          </w:tcPr>
          <w:p w14:paraId="371D7E6F" w14:textId="642B3879" w:rsidR="00F900EA" w:rsidRPr="001F7921" w:rsidRDefault="00F900EA" w:rsidP="00193317">
            <w:pPr>
              <w:spacing w:line="240" w:lineRule="auto"/>
              <w:rPr>
                <w:rFonts w:eastAsia="Times New Roman" w:cs="Arial"/>
                <w:b/>
                <w:bCs/>
                <w:lang w:eastAsia="en-GB"/>
              </w:rPr>
            </w:pPr>
            <w:r w:rsidRPr="001F7921">
              <w:rPr>
                <w:b/>
                <w:bCs/>
              </w:rPr>
              <w:t>Rolling action plan</w:t>
            </w:r>
          </w:p>
        </w:tc>
        <w:tc>
          <w:tcPr>
            <w:tcW w:w="11907" w:type="dxa"/>
            <w:gridSpan w:val="5"/>
            <w:tcBorders>
              <w:top w:val="single" w:sz="4" w:space="0" w:color="auto"/>
              <w:left w:val="single" w:sz="4" w:space="0" w:color="auto"/>
              <w:bottom w:val="single" w:sz="4" w:space="0" w:color="auto"/>
              <w:right w:val="single" w:sz="4" w:space="0" w:color="auto"/>
            </w:tcBorders>
          </w:tcPr>
          <w:p w14:paraId="784B4E55" w14:textId="0B31979C" w:rsidR="00F900EA" w:rsidRPr="001F7921" w:rsidRDefault="00F900EA" w:rsidP="00193317">
            <w:pPr>
              <w:spacing w:line="240" w:lineRule="auto"/>
              <w:rPr>
                <w:rFonts w:eastAsia="Times New Roman" w:cs="Arial"/>
                <w:b/>
                <w:lang w:eastAsia="en-GB"/>
              </w:rPr>
            </w:pPr>
            <w:r w:rsidRPr="001F7921">
              <w:rPr>
                <w:rFonts w:eastAsia="Times New Roman" w:cs="Arial"/>
                <w:b/>
                <w:lang w:eastAsia="en-GB"/>
              </w:rPr>
              <w:t xml:space="preserve">Site name: </w:t>
            </w:r>
          </w:p>
        </w:tc>
      </w:tr>
      <w:tr w:rsidR="00F900EA" w:rsidRPr="001F7921" w14:paraId="51515F18" w14:textId="77777777" w:rsidTr="00F900EA">
        <w:tc>
          <w:tcPr>
            <w:tcW w:w="595" w:type="dxa"/>
            <w:tcBorders>
              <w:top w:val="single" w:sz="4" w:space="0" w:color="auto"/>
              <w:left w:val="single" w:sz="4" w:space="0" w:color="auto"/>
              <w:bottom w:val="single" w:sz="4" w:space="0" w:color="auto"/>
              <w:right w:val="single" w:sz="4" w:space="0" w:color="auto"/>
            </w:tcBorders>
            <w:hideMark/>
          </w:tcPr>
          <w:p w14:paraId="1093022C" w14:textId="77777777" w:rsidR="00F900EA" w:rsidRPr="001F7921" w:rsidRDefault="00F900EA" w:rsidP="00193317">
            <w:pPr>
              <w:spacing w:line="240" w:lineRule="auto"/>
              <w:rPr>
                <w:rFonts w:eastAsia="Times New Roman" w:cs="Arial"/>
                <w:b/>
                <w:sz w:val="24"/>
                <w:lang w:eastAsia="cs-CZ"/>
              </w:rPr>
            </w:pPr>
            <w:r w:rsidRPr="001F7921">
              <w:rPr>
                <w:rFonts w:eastAsia="Times New Roman" w:cs="Arial"/>
                <w:b/>
                <w:lang w:eastAsia="en-GB"/>
              </w:rPr>
              <w:t>No.</w:t>
            </w:r>
          </w:p>
        </w:tc>
        <w:tc>
          <w:tcPr>
            <w:tcW w:w="4139" w:type="dxa"/>
            <w:gridSpan w:val="2"/>
            <w:tcBorders>
              <w:top w:val="single" w:sz="4" w:space="0" w:color="auto"/>
              <w:left w:val="single" w:sz="4" w:space="0" w:color="auto"/>
              <w:bottom w:val="single" w:sz="4" w:space="0" w:color="auto"/>
              <w:right w:val="single" w:sz="4" w:space="0" w:color="auto"/>
            </w:tcBorders>
            <w:hideMark/>
          </w:tcPr>
          <w:p w14:paraId="72C713FE" w14:textId="77777777" w:rsidR="00F900EA" w:rsidRPr="001F7921" w:rsidRDefault="00F900EA" w:rsidP="00193317">
            <w:pPr>
              <w:spacing w:line="240" w:lineRule="auto"/>
              <w:rPr>
                <w:rFonts w:eastAsia="Times New Roman" w:cs="Arial"/>
                <w:b/>
                <w:sz w:val="24"/>
                <w:lang w:eastAsia="cs-CZ"/>
              </w:rPr>
            </w:pPr>
            <w:r w:rsidRPr="001F7921">
              <w:rPr>
                <w:rFonts w:eastAsia="Times New Roman" w:cs="Arial"/>
                <w:b/>
                <w:lang w:eastAsia="en-GB"/>
              </w:rPr>
              <w:t>Action Point</w:t>
            </w:r>
          </w:p>
        </w:tc>
        <w:tc>
          <w:tcPr>
            <w:tcW w:w="1289" w:type="dxa"/>
            <w:tcBorders>
              <w:top w:val="single" w:sz="4" w:space="0" w:color="auto"/>
              <w:left w:val="single" w:sz="4" w:space="0" w:color="auto"/>
              <w:bottom w:val="single" w:sz="4" w:space="0" w:color="auto"/>
              <w:right w:val="single" w:sz="4" w:space="0" w:color="auto"/>
            </w:tcBorders>
            <w:hideMark/>
          </w:tcPr>
          <w:p w14:paraId="5A56F873" w14:textId="77777777" w:rsidR="00F900EA" w:rsidRPr="001F7921" w:rsidRDefault="00F900EA" w:rsidP="00193317">
            <w:pPr>
              <w:spacing w:line="240" w:lineRule="auto"/>
              <w:rPr>
                <w:rFonts w:eastAsia="Times New Roman" w:cs="Arial"/>
                <w:b/>
                <w:sz w:val="24"/>
                <w:lang w:eastAsia="cs-CZ"/>
              </w:rPr>
            </w:pPr>
            <w:r w:rsidRPr="001F7921">
              <w:rPr>
                <w:rFonts w:eastAsia="Times New Roman" w:cs="Arial"/>
                <w:b/>
                <w:lang w:eastAsia="en-GB"/>
              </w:rPr>
              <w:t>Section in CSQR:</w:t>
            </w:r>
          </w:p>
        </w:tc>
        <w:tc>
          <w:tcPr>
            <w:tcW w:w="1659" w:type="dxa"/>
            <w:tcBorders>
              <w:top w:val="single" w:sz="4" w:space="0" w:color="auto"/>
              <w:left w:val="single" w:sz="4" w:space="0" w:color="auto"/>
              <w:bottom w:val="single" w:sz="4" w:space="0" w:color="auto"/>
              <w:right w:val="single" w:sz="4" w:space="0" w:color="auto"/>
            </w:tcBorders>
            <w:hideMark/>
          </w:tcPr>
          <w:p w14:paraId="5586334F" w14:textId="77777777" w:rsidR="00F900EA" w:rsidRPr="001F7921" w:rsidRDefault="00F900EA" w:rsidP="00193317">
            <w:pPr>
              <w:spacing w:line="240" w:lineRule="auto"/>
              <w:rPr>
                <w:rFonts w:eastAsia="Times New Roman" w:cs="Arial"/>
                <w:b/>
                <w:sz w:val="24"/>
                <w:lang w:eastAsia="cs-CZ"/>
              </w:rPr>
            </w:pPr>
            <w:r w:rsidRPr="001F7921">
              <w:rPr>
                <w:rFonts w:eastAsia="Times New Roman" w:cs="Arial"/>
                <w:b/>
                <w:lang w:eastAsia="en-GB"/>
              </w:rPr>
              <w:t>Date to be completed:</w:t>
            </w:r>
          </w:p>
        </w:tc>
        <w:tc>
          <w:tcPr>
            <w:tcW w:w="1462" w:type="dxa"/>
            <w:tcBorders>
              <w:top w:val="single" w:sz="4" w:space="0" w:color="auto"/>
              <w:left w:val="single" w:sz="4" w:space="0" w:color="auto"/>
              <w:bottom w:val="single" w:sz="4" w:space="0" w:color="auto"/>
              <w:right w:val="single" w:sz="4" w:space="0" w:color="auto"/>
            </w:tcBorders>
            <w:hideMark/>
          </w:tcPr>
          <w:p w14:paraId="186B4E3F" w14:textId="77777777" w:rsidR="00F900EA" w:rsidRPr="001F7921" w:rsidRDefault="00F900EA" w:rsidP="00193317">
            <w:pPr>
              <w:spacing w:line="240" w:lineRule="auto"/>
              <w:rPr>
                <w:rFonts w:eastAsia="Times New Roman" w:cs="Arial"/>
                <w:b/>
                <w:sz w:val="24"/>
                <w:lang w:eastAsia="cs-CZ"/>
              </w:rPr>
            </w:pPr>
            <w:r w:rsidRPr="001F7921">
              <w:rPr>
                <w:rFonts w:eastAsia="Times New Roman" w:cs="Arial"/>
                <w:b/>
                <w:lang w:eastAsia="en-GB"/>
              </w:rPr>
              <w:t>To be completed by:</w:t>
            </w:r>
          </w:p>
        </w:tc>
        <w:tc>
          <w:tcPr>
            <w:tcW w:w="4889" w:type="dxa"/>
            <w:tcBorders>
              <w:top w:val="single" w:sz="4" w:space="0" w:color="auto"/>
              <w:left w:val="single" w:sz="4" w:space="0" w:color="auto"/>
              <w:bottom w:val="single" w:sz="4" w:space="0" w:color="auto"/>
              <w:right w:val="single" w:sz="4" w:space="0" w:color="auto"/>
            </w:tcBorders>
          </w:tcPr>
          <w:p w14:paraId="67A5739E" w14:textId="77777777" w:rsidR="00F900EA" w:rsidRPr="001F7921" w:rsidRDefault="00F900EA" w:rsidP="00193317">
            <w:pPr>
              <w:spacing w:line="240" w:lineRule="auto"/>
              <w:rPr>
                <w:rFonts w:eastAsia="Times New Roman" w:cs="Arial"/>
                <w:b/>
                <w:lang w:eastAsia="en-GB"/>
              </w:rPr>
            </w:pPr>
            <w:r w:rsidRPr="001F7921">
              <w:rPr>
                <w:rFonts w:eastAsia="Times New Roman" w:cs="Arial"/>
                <w:b/>
                <w:lang w:eastAsia="en-GB"/>
              </w:rPr>
              <w:t>Progress and outcome</w:t>
            </w:r>
          </w:p>
        </w:tc>
      </w:tr>
      <w:tr w:rsidR="00F900EA" w:rsidRPr="001F7921" w14:paraId="6799833C" w14:textId="77777777" w:rsidTr="00F900EA">
        <w:tc>
          <w:tcPr>
            <w:tcW w:w="595" w:type="dxa"/>
            <w:tcBorders>
              <w:top w:val="single" w:sz="4" w:space="0" w:color="auto"/>
              <w:left w:val="single" w:sz="4" w:space="0" w:color="auto"/>
              <w:bottom w:val="single" w:sz="4" w:space="0" w:color="auto"/>
              <w:right w:val="single" w:sz="4" w:space="0" w:color="auto"/>
            </w:tcBorders>
            <w:shd w:val="clear" w:color="auto" w:fill="E5DFEC"/>
          </w:tcPr>
          <w:p w14:paraId="39BA0EBC" w14:textId="77777777" w:rsidR="00F900EA" w:rsidRPr="001F7921" w:rsidRDefault="00F900EA" w:rsidP="00193317">
            <w:pPr>
              <w:spacing w:line="240" w:lineRule="auto"/>
              <w:rPr>
                <w:rFonts w:eastAsia="Times New Roman" w:cs="Arial"/>
                <w:i/>
                <w:color w:val="5F497A"/>
                <w:lang w:eastAsia="en-GB"/>
              </w:rPr>
            </w:pPr>
            <w:r w:rsidRPr="001F7921">
              <w:rPr>
                <w:rFonts w:eastAsia="Times New Roman" w:cs="Arial"/>
                <w:i/>
                <w:color w:val="5F497A"/>
                <w:lang w:eastAsia="en-GB"/>
              </w:rPr>
              <w:t>1.</w:t>
            </w:r>
          </w:p>
        </w:tc>
        <w:tc>
          <w:tcPr>
            <w:tcW w:w="4139" w:type="dxa"/>
            <w:gridSpan w:val="2"/>
            <w:tcBorders>
              <w:top w:val="single" w:sz="4" w:space="0" w:color="auto"/>
              <w:left w:val="single" w:sz="4" w:space="0" w:color="auto"/>
              <w:bottom w:val="single" w:sz="4" w:space="0" w:color="auto"/>
              <w:right w:val="single" w:sz="4" w:space="0" w:color="auto"/>
            </w:tcBorders>
            <w:shd w:val="clear" w:color="auto" w:fill="E5DFEC"/>
          </w:tcPr>
          <w:p w14:paraId="31D4152B" w14:textId="77777777" w:rsidR="00F900EA" w:rsidRPr="001F7921" w:rsidRDefault="00F900EA" w:rsidP="00193317">
            <w:pPr>
              <w:spacing w:line="240" w:lineRule="auto"/>
              <w:rPr>
                <w:rFonts w:eastAsia="Times New Roman" w:cs="Arial"/>
                <w:b/>
                <w:bCs/>
                <w:i/>
                <w:color w:val="5F497A"/>
                <w:lang w:eastAsia="en-GB"/>
              </w:rPr>
            </w:pPr>
            <w:r w:rsidRPr="001F7921">
              <w:rPr>
                <w:rFonts w:eastAsia="Times New Roman" w:cs="Arial"/>
                <w:b/>
                <w:bCs/>
                <w:i/>
                <w:color w:val="5F497A"/>
                <w:lang w:eastAsia="en-GB"/>
              </w:rPr>
              <w:t>EXAMPLE</w:t>
            </w:r>
          </w:p>
          <w:p w14:paraId="303CE86A" w14:textId="5D23DFD9" w:rsidR="00F900EA" w:rsidRPr="001F7921" w:rsidRDefault="00F900EA" w:rsidP="00193317">
            <w:pPr>
              <w:spacing w:line="240" w:lineRule="auto"/>
              <w:rPr>
                <w:rFonts w:eastAsia="Times New Roman" w:cs="Arial"/>
                <w:i/>
                <w:color w:val="5F497A"/>
                <w:lang w:eastAsia="en-GB"/>
              </w:rPr>
            </w:pPr>
            <w:r w:rsidRPr="001F7921">
              <w:rPr>
                <w:rFonts w:eastAsia="Times New Roman" w:cs="Arial"/>
                <w:i/>
                <w:color w:val="5F497A"/>
                <w:lang w:eastAsia="en-GB"/>
              </w:rPr>
              <w:t>Review the assessment on module XXXXX in line with feedback from th</w:t>
            </w:r>
            <w:r w:rsidR="00D82B74" w:rsidRPr="001F7921">
              <w:rPr>
                <w:rFonts w:eastAsia="Times New Roman" w:cs="Arial"/>
                <w:i/>
                <w:color w:val="5F497A"/>
                <w:lang w:eastAsia="en-GB"/>
              </w:rPr>
              <w:t>e external examiner and academic liaison</w:t>
            </w:r>
          </w:p>
        </w:tc>
        <w:tc>
          <w:tcPr>
            <w:tcW w:w="1289" w:type="dxa"/>
            <w:tcBorders>
              <w:top w:val="single" w:sz="4" w:space="0" w:color="auto"/>
              <w:left w:val="single" w:sz="4" w:space="0" w:color="auto"/>
              <w:bottom w:val="single" w:sz="4" w:space="0" w:color="auto"/>
              <w:right w:val="single" w:sz="4" w:space="0" w:color="auto"/>
            </w:tcBorders>
            <w:shd w:val="clear" w:color="auto" w:fill="E5DFEC"/>
          </w:tcPr>
          <w:p w14:paraId="2BAD0386" w14:textId="77777777" w:rsidR="00F900EA" w:rsidRPr="001F7921" w:rsidRDefault="00F900EA" w:rsidP="00193317">
            <w:pPr>
              <w:spacing w:line="240" w:lineRule="auto"/>
              <w:rPr>
                <w:rFonts w:eastAsia="Times New Roman" w:cs="Arial"/>
                <w:i/>
                <w:color w:val="5F497A"/>
                <w:lang w:eastAsia="en-GB"/>
              </w:rPr>
            </w:pPr>
            <w:r w:rsidRPr="001F7921">
              <w:rPr>
                <w:rFonts w:eastAsia="Times New Roman" w:cs="Arial"/>
                <w:i/>
                <w:color w:val="5F497A"/>
                <w:lang w:eastAsia="en-GB"/>
              </w:rPr>
              <w:t>C1</w:t>
            </w:r>
          </w:p>
        </w:tc>
        <w:tc>
          <w:tcPr>
            <w:tcW w:w="1659" w:type="dxa"/>
            <w:tcBorders>
              <w:top w:val="single" w:sz="4" w:space="0" w:color="auto"/>
              <w:left w:val="single" w:sz="4" w:space="0" w:color="auto"/>
              <w:bottom w:val="single" w:sz="4" w:space="0" w:color="auto"/>
              <w:right w:val="single" w:sz="4" w:space="0" w:color="auto"/>
            </w:tcBorders>
            <w:shd w:val="clear" w:color="auto" w:fill="E5DFEC"/>
          </w:tcPr>
          <w:p w14:paraId="276CFD6E" w14:textId="1A669721" w:rsidR="00F900EA" w:rsidRPr="001F7921" w:rsidRDefault="00F900EA" w:rsidP="00193317">
            <w:pPr>
              <w:spacing w:line="240" w:lineRule="auto"/>
              <w:rPr>
                <w:rFonts w:eastAsia="Times New Roman" w:cs="Arial"/>
                <w:i/>
                <w:color w:val="5F497A"/>
                <w:lang w:eastAsia="en-GB"/>
              </w:rPr>
            </w:pPr>
            <w:r w:rsidRPr="001F7921">
              <w:rPr>
                <w:rFonts w:eastAsia="Times New Roman" w:cs="Arial"/>
                <w:i/>
                <w:color w:val="5F497A"/>
                <w:lang w:eastAsia="en-GB"/>
              </w:rPr>
              <w:t>Review to be completed 31 March 20</w:t>
            </w:r>
            <w:r w:rsidR="0060022D">
              <w:rPr>
                <w:rFonts w:eastAsia="Times New Roman" w:cs="Arial"/>
                <w:i/>
                <w:color w:val="5F497A"/>
                <w:lang w:eastAsia="en-GB"/>
              </w:rPr>
              <w:t>20</w:t>
            </w:r>
          </w:p>
          <w:p w14:paraId="1B431EF5" w14:textId="7FA34FE9" w:rsidR="00F900EA" w:rsidRPr="001F7921" w:rsidRDefault="00F900EA" w:rsidP="00193317">
            <w:pPr>
              <w:spacing w:line="240" w:lineRule="auto"/>
              <w:rPr>
                <w:rFonts w:eastAsia="Times New Roman" w:cs="Arial"/>
                <w:i/>
                <w:color w:val="5F497A"/>
                <w:lang w:eastAsia="en-GB"/>
              </w:rPr>
            </w:pPr>
            <w:r w:rsidRPr="001F7921">
              <w:rPr>
                <w:rFonts w:eastAsia="Times New Roman" w:cs="Arial"/>
                <w:i/>
                <w:color w:val="5F497A"/>
                <w:lang w:eastAsia="en-GB"/>
              </w:rPr>
              <w:t xml:space="preserve">Changes to assessment to be completed </w:t>
            </w:r>
            <w:r w:rsidRPr="001F7921">
              <w:rPr>
                <w:rFonts w:eastAsia="Times New Roman" w:cs="Arial"/>
                <w:i/>
                <w:color w:val="5F497A"/>
                <w:lang w:eastAsia="en-GB"/>
              </w:rPr>
              <w:lastRenderedPageBreak/>
              <w:t>and submitted to Nottingham Trent University for approval by June 20</w:t>
            </w:r>
            <w:r w:rsidR="0060022D">
              <w:rPr>
                <w:rFonts w:eastAsia="Times New Roman" w:cs="Arial"/>
                <w:i/>
                <w:color w:val="5F497A"/>
                <w:lang w:eastAsia="en-GB"/>
              </w:rPr>
              <w:t>20</w:t>
            </w:r>
          </w:p>
        </w:tc>
        <w:tc>
          <w:tcPr>
            <w:tcW w:w="1462" w:type="dxa"/>
            <w:tcBorders>
              <w:top w:val="single" w:sz="4" w:space="0" w:color="auto"/>
              <w:left w:val="single" w:sz="4" w:space="0" w:color="auto"/>
              <w:bottom w:val="single" w:sz="4" w:space="0" w:color="auto"/>
              <w:right w:val="single" w:sz="4" w:space="0" w:color="auto"/>
            </w:tcBorders>
            <w:shd w:val="clear" w:color="auto" w:fill="E5DFEC"/>
          </w:tcPr>
          <w:p w14:paraId="7907671B" w14:textId="77777777" w:rsidR="00F900EA" w:rsidRPr="001F7921" w:rsidRDefault="00F900EA" w:rsidP="00193317">
            <w:pPr>
              <w:spacing w:line="240" w:lineRule="auto"/>
              <w:rPr>
                <w:rFonts w:eastAsia="Times New Roman" w:cs="Arial"/>
                <w:i/>
                <w:color w:val="5F497A"/>
                <w:lang w:eastAsia="en-GB"/>
              </w:rPr>
            </w:pPr>
            <w:r w:rsidRPr="001F7921">
              <w:rPr>
                <w:rFonts w:eastAsia="Times New Roman" w:cs="Arial"/>
                <w:i/>
                <w:color w:val="5F497A"/>
                <w:lang w:eastAsia="en-GB"/>
              </w:rPr>
              <w:lastRenderedPageBreak/>
              <w:t>Module leader, course leader, course committee</w:t>
            </w:r>
          </w:p>
        </w:tc>
        <w:tc>
          <w:tcPr>
            <w:tcW w:w="4889" w:type="dxa"/>
            <w:tcBorders>
              <w:top w:val="single" w:sz="4" w:space="0" w:color="auto"/>
              <w:left w:val="single" w:sz="4" w:space="0" w:color="auto"/>
              <w:bottom w:val="single" w:sz="4" w:space="0" w:color="auto"/>
              <w:right w:val="single" w:sz="4" w:space="0" w:color="auto"/>
            </w:tcBorders>
            <w:shd w:val="clear" w:color="auto" w:fill="E5DFEC"/>
          </w:tcPr>
          <w:p w14:paraId="2C0B694D" w14:textId="0D1FE70E" w:rsidR="00F900EA" w:rsidRPr="001F7921" w:rsidRDefault="00F900EA" w:rsidP="00193317">
            <w:pPr>
              <w:spacing w:line="240" w:lineRule="auto"/>
              <w:rPr>
                <w:rFonts w:eastAsia="Times New Roman" w:cs="Arial"/>
                <w:i/>
                <w:color w:val="5F497A"/>
                <w:lang w:eastAsia="en-GB"/>
              </w:rPr>
            </w:pPr>
            <w:r w:rsidRPr="001F7921">
              <w:rPr>
                <w:rFonts w:eastAsia="Times New Roman" w:cs="Arial"/>
                <w:i/>
                <w:color w:val="5F497A"/>
                <w:lang w:eastAsia="en-GB"/>
              </w:rPr>
              <w:t>Review of assessment completed 31 Mar</w:t>
            </w:r>
            <w:r w:rsidR="003C0B92" w:rsidRPr="001F7921">
              <w:rPr>
                <w:rFonts w:eastAsia="Times New Roman" w:cs="Arial"/>
                <w:i/>
                <w:color w:val="5F497A"/>
                <w:lang w:eastAsia="en-GB"/>
              </w:rPr>
              <w:t>ch and approved by NTU July 20</w:t>
            </w:r>
            <w:r w:rsidR="0060022D">
              <w:rPr>
                <w:rFonts w:eastAsia="Times New Roman" w:cs="Arial"/>
                <w:i/>
                <w:color w:val="5F497A"/>
                <w:lang w:eastAsia="en-GB"/>
              </w:rPr>
              <w:t>20</w:t>
            </w:r>
            <w:r w:rsidRPr="001F7921">
              <w:rPr>
                <w:rFonts w:eastAsia="Times New Roman" w:cs="Arial"/>
                <w:i/>
                <w:color w:val="5F497A"/>
                <w:lang w:eastAsia="en-GB"/>
              </w:rPr>
              <w:t xml:space="preserve">. </w:t>
            </w:r>
          </w:p>
          <w:p w14:paraId="4CD3776E" w14:textId="77777777" w:rsidR="00F900EA" w:rsidRPr="001F7921" w:rsidRDefault="00F900EA" w:rsidP="00193317">
            <w:pPr>
              <w:spacing w:line="240" w:lineRule="auto"/>
              <w:rPr>
                <w:rFonts w:eastAsia="Times New Roman" w:cs="Arial"/>
                <w:i/>
                <w:color w:val="5F497A"/>
                <w:lang w:eastAsia="en-GB"/>
              </w:rPr>
            </w:pPr>
            <w:r w:rsidRPr="001F7921">
              <w:rPr>
                <w:rFonts w:eastAsia="Times New Roman" w:cs="Arial"/>
                <w:i/>
                <w:color w:val="5F497A"/>
                <w:lang w:eastAsia="en-GB"/>
              </w:rPr>
              <w:t>Changes made: 2000 essay replaced with reflective blog, presentation reduced from 30 minutes to 20 minutes.</w:t>
            </w:r>
          </w:p>
        </w:tc>
      </w:tr>
    </w:tbl>
    <w:p w14:paraId="495D4B06" w14:textId="77777777" w:rsidR="00A965A5" w:rsidRPr="001F7921" w:rsidRDefault="00A965A5" w:rsidP="00CB750C">
      <w:pPr>
        <w:spacing w:line="240" w:lineRule="auto"/>
        <w:rPr>
          <w:b/>
        </w:rPr>
      </w:pPr>
    </w:p>
    <w:p w14:paraId="5699C285" w14:textId="58051D15" w:rsidR="00A965A5" w:rsidRPr="001F7921" w:rsidRDefault="00A965A5" w:rsidP="00B92C04">
      <w:pPr>
        <w:spacing w:line="240" w:lineRule="auto"/>
        <w:rPr>
          <w:b/>
        </w:rPr>
      </w:pPr>
    </w:p>
    <w:p w14:paraId="57398DF0" w14:textId="56070BD3" w:rsidR="004C0264" w:rsidRPr="001F7921" w:rsidRDefault="004C0264" w:rsidP="00B92C04">
      <w:pPr>
        <w:spacing w:line="240" w:lineRule="auto"/>
        <w:rPr>
          <w:b/>
        </w:rPr>
      </w:pPr>
    </w:p>
    <w:p w14:paraId="675D7D1C" w14:textId="089584C0" w:rsidR="004C0264" w:rsidRPr="001F7921" w:rsidRDefault="004C0264" w:rsidP="00B92C04">
      <w:pPr>
        <w:spacing w:line="240" w:lineRule="auto"/>
        <w:rPr>
          <w:b/>
        </w:rPr>
      </w:pPr>
    </w:p>
    <w:p w14:paraId="434B64DF" w14:textId="3E69A7C3" w:rsidR="004C0264" w:rsidRPr="001F7921" w:rsidRDefault="004C0264" w:rsidP="00B92C04">
      <w:pPr>
        <w:spacing w:line="240" w:lineRule="auto"/>
        <w:rPr>
          <w:b/>
        </w:rPr>
      </w:pPr>
    </w:p>
    <w:p w14:paraId="7655BB21" w14:textId="51F8D247" w:rsidR="004C0264" w:rsidRPr="001F7921" w:rsidRDefault="004C0264" w:rsidP="00B92C04">
      <w:pPr>
        <w:spacing w:line="240" w:lineRule="auto"/>
        <w:rPr>
          <w:b/>
        </w:rPr>
      </w:pPr>
    </w:p>
    <w:p w14:paraId="37089135" w14:textId="77777777" w:rsidR="004C0264" w:rsidRPr="001F7921" w:rsidRDefault="004C0264" w:rsidP="00B92C04">
      <w:pPr>
        <w:spacing w:line="240" w:lineRule="auto"/>
        <w:rPr>
          <w:b/>
        </w:rPr>
      </w:pPr>
    </w:p>
    <w:p w14:paraId="34A9D60F" w14:textId="77777777" w:rsidR="00A91567" w:rsidRPr="001F7921" w:rsidRDefault="00A91567" w:rsidP="00B92C04">
      <w:pPr>
        <w:spacing w:line="240" w:lineRule="auto"/>
        <w:rPr>
          <w:b/>
        </w:rPr>
      </w:pPr>
    </w:p>
    <w:tbl>
      <w:tblPr>
        <w:tblStyle w:val="TableGrid10"/>
        <w:tblW w:w="8755" w:type="dxa"/>
        <w:tblBorders>
          <w:top w:val="single" w:sz="4" w:space="0" w:color="8064A2"/>
          <w:left w:val="none" w:sz="0" w:space="0" w:color="auto"/>
          <w:bottom w:val="single" w:sz="4" w:space="0" w:color="8064A2"/>
          <w:right w:val="none" w:sz="0" w:space="0" w:color="auto"/>
          <w:insideH w:val="single" w:sz="4" w:space="0" w:color="8064A2"/>
          <w:insideV w:val="none" w:sz="0" w:space="0" w:color="auto"/>
        </w:tblBorders>
        <w:tblLook w:val="04A0" w:firstRow="1" w:lastRow="0" w:firstColumn="1" w:lastColumn="0" w:noHBand="0" w:noVBand="1"/>
      </w:tblPr>
      <w:tblGrid>
        <w:gridCol w:w="1242"/>
        <w:gridCol w:w="1560"/>
        <w:gridCol w:w="1984"/>
        <w:gridCol w:w="3969"/>
      </w:tblGrid>
      <w:tr w:rsidR="004C0264" w:rsidRPr="001F7921" w14:paraId="1C5527A9" w14:textId="77777777" w:rsidTr="004C0264">
        <w:tc>
          <w:tcPr>
            <w:tcW w:w="2802" w:type="dxa"/>
            <w:gridSpan w:val="2"/>
            <w:tcBorders>
              <w:left w:val="single" w:sz="4" w:space="0" w:color="8064A2"/>
              <w:right w:val="single" w:sz="4" w:space="0" w:color="8064A2"/>
            </w:tcBorders>
            <w:vAlign w:val="center"/>
          </w:tcPr>
          <w:p w14:paraId="6F589313" w14:textId="77777777" w:rsidR="004C0264" w:rsidRPr="001F7921" w:rsidRDefault="004C0264" w:rsidP="004C0264">
            <w:pPr>
              <w:spacing w:line="240" w:lineRule="auto"/>
              <w:rPr>
                <w:rFonts w:eastAsia="Microsoft YaHei" w:cs="Tahoma"/>
                <w:color w:val="8064A2"/>
                <w:sz w:val="16"/>
                <w:szCs w:val="16"/>
                <w:lang w:val="en-GB"/>
              </w:rPr>
            </w:pPr>
            <w:r w:rsidRPr="001F7921">
              <w:rPr>
                <w:rFonts w:eastAsia="Microsoft YaHei" w:cs="Tahoma"/>
                <w:b/>
                <w:bCs/>
                <w:color w:val="8064A2"/>
                <w:sz w:val="16"/>
                <w:szCs w:val="16"/>
                <w:lang w:val="en-GB"/>
              </w:rPr>
              <w:t>Policy owner</w:t>
            </w:r>
          </w:p>
        </w:tc>
        <w:tc>
          <w:tcPr>
            <w:tcW w:w="1984" w:type="dxa"/>
            <w:tcBorders>
              <w:top w:val="nil"/>
              <w:left w:val="single" w:sz="4" w:space="0" w:color="8064A2"/>
              <w:bottom w:val="nil"/>
              <w:right w:val="nil"/>
            </w:tcBorders>
            <w:vAlign w:val="center"/>
          </w:tcPr>
          <w:p w14:paraId="340F38C3" w14:textId="77777777" w:rsidR="004C0264" w:rsidRPr="001F7921" w:rsidRDefault="004C0264" w:rsidP="004C0264">
            <w:pPr>
              <w:spacing w:line="240" w:lineRule="auto"/>
              <w:rPr>
                <w:rFonts w:eastAsia="Microsoft YaHei" w:cs="Tahoma"/>
                <w:color w:val="8064A2"/>
                <w:sz w:val="16"/>
                <w:szCs w:val="16"/>
                <w:lang w:val="en-GB"/>
              </w:rPr>
            </w:pPr>
          </w:p>
        </w:tc>
        <w:tc>
          <w:tcPr>
            <w:tcW w:w="3969" w:type="dxa"/>
            <w:tcBorders>
              <w:top w:val="nil"/>
              <w:left w:val="nil"/>
              <w:bottom w:val="nil"/>
              <w:right w:val="nil"/>
            </w:tcBorders>
            <w:vAlign w:val="center"/>
          </w:tcPr>
          <w:p w14:paraId="47016A3B" w14:textId="77777777" w:rsidR="004C0264" w:rsidRPr="001F7921" w:rsidRDefault="004C0264" w:rsidP="004C0264">
            <w:pPr>
              <w:spacing w:line="240" w:lineRule="auto"/>
              <w:rPr>
                <w:rFonts w:eastAsia="Microsoft YaHei" w:cs="Tahoma"/>
                <w:color w:val="8064A2"/>
                <w:sz w:val="16"/>
                <w:szCs w:val="16"/>
                <w:lang w:val="en-GB"/>
              </w:rPr>
            </w:pPr>
          </w:p>
        </w:tc>
      </w:tr>
      <w:tr w:rsidR="004C0264" w:rsidRPr="001F7921" w14:paraId="21E1EEA7" w14:textId="77777777" w:rsidTr="004C0264">
        <w:tc>
          <w:tcPr>
            <w:tcW w:w="2802" w:type="dxa"/>
            <w:gridSpan w:val="2"/>
            <w:tcBorders>
              <w:left w:val="single" w:sz="4" w:space="0" w:color="8064A2"/>
              <w:right w:val="single" w:sz="4" w:space="0" w:color="8064A2"/>
            </w:tcBorders>
            <w:vAlign w:val="center"/>
          </w:tcPr>
          <w:p w14:paraId="09DF4A27" w14:textId="77777777" w:rsidR="004C0264" w:rsidRPr="001F7921" w:rsidRDefault="004C0264" w:rsidP="004C0264">
            <w:pPr>
              <w:spacing w:line="240" w:lineRule="auto"/>
              <w:jc w:val="both"/>
              <w:rPr>
                <w:rFonts w:eastAsia="Microsoft YaHei" w:cs="Tahoma"/>
                <w:color w:val="8064A2"/>
                <w:sz w:val="16"/>
                <w:szCs w:val="16"/>
                <w:lang w:val="en-GB"/>
              </w:rPr>
            </w:pPr>
            <w:r w:rsidRPr="001F7921">
              <w:rPr>
                <w:rFonts w:eastAsia="Microsoft YaHei" w:cs="Tahoma"/>
                <w:color w:val="8064A2"/>
                <w:sz w:val="16"/>
                <w:szCs w:val="16"/>
                <w:lang w:val="en-GB"/>
              </w:rPr>
              <w:t>CADQ</w:t>
            </w:r>
          </w:p>
        </w:tc>
        <w:tc>
          <w:tcPr>
            <w:tcW w:w="1984" w:type="dxa"/>
            <w:tcBorders>
              <w:top w:val="nil"/>
              <w:left w:val="single" w:sz="4" w:space="0" w:color="8064A2"/>
              <w:bottom w:val="nil"/>
              <w:right w:val="nil"/>
            </w:tcBorders>
            <w:vAlign w:val="center"/>
          </w:tcPr>
          <w:p w14:paraId="562C5FC8" w14:textId="77777777" w:rsidR="004C0264" w:rsidRPr="001F7921" w:rsidRDefault="004C0264" w:rsidP="004C0264">
            <w:pPr>
              <w:spacing w:line="240" w:lineRule="auto"/>
              <w:rPr>
                <w:rFonts w:eastAsia="Microsoft YaHei" w:cs="Tahoma"/>
                <w:color w:val="8064A2"/>
                <w:sz w:val="16"/>
                <w:szCs w:val="16"/>
                <w:lang w:val="en-GB"/>
              </w:rPr>
            </w:pPr>
          </w:p>
        </w:tc>
        <w:tc>
          <w:tcPr>
            <w:tcW w:w="3969" w:type="dxa"/>
            <w:tcBorders>
              <w:top w:val="nil"/>
              <w:left w:val="nil"/>
              <w:bottom w:val="nil"/>
              <w:right w:val="nil"/>
            </w:tcBorders>
            <w:vAlign w:val="center"/>
          </w:tcPr>
          <w:p w14:paraId="7F635C89" w14:textId="77777777" w:rsidR="004C0264" w:rsidRPr="001F7921" w:rsidRDefault="004C0264" w:rsidP="004C0264">
            <w:pPr>
              <w:spacing w:line="240" w:lineRule="auto"/>
              <w:rPr>
                <w:rFonts w:eastAsia="Microsoft YaHei" w:cs="Tahoma"/>
                <w:color w:val="8064A2"/>
                <w:sz w:val="16"/>
                <w:szCs w:val="16"/>
                <w:lang w:val="en-GB"/>
              </w:rPr>
            </w:pPr>
          </w:p>
        </w:tc>
      </w:tr>
      <w:tr w:rsidR="004C0264" w:rsidRPr="001F7921" w14:paraId="7F23F3F2" w14:textId="77777777" w:rsidTr="004C0264">
        <w:tc>
          <w:tcPr>
            <w:tcW w:w="1242" w:type="dxa"/>
            <w:tcBorders>
              <w:bottom w:val="single" w:sz="4" w:space="0" w:color="8064A2"/>
            </w:tcBorders>
            <w:vAlign w:val="center"/>
          </w:tcPr>
          <w:p w14:paraId="738D524F" w14:textId="77777777" w:rsidR="004C0264" w:rsidRPr="001F7921" w:rsidRDefault="004C0264" w:rsidP="004C0264">
            <w:pPr>
              <w:spacing w:line="240" w:lineRule="auto"/>
              <w:rPr>
                <w:rFonts w:eastAsia="Microsoft YaHei" w:cs="Tahoma"/>
                <w:b/>
                <w:bCs/>
                <w:color w:val="8064A2"/>
                <w:sz w:val="16"/>
                <w:szCs w:val="16"/>
                <w:lang w:val="en-GB"/>
              </w:rPr>
            </w:pPr>
          </w:p>
        </w:tc>
        <w:tc>
          <w:tcPr>
            <w:tcW w:w="1560" w:type="dxa"/>
            <w:tcBorders>
              <w:bottom w:val="single" w:sz="4" w:space="0" w:color="8064A2"/>
            </w:tcBorders>
            <w:vAlign w:val="center"/>
          </w:tcPr>
          <w:p w14:paraId="0F9B9225" w14:textId="77777777" w:rsidR="004C0264" w:rsidRPr="001F7921" w:rsidRDefault="004C0264" w:rsidP="004C0264">
            <w:pPr>
              <w:spacing w:line="240" w:lineRule="auto"/>
              <w:rPr>
                <w:rFonts w:eastAsia="Microsoft YaHei" w:cs="Tahoma"/>
                <w:b/>
                <w:bCs/>
                <w:color w:val="8064A2"/>
                <w:sz w:val="16"/>
                <w:szCs w:val="16"/>
                <w:lang w:val="en-GB"/>
              </w:rPr>
            </w:pPr>
          </w:p>
        </w:tc>
        <w:tc>
          <w:tcPr>
            <w:tcW w:w="1984" w:type="dxa"/>
            <w:tcBorders>
              <w:top w:val="nil"/>
              <w:bottom w:val="single" w:sz="4" w:space="0" w:color="8064A2"/>
            </w:tcBorders>
            <w:vAlign w:val="center"/>
          </w:tcPr>
          <w:p w14:paraId="5E424937" w14:textId="77777777" w:rsidR="004C0264" w:rsidRPr="001F7921" w:rsidRDefault="004C0264" w:rsidP="004C0264">
            <w:pPr>
              <w:spacing w:line="240" w:lineRule="auto"/>
              <w:rPr>
                <w:rFonts w:eastAsia="Microsoft YaHei" w:cs="Tahoma"/>
                <w:b/>
                <w:bCs/>
                <w:color w:val="8064A2"/>
                <w:sz w:val="16"/>
                <w:szCs w:val="16"/>
                <w:lang w:val="en-GB"/>
              </w:rPr>
            </w:pPr>
          </w:p>
        </w:tc>
        <w:tc>
          <w:tcPr>
            <w:tcW w:w="3969" w:type="dxa"/>
            <w:tcBorders>
              <w:top w:val="nil"/>
              <w:bottom w:val="single" w:sz="4" w:space="0" w:color="8064A2"/>
            </w:tcBorders>
            <w:vAlign w:val="center"/>
          </w:tcPr>
          <w:p w14:paraId="2FFFB087" w14:textId="77777777" w:rsidR="004C0264" w:rsidRPr="001F7921" w:rsidRDefault="004C0264" w:rsidP="004C0264">
            <w:pPr>
              <w:spacing w:line="240" w:lineRule="auto"/>
              <w:rPr>
                <w:rFonts w:eastAsia="Microsoft YaHei" w:cs="Tahoma"/>
                <w:b/>
                <w:bCs/>
                <w:color w:val="8064A2"/>
                <w:sz w:val="16"/>
                <w:szCs w:val="16"/>
                <w:lang w:val="en-GB"/>
              </w:rPr>
            </w:pPr>
          </w:p>
        </w:tc>
      </w:tr>
      <w:tr w:rsidR="004C0264" w:rsidRPr="001F7921" w14:paraId="2A991631" w14:textId="77777777" w:rsidTr="004C0264">
        <w:tc>
          <w:tcPr>
            <w:tcW w:w="4786" w:type="dxa"/>
            <w:gridSpan w:val="3"/>
            <w:tcBorders>
              <w:top w:val="single" w:sz="4" w:space="0" w:color="8064A2"/>
              <w:left w:val="single" w:sz="4" w:space="0" w:color="8064A2"/>
              <w:right w:val="nil"/>
            </w:tcBorders>
            <w:vAlign w:val="center"/>
          </w:tcPr>
          <w:p w14:paraId="21528101" w14:textId="77777777" w:rsidR="004C0264" w:rsidRPr="001F7921" w:rsidRDefault="004C0264" w:rsidP="004C0264">
            <w:pPr>
              <w:spacing w:line="240" w:lineRule="auto"/>
              <w:rPr>
                <w:rFonts w:eastAsia="Microsoft YaHei" w:cs="Tahoma"/>
                <w:b/>
                <w:bCs/>
                <w:color w:val="8064A2"/>
                <w:sz w:val="16"/>
                <w:szCs w:val="16"/>
                <w:lang w:val="en-GB"/>
              </w:rPr>
            </w:pPr>
            <w:r w:rsidRPr="001F7921">
              <w:rPr>
                <w:rFonts w:eastAsia="Microsoft YaHei" w:cs="Tahoma"/>
                <w:b/>
                <w:bCs/>
                <w:color w:val="8064A2"/>
                <w:sz w:val="16"/>
                <w:szCs w:val="16"/>
                <w:lang w:val="en-GB"/>
              </w:rPr>
              <w:t>Change history</w:t>
            </w:r>
          </w:p>
        </w:tc>
        <w:tc>
          <w:tcPr>
            <w:tcW w:w="3969" w:type="dxa"/>
            <w:tcBorders>
              <w:top w:val="single" w:sz="4" w:space="0" w:color="8064A2"/>
              <w:left w:val="nil"/>
              <w:bottom w:val="single" w:sz="4" w:space="0" w:color="8064A2"/>
              <w:right w:val="single" w:sz="4" w:space="0" w:color="8064A2"/>
            </w:tcBorders>
            <w:vAlign w:val="center"/>
          </w:tcPr>
          <w:p w14:paraId="752BC107" w14:textId="77777777" w:rsidR="004C0264" w:rsidRPr="001F7921" w:rsidRDefault="004C0264" w:rsidP="004C0264">
            <w:pPr>
              <w:spacing w:line="240" w:lineRule="auto"/>
              <w:rPr>
                <w:rFonts w:eastAsia="Microsoft YaHei" w:cs="Tahoma"/>
                <w:b/>
                <w:bCs/>
                <w:color w:val="8064A2"/>
                <w:sz w:val="16"/>
                <w:szCs w:val="16"/>
                <w:lang w:val="en-GB"/>
              </w:rPr>
            </w:pPr>
          </w:p>
        </w:tc>
      </w:tr>
      <w:tr w:rsidR="004C0264" w:rsidRPr="001F7921" w14:paraId="63A156FC" w14:textId="77777777" w:rsidTr="004C0264">
        <w:tc>
          <w:tcPr>
            <w:tcW w:w="1242" w:type="dxa"/>
            <w:tcBorders>
              <w:left w:val="single" w:sz="4" w:space="0" w:color="8064A2"/>
              <w:right w:val="single" w:sz="4" w:space="0" w:color="8064A2"/>
            </w:tcBorders>
            <w:vAlign w:val="center"/>
          </w:tcPr>
          <w:p w14:paraId="4DF517F6" w14:textId="77777777" w:rsidR="004C0264" w:rsidRPr="001F7921" w:rsidRDefault="004C0264" w:rsidP="004C0264">
            <w:pPr>
              <w:spacing w:line="240" w:lineRule="auto"/>
              <w:rPr>
                <w:rFonts w:eastAsia="Microsoft YaHei" w:cs="Tahoma"/>
                <w:i/>
                <w:iCs/>
                <w:color w:val="8064A2"/>
                <w:sz w:val="16"/>
                <w:szCs w:val="16"/>
                <w:lang w:val="en-GB"/>
              </w:rPr>
            </w:pPr>
            <w:r w:rsidRPr="001F7921">
              <w:rPr>
                <w:rFonts w:eastAsia="Microsoft YaHei" w:cs="Tahoma"/>
                <w:i/>
                <w:iCs/>
                <w:color w:val="8064A2"/>
                <w:sz w:val="16"/>
                <w:szCs w:val="16"/>
                <w:lang w:val="en-GB"/>
              </w:rPr>
              <w:t>Version:</w:t>
            </w:r>
          </w:p>
        </w:tc>
        <w:tc>
          <w:tcPr>
            <w:tcW w:w="1560" w:type="dxa"/>
            <w:tcBorders>
              <w:left w:val="single" w:sz="4" w:space="0" w:color="8064A2"/>
              <w:right w:val="single" w:sz="4" w:space="0" w:color="8064A2"/>
            </w:tcBorders>
            <w:vAlign w:val="center"/>
          </w:tcPr>
          <w:p w14:paraId="4EA5211E" w14:textId="77777777" w:rsidR="004C0264" w:rsidRPr="001F7921" w:rsidRDefault="004C0264" w:rsidP="004C0264">
            <w:pPr>
              <w:spacing w:line="240" w:lineRule="auto"/>
              <w:rPr>
                <w:rFonts w:eastAsia="Microsoft YaHei" w:cs="Tahoma"/>
                <w:i/>
                <w:iCs/>
                <w:color w:val="8064A2"/>
                <w:sz w:val="16"/>
                <w:szCs w:val="16"/>
                <w:lang w:val="en-GB"/>
              </w:rPr>
            </w:pPr>
            <w:r w:rsidRPr="001F7921">
              <w:rPr>
                <w:rFonts w:eastAsia="Microsoft YaHei" w:cs="Tahoma"/>
                <w:i/>
                <w:iCs/>
                <w:color w:val="8064A2"/>
                <w:sz w:val="16"/>
                <w:szCs w:val="16"/>
                <w:lang w:val="en-GB"/>
              </w:rPr>
              <w:t>Approval date:</w:t>
            </w:r>
          </w:p>
        </w:tc>
        <w:tc>
          <w:tcPr>
            <w:tcW w:w="1984" w:type="dxa"/>
            <w:tcBorders>
              <w:left w:val="single" w:sz="4" w:space="0" w:color="8064A2"/>
              <w:right w:val="single" w:sz="4" w:space="0" w:color="8064A2"/>
            </w:tcBorders>
            <w:vAlign w:val="center"/>
          </w:tcPr>
          <w:p w14:paraId="2FF45331" w14:textId="77777777" w:rsidR="004C0264" w:rsidRPr="001F7921" w:rsidRDefault="004C0264" w:rsidP="004C0264">
            <w:pPr>
              <w:spacing w:line="240" w:lineRule="auto"/>
              <w:rPr>
                <w:rFonts w:eastAsia="Microsoft YaHei" w:cs="Tahoma"/>
                <w:i/>
                <w:iCs/>
                <w:color w:val="8064A2"/>
                <w:sz w:val="16"/>
                <w:szCs w:val="16"/>
                <w:lang w:val="en-GB"/>
              </w:rPr>
            </w:pPr>
            <w:r w:rsidRPr="001F7921">
              <w:rPr>
                <w:rFonts w:eastAsia="Microsoft YaHei" w:cs="Tahoma"/>
                <w:i/>
                <w:iCs/>
                <w:color w:val="8064A2"/>
                <w:sz w:val="16"/>
                <w:szCs w:val="16"/>
                <w:lang w:val="en-GB"/>
              </w:rPr>
              <w:t>Implementation date:</w:t>
            </w:r>
          </w:p>
        </w:tc>
        <w:tc>
          <w:tcPr>
            <w:tcW w:w="3969" w:type="dxa"/>
            <w:tcBorders>
              <w:left w:val="single" w:sz="4" w:space="0" w:color="8064A2"/>
              <w:right w:val="single" w:sz="4" w:space="0" w:color="8064A2"/>
            </w:tcBorders>
            <w:vAlign w:val="center"/>
          </w:tcPr>
          <w:p w14:paraId="4B2849BB" w14:textId="77777777" w:rsidR="004C0264" w:rsidRPr="001F7921" w:rsidRDefault="004C0264" w:rsidP="004C0264">
            <w:pPr>
              <w:spacing w:line="240" w:lineRule="auto"/>
              <w:rPr>
                <w:rFonts w:eastAsia="Microsoft YaHei" w:cs="Tahoma"/>
                <w:i/>
                <w:iCs/>
                <w:color w:val="8064A2"/>
                <w:sz w:val="16"/>
                <w:szCs w:val="16"/>
                <w:lang w:val="en-GB"/>
              </w:rPr>
            </w:pPr>
            <w:r w:rsidRPr="001F7921">
              <w:rPr>
                <w:rFonts w:eastAsia="Microsoft YaHei" w:cs="Tahoma"/>
                <w:i/>
                <w:iCs/>
                <w:color w:val="8064A2"/>
                <w:sz w:val="16"/>
                <w:szCs w:val="16"/>
                <w:lang w:val="en-GB"/>
              </w:rPr>
              <w:t>Nature of significant revisions:</w:t>
            </w:r>
          </w:p>
        </w:tc>
      </w:tr>
      <w:tr w:rsidR="004C0264" w:rsidRPr="001F7921" w14:paraId="1612CD44" w14:textId="77777777" w:rsidTr="004C0264">
        <w:tc>
          <w:tcPr>
            <w:tcW w:w="1242" w:type="dxa"/>
            <w:tcBorders>
              <w:left w:val="single" w:sz="4" w:space="0" w:color="8064A2"/>
              <w:right w:val="single" w:sz="4" w:space="0" w:color="8064A2"/>
            </w:tcBorders>
            <w:vAlign w:val="center"/>
          </w:tcPr>
          <w:p w14:paraId="6F98B2FB" w14:textId="12339E52" w:rsidR="004C0264" w:rsidRPr="001F7921" w:rsidRDefault="004C0264" w:rsidP="004C0264">
            <w:pPr>
              <w:spacing w:line="240" w:lineRule="auto"/>
              <w:rPr>
                <w:rFonts w:eastAsia="Microsoft YaHei" w:cs="Tahoma"/>
                <w:iCs/>
                <w:color w:val="8064A2"/>
                <w:sz w:val="16"/>
                <w:szCs w:val="16"/>
                <w:lang w:val="en-GB"/>
              </w:rPr>
            </w:pPr>
            <w:r w:rsidRPr="001F7921">
              <w:rPr>
                <w:rFonts w:eastAsia="Microsoft YaHei" w:cs="Tahoma"/>
                <w:iCs/>
                <w:color w:val="8064A2"/>
                <w:sz w:val="16"/>
                <w:szCs w:val="16"/>
                <w:lang w:val="en-GB"/>
              </w:rPr>
              <w:t>Sept 2016</w:t>
            </w:r>
          </w:p>
        </w:tc>
        <w:tc>
          <w:tcPr>
            <w:tcW w:w="1560" w:type="dxa"/>
            <w:tcBorders>
              <w:left w:val="single" w:sz="4" w:space="0" w:color="8064A2"/>
              <w:right w:val="single" w:sz="4" w:space="0" w:color="8064A2"/>
            </w:tcBorders>
            <w:vAlign w:val="center"/>
          </w:tcPr>
          <w:p w14:paraId="501727EA" w14:textId="6CE156A4" w:rsidR="004C0264" w:rsidRPr="001F7921" w:rsidRDefault="004C0264" w:rsidP="004C0264">
            <w:pPr>
              <w:spacing w:line="240" w:lineRule="auto"/>
              <w:rPr>
                <w:rFonts w:eastAsia="Microsoft YaHei" w:cs="Tahoma"/>
                <w:iCs/>
                <w:color w:val="8064A2"/>
                <w:sz w:val="16"/>
                <w:szCs w:val="16"/>
                <w:lang w:val="en-GB"/>
              </w:rPr>
            </w:pPr>
            <w:r w:rsidRPr="001F7921">
              <w:rPr>
                <w:rFonts w:eastAsia="Microsoft YaHei" w:cs="Tahoma"/>
                <w:iCs/>
                <w:color w:val="8064A2"/>
                <w:sz w:val="16"/>
                <w:szCs w:val="16"/>
                <w:lang w:val="en-GB"/>
              </w:rPr>
              <w:t>30.09.16</w:t>
            </w:r>
          </w:p>
        </w:tc>
        <w:tc>
          <w:tcPr>
            <w:tcW w:w="1984" w:type="dxa"/>
            <w:tcBorders>
              <w:left w:val="single" w:sz="4" w:space="0" w:color="8064A2"/>
              <w:right w:val="single" w:sz="4" w:space="0" w:color="8064A2"/>
            </w:tcBorders>
            <w:vAlign w:val="center"/>
          </w:tcPr>
          <w:p w14:paraId="23632908" w14:textId="15C6BFE2" w:rsidR="004C0264" w:rsidRPr="001F7921" w:rsidRDefault="004C0264" w:rsidP="004C0264">
            <w:pPr>
              <w:spacing w:line="240" w:lineRule="auto"/>
              <w:rPr>
                <w:rFonts w:eastAsia="Microsoft YaHei" w:cs="Tahoma"/>
                <w:iCs/>
                <w:color w:val="8064A2"/>
                <w:sz w:val="16"/>
                <w:szCs w:val="16"/>
                <w:lang w:val="en-GB"/>
              </w:rPr>
            </w:pPr>
            <w:r w:rsidRPr="001F7921">
              <w:rPr>
                <w:rFonts w:eastAsia="Microsoft YaHei" w:cs="Tahoma"/>
                <w:iCs/>
                <w:color w:val="8064A2"/>
                <w:sz w:val="16"/>
                <w:szCs w:val="16"/>
                <w:lang w:val="en-GB"/>
              </w:rPr>
              <w:t>01.10.16</w:t>
            </w:r>
          </w:p>
        </w:tc>
        <w:tc>
          <w:tcPr>
            <w:tcW w:w="3969" w:type="dxa"/>
            <w:tcBorders>
              <w:left w:val="single" w:sz="4" w:space="0" w:color="8064A2"/>
              <w:right w:val="single" w:sz="4" w:space="0" w:color="8064A2"/>
            </w:tcBorders>
            <w:vAlign w:val="center"/>
          </w:tcPr>
          <w:p w14:paraId="2E29D666" w14:textId="1ECA18D9" w:rsidR="004C0264" w:rsidRPr="001F7921" w:rsidRDefault="004C0264" w:rsidP="004C0264">
            <w:pPr>
              <w:spacing w:line="240" w:lineRule="auto"/>
              <w:rPr>
                <w:rFonts w:eastAsia="Microsoft YaHei" w:cs="Tahoma"/>
                <w:iCs/>
                <w:color w:val="8064A2"/>
                <w:sz w:val="16"/>
                <w:szCs w:val="16"/>
                <w:lang w:val="en-GB"/>
              </w:rPr>
            </w:pPr>
            <w:r w:rsidRPr="001F7921">
              <w:rPr>
                <w:rFonts w:eastAsia="Microsoft YaHei" w:cs="Tahoma"/>
                <w:color w:val="8064A2"/>
                <w:sz w:val="16"/>
                <w:szCs w:val="16"/>
                <w:lang w:val="en-GB"/>
              </w:rPr>
              <w:t>Change from VS8 to VS6</w:t>
            </w:r>
          </w:p>
        </w:tc>
      </w:tr>
      <w:tr w:rsidR="004C0264" w:rsidRPr="001F7921" w14:paraId="5ADBA887" w14:textId="77777777" w:rsidTr="004C0264">
        <w:tc>
          <w:tcPr>
            <w:tcW w:w="1242" w:type="dxa"/>
            <w:tcBorders>
              <w:left w:val="single" w:sz="4" w:space="0" w:color="8064A2"/>
              <w:bottom w:val="single" w:sz="4" w:space="0" w:color="8064A2"/>
              <w:right w:val="single" w:sz="4" w:space="0" w:color="8064A2"/>
            </w:tcBorders>
          </w:tcPr>
          <w:p w14:paraId="3F92E966" w14:textId="77777777" w:rsidR="004C0264" w:rsidRPr="001F7921" w:rsidRDefault="004C0264" w:rsidP="004C0264">
            <w:pPr>
              <w:spacing w:line="240" w:lineRule="auto"/>
              <w:rPr>
                <w:rFonts w:eastAsia="Microsoft YaHei" w:cs="Tahoma"/>
                <w:color w:val="8064A2"/>
                <w:sz w:val="16"/>
                <w:szCs w:val="16"/>
                <w:lang w:val="en-GB"/>
              </w:rPr>
            </w:pPr>
            <w:r w:rsidRPr="001F7921">
              <w:rPr>
                <w:rFonts w:eastAsia="Microsoft YaHei" w:cs="Tahoma"/>
                <w:color w:val="8064A2"/>
                <w:sz w:val="16"/>
                <w:szCs w:val="16"/>
                <w:lang w:val="en-GB"/>
              </w:rPr>
              <w:t>Sept 2017</w:t>
            </w:r>
          </w:p>
        </w:tc>
        <w:tc>
          <w:tcPr>
            <w:tcW w:w="1560" w:type="dxa"/>
            <w:tcBorders>
              <w:left w:val="single" w:sz="4" w:space="0" w:color="8064A2"/>
              <w:bottom w:val="single" w:sz="4" w:space="0" w:color="8064A2"/>
              <w:right w:val="single" w:sz="4" w:space="0" w:color="8064A2"/>
            </w:tcBorders>
          </w:tcPr>
          <w:p w14:paraId="0210BE75" w14:textId="77777777" w:rsidR="004C0264" w:rsidRPr="001F7921" w:rsidRDefault="004C0264" w:rsidP="004C0264">
            <w:pPr>
              <w:spacing w:line="240" w:lineRule="auto"/>
              <w:rPr>
                <w:rFonts w:eastAsia="Microsoft YaHei" w:cs="Tahoma"/>
                <w:color w:val="8064A2"/>
                <w:sz w:val="16"/>
                <w:szCs w:val="16"/>
                <w:lang w:val="en-GB"/>
              </w:rPr>
            </w:pPr>
            <w:r w:rsidRPr="001F7921">
              <w:rPr>
                <w:rFonts w:eastAsia="Microsoft YaHei" w:cs="Tahoma"/>
                <w:color w:val="8064A2"/>
                <w:sz w:val="16"/>
                <w:szCs w:val="16"/>
                <w:lang w:val="en-GB"/>
              </w:rPr>
              <w:t>12.09.17</w:t>
            </w:r>
          </w:p>
        </w:tc>
        <w:tc>
          <w:tcPr>
            <w:tcW w:w="1984" w:type="dxa"/>
            <w:tcBorders>
              <w:left w:val="single" w:sz="4" w:space="0" w:color="8064A2"/>
              <w:bottom w:val="single" w:sz="4" w:space="0" w:color="8064A2"/>
              <w:right w:val="single" w:sz="4" w:space="0" w:color="8064A2"/>
            </w:tcBorders>
          </w:tcPr>
          <w:p w14:paraId="57673E28" w14:textId="77777777" w:rsidR="004C0264" w:rsidRPr="001F7921" w:rsidRDefault="004C0264" w:rsidP="004C0264">
            <w:pPr>
              <w:spacing w:line="240" w:lineRule="auto"/>
              <w:rPr>
                <w:rFonts w:eastAsia="Microsoft YaHei" w:cs="Tahoma"/>
                <w:color w:val="8064A2"/>
                <w:sz w:val="16"/>
                <w:szCs w:val="16"/>
                <w:lang w:val="en-GB"/>
              </w:rPr>
            </w:pPr>
            <w:r w:rsidRPr="001F7921">
              <w:rPr>
                <w:rFonts w:eastAsia="Microsoft YaHei" w:cs="Tahoma"/>
                <w:color w:val="8064A2"/>
                <w:sz w:val="16"/>
                <w:szCs w:val="16"/>
                <w:lang w:val="en-GB"/>
              </w:rPr>
              <w:t>01.10.17</w:t>
            </w:r>
          </w:p>
        </w:tc>
        <w:tc>
          <w:tcPr>
            <w:tcW w:w="3969" w:type="dxa"/>
            <w:tcBorders>
              <w:left w:val="single" w:sz="4" w:space="0" w:color="8064A2"/>
              <w:right w:val="single" w:sz="4" w:space="0" w:color="8064A2"/>
            </w:tcBorders>
          </w:tcPr>
          <w:p w14:paraId="2EC87274" w14:textId="520309AE" w:rsidR="004C0264" w:rsidRPr="001F7921" w:rsidRDefault="004C0264" w:rsidP="004C0264">
            <w:pPr>
              <w:spacing w:line="240" w:lineRule="auto"/>
              <w:rPr>
                <w:rFonts w:eastAsia="Microsoft YaHei" w:cs="Tahoma"/>
                <w:color w:val="8064A2"/>
                <w:sz w:val="16"/>
                <w:szCs w:val="16"/>
                <w:lang w:val="en-GB"/>
              </w:rPr>
            </w:pPr>
            <w:r w:rsidRPr="001F7921">
              <w:rPr>
                <w:rFonts w:eastAsia="Microsoft YaHei" w:cs="Tahoma"/>
                <w:color w:val="8064A2"/>
                <w:sz w:val="16"/>
                <w:szCs w:val="16"/>
                <w:lang w:val="en-GB"/>
              </w:rPr>
              <w:t>New template for courses in the last year of teach-out introduced</w:t>
            </w:r>
          </w:p>
        </w:tc>
      </w:tr>
      <w:tr w:rsidR="004C0264" w:rsidRPr="001F7921" w14:paraId="71C7D531" w14:textId="77777777" w:rsidTr="004C0264">
        <w:tc>
          <w:tcPr>
            <w:tcW w:w="1242" w:type="dxa"/>
            <w:tcBorders>
              <w:left w:val="single" w:sz="4" w:space="0" w:color="8064A2"/>
              <w:bottom w:val="single" w:sz="4" w:space="0" w:color="8064A2"/>
              <w:right w:val="single" w:sz="4" w:space="0" w:color="8064A2"/>
            </w:tcBorders>
          </w:tcPr>
          <w:p w14:paraId="37DD1B76" w14:textId="77777777" w:rsidR="004C0264" w:rsidRPr="001F7921" w:rsidRDefault="004C0264" w:rsidP="004C0264">
            <w:pPr>
              <w:spacing w:line="240" w:lineRule="auto"/>
              <w:rPr>
                <w:rFonts w:eastAsia="Microsoft YaHei" w:cs="Tahoma"/>
                <w:color w:val="8064A2"/>
                <w:sz w:val="16"/>
                <w:szCs w:val="16"/>
                <w:lang w:val="en-GB"/>
              </w:rPr>
            </w:pPr>
            <w:r w:rsidRPr="001F7921">
              <w:rPr>
                <w:rFonts w:eastAsia="Microsoft YaHei" w:cs="Tahoma"/>
                <w:color w:val="8064A2"/>
                <w:sz w:val="16"/>
                <w:szCs w:val="16"/>
                <w:lang w:val="en-GB"/>
              </w:rPr>
              <w:t>Sept 2018</w:t>
            </w:r>
          </w:p>
        </w:tc>
        <w:tc>
          <w:tcPr>
            <w:tcW w:w="1560" w:type="dxa"/>
            <w:tcBorders>
              <w:left w:val="single" w:sz="4" w:space="0" w:color="8064A2"/>
              <w:bottom w:val="single" w:sz="4" w:space="0" w:color="8064A2"/>
              <w:right w:val="single" w:sz="4" w:space="0" w:color="8064A2"/>
            </w:tcBorders>
          </w:tcPr>
          <w:p w14:paraId="38733E3B" w14:textId="77777777" w:rsidR="004C0264" w:rsidRPr="001F7921" w:rsidRDefault="004C0264" w:rsidP="004C0264">
            <w:pPr>
              <w:spacing w:line="240" w:lineRule="auto"/>
              <w:rPr>
                <w:rFonts w:eastAsia="Microsoft YaHei" w:cs="Tahoma"/>
                <w:color w:val="8064A2"/>
                <w:sz w:val="16"/>
                <w:szCs w:val="16"/>
                <w:lang w:val="en-GB"/>
              </w:rPr>
            </w:pPr>
            <w:r w:rsidRPr="001F7921">
              <w:rPr>
                <w:rFonts w:eastAsia="Microsoft YaHei" w:cs="Tahoma"/>
                <w:color w:val="8064A2"/>
                <w:sz w:val="16"/>
                <w:szCs w:val="16"/>
                <w:lang w:val="en-GB"/>
              </w:rPr>
              <w:t>12.09.18</w:t>
            </w:r>
          </w:p>
        </w:tc>
        <w:tc>
          <w:tcPr>
            <w:tcW w:w="1984" w:type="dxa"/>
            <w:tcBorders>
              <w:left w:val="single" w:sz="4" w:space="0" w:color="8064A2"/>
              <w:bottom w:val="single" w:sz="4" w:space="0" w:color="8064A2"/>
              <w:right w:val="single" w:sz="4" w:space="0" w:color="8064A2"/>
            </w:tcBorders>
          </w:tcPr>
          <w:p w14:paraId="38273866" w14:textId="77777777" w:rsidR="004C0264" w:rsidRPr="001F7921" w:rsidRDefault="004C0264" w:rsidP="004C0264">
            <w:pPr>
              <w:spacing w:line="240" w:lineRule="auto"/>
              <w:rPr>
                <w:rFonts w:eastAsia="Microsoft YaHei" w:cs="Tahoma"/>
                <w:color w:val="8064A2"/>
                <w:sz w:val="16"/>
                <w:szCs w:val="16"/>
                <w:lang w:val="en-GB"/>
              </w:rPr>
            </w:pPr>
            <w:r w:rsidRPr="001F7921">
              <w:rPr>
                <w:rFonts w:eastAsia="Microsoft YaHei" w:cs="Tahoma"/>
                <w:color w:val="8064A2"/>
                <w:sz w:val="16"/>
                <w:szCs w:val="16"/>
                <w:lang w:val="en-GB"/>
              </w:rPr>
              <w:t>01.10.18</w:t>
            </w:r>
          </w:p>
        </w:tc>
        <w:tc>
          <w:tcPr>
            <w:tcW w:w="3969" w:type="dxa"/>
            <w:tcBorders>
              <w:left w:val="single" w:sz="4" w:space="0" w:color="8064A2"/>
              <w:right w:val="single" w:sz="4" w:space="0" w:color="8064A2"/>
            </w:tcBorders>
          </w:tcPr>
          <w:p w14:paraId="53AB6829" w14:textId="77777777" w:rsidR="004C0264" w:rsidRPr="001F7921" w:rsidRDefault="004C0264" w:rsidP="004C0264">
            <w:pPr>
              <w:spacing w:line="240" w:lineRule="auto"/>
              <w:rPr>
                <w:rFonts w:eastAsia="Microsoft YaHei" w:cs="Tahoma"/>
                <w:color w:val="8064A2"/>
                <w:sz w:val="16"/>
                <w:szCs w:val="16"/>
                <w:lang w:val="en-GB"/>
              </w:rPr>
            </w:pPr>
            <w:r w:rsidRPr="001F7921">
              <w:rPr>
                <w:rFonts w:eastAsia="Microsoft YaHei" w:cs="Tahoma"/>
                <w:color w:val="8064A2"/>
                <w:sz w:val="16"/>
                <w:szCs w:val="16"/>
                <w:lang w:val="en-GB"/>
              </w:rPr>
              <w:t>None</w:t>
            </w:r>
          </w:p>
        </w:tc>
      </w:tr>
      <w:tr w:rsidR="004C0264" w:rsidRPr="001F7921" w14:paraId="516DC232" w14:textId="77777777" w:rsidTr="004C0264">
        <w:tc>
          <w:tcPr>
            <w:tcW w:w="1242" w:type="dxa"/>
            <w:tcBorders>
              <w:left w:val="single" w:sz="4" w:space="0" w:color="8064A2"/>
              <w:bottom w:val="single" w:sz="4" w:space="0" w:color="8064A2"/>
              <w:right w:val="single" w:sz="4" w:space="0" w:color="8064A2"/>
            </w:tcBorders>
          </w:tcPr>
          <w:p w14:paraId="1A4AB303" w14:textId="77777777" w:rsidR="004C0264" w:rsidRPr="001F7921" w:rsidRDefault="004C0264" w:rsidP="004C0264">
            <w:pPr>
              <w:spacing w:line="240" w:lineRule="auto"/>
              <w:rPr>
                <w:rFonts w:eastAsia="Microsoft YaHei" w:cs="Tahoma"/>
                <w:color w:val="8064A2"/>
                <w:sz w:val="16"/>
                <w:szCs w:val="16"/>
                <w:lang w:val="en-GB"/>
              </w:rPr>
            </w:pPr>
            <w:r w:rsidRPr="001F7921">
              <w:rPr>
                <w:rFonts w:eastAsia="Microsoft YaHei" w:cs="Tahoma"/>
                <w:color w:val="8064A2"/>
                <w:sz w:val="16"/>
                <w:szCs w:val="16"/>
                <w:lang w:val="en-GB"/>
              </w:rPr>
              <w:t>Sept 2019</w:t>
            </w:r>
          </w:p>
        </w:tc>
        <w:tc>
          <w:tcPr>
            <w:tcW w:w="1560" w:type="dxa"/>
            <w:tcBorders>
              <w:left w:val="single" w:sz="4" w:space="0" w:color="8064A2"/>
              <w:bottom w:val="single" w:sz="4" w:space="0" w:color="8064A2"/>
              <w:right w:val="single" w:sz="4" w:space="0" w:color="8064A2"/>
            </w:tcBorders>
          </w:tcPr>
          <w:p w14:paraId="3EC23775" w14:textId="77777777" w:rsidR="004C0264" w:rsidRPr="001F7921" w:rsidRDefault="004C0264" w:rsidP="004C0264">
            <w:pPr>
              <w:spacing w:line="240" w:lineRule="auto"/>
              <w:rPr>
                <w:rFonts w:eastAsia="Microsoft YaHei" w:cs="Tahoma"/>
                <w:color w:val="8064A2"/>
                <w:sz w:val="16"/>
                <w:szCs w:val="16"/>
                <w:lang w:val="en-GB"/>
              </w:rPr>
            </w:pPr>
            <w:r w:rsidRPr="001F7921">
              <w:rPr>
                <w:rFonts w:eastAsia="Microsoft YaHei" w:cs="Tahoma"/>
                <w:color w:val="8064A2"/>
                <w:sz w:val="16"/>
                <w:szCs w:val="16"/>
                <w:lang w:val="en-GB"/>
              </w:rPr>
              <w:t>11.09.19</w:t>
            </w:r>
          </w:p>
        </w:tc>
        <w:tc>
          <w:tcPr>
            <w:tcW w:w="1984" w:type="dxa"/>
            <w:tcBorders>
              <w:left w:val="single" w:sz="4" w:space="0" w:color="8064A2"/>
              <w:bottom w:val="single" w:sz="4" w:space="0" w:color="8064A2"/>
              <w:right w:val="single" w:sz="4" w:space="0" w:color="8064A2"/>
            </w:tcBorders>
          </w:tcPr>
          <w:p w14:paraId="3BD65447" w14:textId="77777777" w:rsidR="004C0264" w:rsidRPr="001F7921" w:rsidRDefault="004C0264" w:rsidP="004C0264">
            <w:pPr>
              <w:spacing w:line="240" w:lineRule="auto"/>
              <w:rPr>
                <w:rFonts w:eastAsia="Microsoft YaHei" w:cs="Tahoma"/>
                <w:color w:val="8064A2"/>
                <w:sz w:val="16"/>
                <w:szCs w:val="16"/>
                <w:lang w:val="en-GB"/>
              </w:rPr>
            </w:pPr>
            <w:r w:rsidRPr="001F7921">
              <w:rPr>
                <w:rFonts w:eastAsia="Microsoft YaHei" w:cs="Tahoma"/>
                <w:color w:val="8064A2"/>
                <w:sz w:val="16"/>
                <w:szCs w:val="16"/>
                <w:lang w:val="en-GB"/>
              </w:rPr>
              <w:t>01.10.19</w:t>
            </w:r>
          </w:p>
        </w:tc>
        <w:tc>
          <w:tcPr>
            <w:tcW w:w="3969" w:type="dxa"/>
            <w:tcBorders>
              <w:left w:val="single" w:sz="4" w:space="0" w:color="8064A2"/>
              <w:right w:val="single" w:sz="4" w:space="0" w:color="8064A2"/>
            </w:tcBorders>
          </w:tcPr>
          <w:p w14:paraId="286BFA4A" w14:textId="77777777" w:rsidR="004C0264" w:rsidRPr="001F7921" w:rsidRDefault="004C0264" w:rsidP="004C0264">
            <w:pPr>
              <w:spacing w:line="240" w:lineRule="auto"/>
              <w:rPr>
                <w:rFonts w:eastAsia="Microsoft YaHei" w:cs="Tahoma"/>
                <w:color w:val="8064A2"/>
                <w:sz w:val="16"/>
                <w:szCs w:val="16"/>
                <w:lang w:val="en-GB"/>
              </w:rPr>
            </w:pPr>
            <w:r w:rsidRPr="001F7921">
              <w:rPr>
                <w:rFonts w:eastAsia="Microsoft YaHei" w:cs="Tahoma"/>
                <w:color w:val="8064A2"/>
                <w:sz w:val="16"/>
                <w:szCs w:val="16"/>
                <w:lang w:val="en-GB"/>
              </w:rPr>
              <w:t>None</w:t>
            </w:r>
          </w:p>
        </w:tc>
      </w:tr>
      <w:tr w:rsidR="00C65522" w:rsidRPr="001F7921" w14:paraId="64BD7C23" w14:textId="77777777" w:rsidTr="004C0264">
        <w:tc>
          <w:tcPr>
            <w:tcW w:w="1242" w:type="dxa"/>
            <w:tcBorders>
              <w:left w:val="single" w:sz="4" w:space="0" w:color="8064A2"/>
              <w:bottom w:val="single" w:sz="4" w:space="0" w:color="8064A2"/>
              <w:right w:val="single" w:sz="4" w:space="0" w:color="8064A2"/>
            </w:tcBorders>
          </w:tcPr>
          <w:p w14:paraId="18C824E3" w14:textId="1B97FF18" w:rsidR="00C65522" w:rsidRPr="001F7921" w:rsidRDefault="00C65522" w:rsidP="004C0264">
            <w:pPr>
              <w:spacing w:line="240" w:lineRule="auto"/>
              <w:rPr>
                <w:rFonts w:eastAsia="Microsoft YaHei" w:cs="Tahoma"/>
                <w:color w:val="8064A2"/>
                <w:sz w:val="16"/>
                <w:szCs w:val="16"/>
                <w:lang w:val="en-GB"/>
              </w:rPr>
            </w:pPr>
            <w:r w:rsidRPr="001F7921">
              <w:rPr>
                <w:rFonts w:eastAsia="Microsoft YaHei" w:cs="Tahoma"/>
                <w:color w:val="8064A2"/>
                <w:sz w:val="16"/>
                <w:szCs w:val="16"/>
                <w:lang w:val="en-GB"/>
              </w:rPr>
              <w:t>Sept 2020</w:t>
            </w:r>
          </w:p>
        </w:tc>
        <w:tc>
          <w:tcPr>
            <w:tcW w:w="1560" w:type="dxa"/>
            <w:tcBorders>
              <w:left w:val="single" w:sz="4" w:space="0" w:color="8064A2"/>
              <w:bottom w:val="single" w:sz="4" w:space="0" w:color="8064A2"/>
              <w:right w:val="single" w:sz="4" w:space="0" w:color="8064A2"/>
            </w:tcBorders>
          </w:tcPr>
          <w:p w14:paraId="513BE26B" w14:textId="41A90A11" w:rsidR="00C65522" w:rsidRPr="001F7921" w:rsidRDefault="0060022D" w:rsidP="004C0264">
            <w:pPr>
              <w:spacing w:line="240" w:lineRule="auto"/>
              <w:rPr>
                <w:rFonts w:eastAsia="Microsoft YaHei" w:cs="Tahoma"/>
                <w:color w:val="8064A2"/>
                <w:sz w:val="16"/>
                <w:szCs w:val="16"/>
                <w:lang w:val="en-GB"/>
              </w:rPr>
            </w:pPr>
            <w:r>
              <w:rPr>
                <w:rFonts w:eastAsia="Microsoft YaHei" w:cs="Tahoma"/>
                <w:color w:val="8064A2"/>
                <w:sz w:val="16"/>
                <w:szCs w:val="16"/>
                <w:lang w:val="en-GB"/>
              </w:rPr>
              <w:t>16</w:t>
            </w:r>
            <w:r w:rsidR="00C65522" w:rsidRPr="001F7921">
              <w:rPr>
                <w:rFonts w:eastAsia="Microsoft YaHei" w:cs="Tahoma"/>
                <w:color w:val="8064A2"/>
                <w:sz w:val="16"/>
                <w:szCs w:val="16"/>
                <w:lang w:val="en-GB"/>
              </w:rPr>
              <w:t>.09.20</w:t>
            </w:r>
          </w:p>
        </w:tc>
        <w:tc>
          <w:tcPr>
            <w:tcW w:w="1984" w:type="dxa"/>
            <w:tcBorders>
              <w:left w:val="single" w:sz="4" w:space="0" w:color="8064A2"/>
              <w:bottom w:val="single" w:sz="4" w:space="0" w:color="8064A2"/>
              <w:right w:val="single" w:sz="4" w:space="0" w:color="8064A2"/>
            </w:tcBorders>
          </w:tcPr>
          <w:p w14:paraId="016A076E" w14:textId="7803E424" w:rsidR="00C65522" w:rsidRPr="001F7921" w:rsidRDefault="00C65522" w:rsidP="004C0264">
            <w:pPr>
              <w:spacing w:line="240" w:lineRule="auto"/>
              <w:rPr>
                <w:rFonts w:eastAsia="Microsoft YaHei" w:cs="Tahoma"/>
                <w:color w:val="8064A2"/>
                <w:sz w:val="16"/>
                <w:szCs w:val="16"/>
                <w:lang w:val="en-GB"/>
              </w:rPr>
            </w:pPr>
            <w:r w:rsidRPr="001F7921">
              <w:rPr>
                <w:rFonts w:eastAsia="Microsoft YaHei" w:cs="Tahoma"/>
                <w:color w:val="8064A2"/>
                <w:sz w:val="16"/>
                <w:szCs w:val="16"/>
                <w:lang w:val="en-GB"/>
              </w:rPr>
              <w:t>01.10.20</w:t>
            </w:r>
          </w:p>
        </w:tc>
        <w:tc>
          <w:tcPr>
            <w:tcW w:w="3969" w:type="dxa"/>
            <w:tcBorders>
              <w:left w:val="single" w:sz="4" w:space="0" w:color="8064A2"/>
              <w:right w:val="single" w:sz="4" w:space="0" w:color="8064A2"/>
            </w:tcBorders>
          </w:tcPr>
          <w:p w14:paraId="5BABB14B" w14:textId="6325D9D0" w:rsidR="00C65522" w:rsidRPr="001F7921" w:rsidRDefault="00C65522" w:rsidP="004C0264">
            <w:pPr>
              <w:spacing w:line="240" w:lineRule="auto"/>
              <w:rPr>
                <w:rFonts w:eastAsia="Microsoft YaHei" w:cs="Tahoma"/>
                <w:color w:val="8064A2"/>
                <w:sz w:val="16"/>
                <w:szCs w:val="16"/>
                <w:lang w:val="en-GB"/>
              </w:rPr>
            </w:pPr>
            <w:r w:rsidRPr="001F7921">
              <w:rPr>
                <w:rFonts w:eastAsia="Microsoft YaHei" w:cs="Tahoma"/>
                <w:color w:val="8064A2"/>
                <w:sz w:val="16"/>
                <w:szCs w:val="16"/>
                <w:lang w:val="en-GB"/>
              </w:rPr>
              <w:t>None</w:t>
            </w:r>
          </w:p>
        </w:tc>
      </w:tr>
      <w:tr w:rsidR="004C0264" w:rsidRPr="001F7921" w14:paraId="0F7815B7" w14:textId="77777777" w:rsidTr="004C0264">
        <w:tc>
          <w:tcPr>
            <w:tcW w:w="1242" w:type="dxa"/>
            <w:tcBorders>
              <w:left w:val="nil"/>
              <w:bottom w:val="single" w:sz="4" w:space="0" w:color="8064A2"/>
            </w:tcBorders>
            <w:vAlign w:val="center"/>
          </w:tcPr>
          <w:p w14:paraId="7ABFE5C8" w14:textId="77777777" w:rsidR="004C0264" w:rsidRPr="001F7921" w:rsidRDefault="004C0264" w:rsidP="004C0264">
            <w:pPr>
              <w:spacing w:line="240" w:lineRule="auto"/>
              <w:rPr>
                <w:rFonts w:eastAsia="Microsoft YaHei" w:cs="Tahoma"/>
                <w:color w:val="8064A2"/>
                <w:sz w:val="16"/>
                <w:szCs w:val="16"/>
                <w:lang w:val="en-GB"/>
              </w:rPr>
            </w:pPr>
          </w:p>
        </w:tc>
        <w:tc>
          <w:tcPr>
            <w:tcW w:w="1560" w:type="dxa"/>
            <w:tcBorders>
              <w:left w:val="nil"/>
              <w:bottom w:val="single" w:sz="4" w:space="0" w:color="8064A2"/>
            </w:tcBorders>
            <w:vAlign w:val="center"/>
          </w:tcPr>
          <w:p w14:paraId="2EDF1FE5" w14:textId="77777777" w:rsidR="004C0264" w:rsidRPr="001F7921" w:rsidRDefault="004C0264" w:rsidP="004C0264">
            <w:pPr>
              <w:spacing w:line="240" w:lineRule="auto"/>
              <w:rPr>
                <w:rFonts w:eastAsia="Microsoft YaHei" w:cs="Tahoma"/>
                <w:color w:val="8064A2"/>
                <w:sz w:val="16"/>
                <w:szCs w:val="16"/>
                <w:lang w:val="en-GB"/>
              </w:rPr>
            </w:pPr>
          </w:p>
        </w:tc>
        <w:tc>
          <w:tcPr>
            <w:tcW w:w="1984" w:type="dxa"/>
            <w:tcBorders>
              <w:bottom w:val="single" w:sz="4" w:space="0" w:color="8064A2"/>
              <w:right w:val="nil"/>
            </w:tcBorders>
            <w:vAlign w:val="center"/>
          </w:tcPr>
          <w:p w14:paraId="40D75FF2" w14:textId="77777777" w:rsidR="004C0264" w:rsidRPr="001F7921" w:rsidRDefault="004C0264" w:rsidP="004C0264">
            <w:pPr>
              <w:spacing w:line="240" w:lineRule="auto"/>
              <w:rPr>
                <w:rFonts w:eastAsia="Microsoft YaHei" w:cs="Tahoma"/>
                <w:color w:val="8064A2"/>
                <w:sz w:val="16"/>
                <w:szCs w:val="16"/>
                <w:lang w:val="en-GB"/>
              </w:rPr>
            </w:pPr>
          </w:p>
        </w:tc>
        <w:tc>
          <w:tcPr>
            <w:tcW w:w="3969" w:type="dxa"/>
            <w:tcBorders>
              <w:left w:val="nil"/>
              <w:bottom w:val="nil"/>
            </w:tcBorders>
            <w:vAlign w:val="center"/>
          </w:tcPr>
          <w:p w14:paraId="218892E5" w14:textId="77777777" w:rsidR="004C0264" w:rsidRPr="001F7921" w:rsidRDefault="004C0264" w:rsidP="004C0264">
            <w:pPr>
              <w:spacing w:line="240" w:lineRule="auto"/>
              <w:rPr>
                <w:rFonts w:eastAsia="Microsoft YaHei" w:cs="Tahoma"/>
                <w:color w:val="8064A2"/>
                <w:sz w:val="16"/>
                <w:szCs w:val="16"/>
                <w:lang w:val="en-GB"/>
              </w:rPr>
            </w:pPr>
          </w:p>
        </w:tc>
      </w:tr>
      <w:tr w:rsidR="004C0264" w:rsidRPr="001F7921" w14:paraId="3FF19000" w14:textId="77777777" w:rsidTr="004C0264">
        <w:tc>
          <w:tcPr>
            <w:tcW w:w="4786" w:type="dxa"/>
            <w:gridSpan w:val="3"/>
            <w:tcBorders>
              <w:left w:val="single" w:sz="4" w:space="0" w:color="8064A2"/>
              <w:right w:val="single" w:sz="4" w:space="0" w:color="8064A2"/>
            </w:tcBorders>
            <w:vAlign w:val="center"/>
          </w:tcPr>
          <w:p w14:paraId="0CE5BBA4" w14:textId="4ED88616" w:rsidR="004C0264" w:rsidRPr="001F7921" w:rsidRDefault="004C0264" w:rsidP="004C0264">
            <w:pPr>
              <w:spacing w:line="240" w:lineRule="auto"/>
              <w:rPr>
                <w:rFonts w:eastAsia="Microsoft YaHei" w:cs="Tahoma"/>
                <w:b/>
                <w:bCs/>
                <w:color w:val="8064A2"/>
                <w:sz w:val="16"/>
                <w:szCs w:val="16"/>
                <w:lang w:val="en-GB"/>
              </w:rPr>
            </w:pPr>
            <w:r w:rsidRPr="001F7921">
              <w:rPr>
                <w:rFonts w:eastAsia="Microsoft YaHei" w:cs="Tahoma"/>
                <w:b/>
                <w:bCs/>
                <w:color w:val="8064A2"/>
                <w:sz w:val="16"/>
                <w:szCs w:val="16"/>
                <w:lang w:val="en-GB"/>
              </w:rPr>
              <w:t xml:space="preserve">Equality </w:t>
            </w:r>
            <w:r w:rsidR="00C65522" w:rsidRPr="001F7921">
              <w:rPr>
                <w:rFonts w:eastAsia="Microsoft YaHei" w:cs="Tahoma"/>
                <w:b/>
                <w:bCs/>
                <w:color w:val="8064A2"/>
                <w:sz w:val="16"/>
                <w:szCs w:val="16"/>
                <w:lang w:val="en-GB"/>
              </w:rPr>
              <w:t>Analysis</w:t>
            </w:r>
          </w:p>
        </w:tc>
        <w:tc>
          <w:tcPr>
            <w:tcW w:w="3969" w:type="dxa"/>
            <w:tcBorders>
              <w:top w:val="nil"/>
              <w:left w:val="single" w:sz="4" w:space="0" w:color="8064A2"/>
              <w:bottom w:val="nil"/>
              <w:right w:val="nil"/>
            </w:tcBorders>
            <w:vAlign w:val="center"/>
          </w:tcPr>
          <w:p w14:paraId="645C31DB" w14:textId="77777777" w:rsidR="004C0264" w:rsidRPr="001F7921" w:rsidRDefault="004C0264" w:rsidP="004C0264">
            <w:pPr>
              <w:spacing w:line="240" w:lineRule="auto"/>
              <w:rPr>
                <w:rFonts w:eastAsia="Microsoft YaHei" w:cs="Tahoma"/>
                <w:i/>
                <w:iCs/>
                <w:color w:val="8064A2"/>
                <w:sz w:val="16"/>
                <w:szCs w:val="16"/>
                <w:lang w:val="en-GB"/>
              </w:rPr>
            </w:pPr>
          </w:p>
        </w:tc>
      </w:tr>
      <w:tr w:rsidR="004C0264" w:rsidRPr="001F7921" w14:paraId="357BA6F7" w14:textId="77777777" w:rsidTr="004C0264">
        <w:tc>
          <w:tcPr>
            <w:tcW w:w="1242" w:type="dxa"/>
            <w:tcBorders>
              <w:left w:val="single" w:sz="4" w:space="0" w:color="8064A2"/>
              <w:right w:val="single" w:sz="4" w:space="0" w:color="8064A2"/>
            </w:tcBorders>
            <w:vAlign w:val="center"/>
          </w:tcPr>
          <w:p w14:paraId="312E29FD" w14:textId="77777777" w:rsidR="004C0264" w:rsidRPr="001F7921" w:rsidRDefault="004C0264" w:rsidP="004C0264">
            <w:pPr>
              <w:spacing w:line="240" w:lineRule="auto"/>
              <w:rPr>
                <w:rFonts w:eastAsia="Microsoft YaHei" w:cs="Tahoma"/>
                <w:i/>
                <w:iCs/>
                <w:color w:val="8064A2"/>
                <w:sz w:val="16"/>
                <w:szCs w:val="16"/>
                <w:lang w:val="en-GB"/>
              </w:rPr>
            </w:pPr>
            <w:r w:rsidRPr="001F7921">
              <w:rPr>
                <w:rFonts w:eastAsia="Microsoft YaHei" w:cs="Tahoma"/>
                <w:i/>
                <w:iCs/>
                <w:color w:val="8064A2"/>
                <w:sz w:val="16"/>
                <w:szCs w:val="16"/>
                <w:lang w:val="en-GB"/>
              </w:rPr>
              <w:t>Version:</w:t>
            </w:r>
          </w:p>
        </w:tc>
        <w:tc>
          <w:tcPr>
            <w:tcW w:w="1560" w:type="dxa"/>
            <w:tcBorders>
              <w:left w:val="single" w:sz="4" w:space="0" w:color="8064A2"/>
              <w:right w:val="single" w:sz="4" w:space="0" w:color="8064A2"/>
            </w:tcBorders>
            <w:vAlign w:val="center"/>
          </w:tcPr>
          <w:p w14:paraId="530DAE85" w14:textId="2540B9D7" w:rsidR="004C0264" w:rsidRPr="001F7921" w:rsidRDefault="004C0264" w:rsidP="004C0264">
            <w:pPr>
              <w:spacing w:line="240" w:lineRule="auto"/>
              <w:rPr>
                <w:rFonts w:eastAsia="Microsoft YaHei" w:cs="Tahoma"/>
                <w:i/>
                <w:iCs/>
                <w:color w:val="8064A2"/>
                <w:sz w:val="16"/>
                <w:szCs w:val="16"/>
                <w:lang w:val="en-GB"/>
              </w:rPr>
            </w:pPr>
            <w:r w:rsidRPr="001F7921">
              <w:rPr>
                <w:rFonts w:eastAsia="Microsoft YaHei" w:cs="Tahoma"/>
                <w:i/>
                <w:iCs/>
                <w:color w:val="8064A2"/>
                <w:sz w:val="16"/>
                <w:szCs w:val="16"/>
                <w:lang w:val="en-GB"/>
              </w:rPr>
              <w:t>E</w:t>
            </w:r>
            <w:bookmarkStart w:id="0" w:name="_GoBack"/>
            <w:bookmarkEnd w:id="0"/>
            <w:r w:rsidRPr="001F7921">
              <w:rPr>
                <w:rFonts w:eastAsia="Microsoft YaHei" w:cs="Tahoma"/>
                <w:i/>
                <w:iCs/>
                <w:color w:val="8064A2"/>
                <w:sz w:val="16"/>
                <w:szCs w:val="16"/>
                <w:lang w:val="en-GB"/>
              </w:rPr>
              <w:t>A date:</w:t>
            </w:r>
          </w:p>
        </w:tc>
        <w:tc>
          <w:tcPr>
            <w:tcW w:w="1984" w:type="dxa"/>
            <w:tcBorders>
              <w:left w:val="single" w:sz="4" w:space="0" w:color="8064A2"/>
              <w:right w:val="single" w:sz="4" w:space="0" w:color="8064A2"/>
            </w:tcBorders>
            <w:vAlign w:val="center"/>
          </w:tcPr>
          <w:p w14:paraId="4EECF577" w14:textId="77777777" w:rsidR="004C0264" w:rsidRPr="001F7921" w:rsidRDefault="004C0264" w:rsidP="004C0264">
            <w:pPr>
              <w:spacing w:line="240" w:lineRule="auto"/>
              <w:rPr>
                <w:rFonts w:eastAsia="Microsoft YaHei" w:cs="Tahoma"/>
                <w:i/>
                <w:iCs/>
                <w:color w:val="8064A2"/>
                <w:sz w:val="16"/>
                <w:szCs w:val="16"/>
                <w:lang w:val="en-GB"/>
              </w:rPr>
            </w:pPr>
            <w:r w:rsidRPr="001F7921">
              <w:rPr>
                <w:rFonts w:eastAsia="Microsoft YaHei" w:cs="Tahoma"/>
                <w:i/>
                <w:iCs/>
                <w:color w:val="8064A2"/>
                <w:sz w:val="16"/>
                <w:szCs w:val="16"/>
                <w:lang w:val="en-GB"/>
              </w:rPr>
              <w:t>Completed by:</w:t>
            </w:r>
          </w:p>
        </w:tc>
        <w:tc>
          <w:tcPr>
            <w:tcW w:w="3969" w:type="dxa"/>
            <w:tcBorders>
              <w:top w:val="nil"/>
              <w:left w:val="single" w:sz="4" w:space="0" w:color="8064A2"/>
              <w:bottom w:val="nil"/>
              <w:right w:val="nil"/>
            </w:tcBorders>
            <w:vAlign w:val="center"/>
          </w:tcPr>
          <w:p w14:paraId="7391A534" w14:textId="77777777" w:rsidR="004C0264" w:rsidRPr="001F7921" w:rsidRDefault="004C0264" w:rsidP="004C0264">
            <w:pPr>
              <w:spacing w:line="240" w:lineRule="auto"/>
              <w:rPr>
                <w:rFonts w:eastAsia="Microsoft YaHei" w:cs="Tahoma"/>
                <w:i/>
                <w:iCs/>
                <w:color w:val="8064A2"/>
                <w:sz w:val="16"/>
                <w:szCs w:val="16"/>
                <w:lang w:val="en-GB"/>
              </w:rPr>
            </w:pPr>
          </w:p>
        </w:tc>
      </w:tr>
      <w:tr w:rsidR="004C0264" w:rsidRPr="001F7921" w14:paraId="7555F1F8" w14:textId="77777777" w:rsidTr="004C0264">
        <w:tc>
          <w:tcPr>
            <w:tcW w:w="1242" w:type="dxa"/>
            <w:tcBorders>
              <w:left w:val="single" w:sz="4" w:space="0" w:color="8064A2"/>
              <w:right w:val="single" w:sz="4" w:space="0" w:color="8064A2"/>
            </w:tcBorders>
          </w:tcPr>
          <w:p w14:paraId="63C11AEF" w14:textId="77777777" w:rsidR="004C0264" w:rsidRPr="001F7921" w:rsidRDefault="004C0264" w:rsidP="004C0264">
            <w:pPr>
              <w:spacing w:line="240" w:lineRule="auto"/>
              <w:rPr>
                <w:rFonts w:eastAsia="Microsoft YaHei" w:cs="Tahoma"/>
                <w:color w:val="8064A2"/>
                <w:sz w:val="16"/>
                <w:szCs w:val="16"/>
                <w:lang w:val="en-GB"/>
              </w:rPr>
            </w:pPr>
            <w:r w:rsidRPr="001F7921">
              <w:rPr>
                <w:rFonts w:eastAsia="Microsoft YaHei" w:cs="Tahoma"/>
                <w:color w:val="8064A2"/>
                <w:sz w:val="16"/>
                <w:szCs w:val="16"/>
                <w:lang w:val="en-GB"/>
              </w:rPr>
              <w:t>Sept 2016</w:t>
            </w:r>
          </w:p>
        </w:tc>
        <w:tc>
          <w:tcPr>
            <w:tcW w:w="1560" w:type="dxa"/>
            <w:tcBorders>
              <w:left w:val="single" w:sz="4" w:space="0" w:color="8064A2"/>
              <w:right w:val="single" w:sz="4" w:space="0" w:color="8064A2"/>
            </w:tcBorders>
          </w:tcPr>
          <w:p w14:paraId="02332E6D" w14:textId="639CC704" w:rsidR="004C0264" w:rsidRPr="001F7921" w:rsidRDefault="004C0264" w:rsidP="004C0264">
            <w:pPr>
              <w:spacing w:line="240" w:lineRule="auto"/>
              <w:rPr>
                <w:rFonts w:eastAsia="Microsoft YaHei" w:cs="Tahoma"/>
                <w:color w:val="8064A2"/>
                <w:sz w:val="16"/>
                <w:szCs w:val="16"/>
                <w:lang w:val="en-GB"/>
              </w:rPr>
            </w:pPr>
            <w:r w:rsidRPr="001F7921">
              <w:rPr>
                <w:rFonts w:eastAsia="Microsoft YaHei" w:cs="Tahoma"/>
                <w:color w:val="8064A2"/>
                <w:sz w:val="16"/>
                <w:szCs w:val="16"/>
                <w:lang w:val="en-GB"/>
              </w:rPr>
              <w:t>N</w:t>
            </w:r>
            <w:r w:rsidR="00C65522" w:rsidRPr="001F7921">
              <w:rPr>
                <w:rFonts w:eastAsia="Microsoft YaHei" w:cs="Tahoma"/>
                <w:color w:val="8064A2"/>
                <w:sz w:val="16"/>
                <w:szCs w:val="16"/>
                <w:lang w:val="en-GB"/>
              </w:rPr>
              <w:t>/</w:t>
            </w:r>
            <w:r w:rsidRPr="001F7921">
              <w:rPr>
                <w:rFonts w:eastAsia="Microsoft YaHei" w:cs="Tahoma"/>
                <w:color w:val="8064A2"/>
                <w:sz w:val="16"/>
                <w:szCs w:val="16"/>
                <w:lang w:val="en-GB"/>
              </w:rPr>
              <w:t>A</w:t>
            </w:r>
          </w:p>
        </w:tc>
        <w:tc>
          <w:tcPr>
            <w:tcW w:w="1984" w:type="dxa"/>
            <w:tcBorders>
              <w:left w:val="single" w:sz="4" w:space="0" w:color="8064A2"/>
              <w:right w:val="single" w:sz="4" w:space="0" w:color="8064A2"/>
            </w:tcBorders>
          </w:tcPr>
          <w:p w14:paraId="0088B8C9" w14:textId="77777777" w:rsidR="004C0264" w:rsidRPr="001F7921" w:rsidRDefault="004C0264" w:rsidP="004C0264">
            <w:pPr>
              <w:spacing w:line="240" w:lineRule="auto"/>
              <w:rPr>
                <w:rFonts w:eastAsia="Microsoft YaHei" w:cs="Tahoma"/>
                <w:color w:val="8064A2"/>
                <w:sz w:val="16"/>
                <w:szCs w:val="16"/>
                <w:lang w:val="en-GB"/>
              </w:rPr>
            </w:pPr>
          </w:p>
        </w:tc>
        <w:tc>
          <w:tcPr>
            <w:tcW w:w="3969" w:type="dxa"/>
            <w:tcBorders>
              <w:top w:val="nil"/>
              <w:left w:val="single" w:sz="4" w:space="0" w:color="8064A2"/>
              <w:bottom w:val="nil"/>
              <w:right w:val="nil"/>
            </w:tcBorders>
          </w:tcPr>
          <w:p w14:paraId="18259871" w14:textId="77777777" w:rsidR="004C0264" w:rsidRPr="001F7921" w:rsidRDefault="004C0264" w:rsidP="004C0264">
            <w:pPr>
              <w:spacing w:line="240" w:lineRule="auto"/>
              <w:rPr>
                <w:rFonts w:eastAsia="Microsoft YaHei" w:cs="Tahoma"/>
                <w:color w:val="8064A2"/>
                <w:sz w:val="16"/>
                <w:szCs w:val="16"/>
                <w:lang w:val="en-GB"/>
              </w:rPr>
            </w:pPr>
          </w:p>
        </w:tc>
      </w:tr>
      <w:tr w:rsidR="004C0264" w:rsidRPr="001F7921" w14:paraId="52F489FB" w14:textId="77777777" w:rsidTr="004C0264">
        <w:tc>
          <w:tcPr>
            <w:tcW w:w="1242" w:type="dxa"/>
            <w:tcBorders>
              <w:left w:val="single" w:sz="4" w:space="0" w:color="8064A2"/>
              <w:right w:val="single" w:sz="4" w:space="0" w:color="8064A2"/>
            </w:tcBorders>
          </w:tcPr>
          <w:p w14:paraId="7D30BCBE" w14:textId="77777777" w:rsidR="004C0264" w:rsidRPr="001F7921" w:rsidRDefault="004C0264" w:rsidP="004C0264">
            <w:pPr>
              <w:spacing w:line="240" w:lineRule="auto"/>
              <w:rPr>
                <w:rFonts w:eastAsia="Microsoft YaHei" w:cs="Tahoma"/>
                <w:color w:val="8064A2"/>
                <w:sz w:val="16"/>
                <w:szCs w:val="16"/>
                <w:lang w:val="en-GB"/>
              </w:rPr>
            </w:pPr>
          </w:p>
        </w:tc>
        <w:tc>
          <w:tcPr>
            <w:tcW w:w="1560" w:type="dxa"/>
            <w:tcBorders>
              <w:left w:val="single" w:sz="4" w:space="0" w:color="8064A2"/>
              <w:right w:val="single" w:sz="4" w:space="0" w:color="8064A2"/>
            </w:tcBorders>
          </w:tcPr>
          <w:p w14:paraId="51C5CEF7" w14:textId="77777777" w:rsidR="004C0264" w:rsidRPr="001F7921" w:rsidRDefault="004C0264" w:rsidP="004C0264">
            <w:pPr>
              <w:spacing w:line="240" w:lineRule="auto"/>
              <w:rPr>
                <w:rFonts w:eastAsia="Microsoft YaHei" w:cs="Tahoma"/>
                <w:color w:val="8064A2"/>
                <w:sz w:val="16"/>
                <w:szCs w:val="16"/>
                <w:lang w:val="en-GB"/>
              </w:rPr>
            </w:pPr>
          </w:p>
        </w:tc>
        <w:tc>
          <w:tcPr>
            <w:tcW w:w="1984" w:type="dxa"/>
            <w:tcBorders>
              <w:left w:val="single" w:sz="4" w:space="0" w:color="8064A2"/>
              <w:right w:val="single" w:sz="4" w:space="0" w:color="8064A2"/>
            </w:tcBorders>
          </w:tcPr>
          <w:p w14:paraId="2CA1C302" w14:textId="77777777" w:rsidR="004C0264" w:rsidRPr="001F7921" w:rsidRDefault="004C0264" w:rsidP="004C0264">
            <w:pPr>
              <w:spacing w:line="240" w:lineRule="auto"/>
              <w:rPr>
                <w:rFonts w:eastAsia="Microsoft YaHei" w:cs="Tahoma"/>
                <w:color w:val="8064A2"/>
                <w:sz w:val="16"/>
                <w:szCs w:val="16"/>
                <w:lang w:val="en-GB"/>
              </w:rPr>
            </w:pPr>
          </w:p>
        </w:tc>
        <w:tc>
          <w:tcPr>
            <w:tcW w:w="3969" w:type="dxa"/>
            <w:tcBorders>
              <w:top w:val="nil"/>
              <w:left w:val="single" w:sz="4" w:space="0" w:color="8064A2"/>
              <w:bottom w:val="nil"/>
              <w:right w:val="nil"/>
            </w:tcBorders>
          </w:tcPr>
          <w:p w14:paraId="54C2DF12" w14:textId="77777777" w:rsidR="004C0264" w:rsidRPr="001F7921" w:rsidRDefault="004C0264" w:rsidP="004C0264">
            <w:pPr>
              <w:spacing w:line="240" w:lineRule="auto"/>
              <w:rPr>
                <w:rFonts w:eastAsia="Microsoft YaHei" w:cs="Tahoma"/>
                <w:color w:val="8064A2"/>
                <w:sz w:val="16"/>
                <w:szCs w:val="16"/>
                <w:lang w:val="en-GB"/>
              </w:rPr>
            </w:pPr>
          </w:p>
        </w:tc>
      </w:tr>
      <w:tr w:rsidR="004C0264" w:rsidRPr="001F7921" w14:paraId="7B3B1C8A" w14:textId="77777777" w:rsidTr="004C0264">
        <w:tc>
          <w:tcPr>
            <w:tcW w:w="1242" w:type="dxa"/>
            <w:tcBorders>
              <w:left w:val="single" w:sz="4" w:space="0" w:color="8064A2"/>
              <w:right w:val="single" w:sz="4" w:space="0" w:color="8064A2"/>
            </w:tcBorders>
          </w:tcPr>
          <w:p w14:paraId="0A5E573A" w14:textId="77777777" w:rsidR="004C0264" w:rsidRPr="001F7921" w:rsidRDefault="004C0264" w:rsidP="004C0264">
            <w:pPr>
              <w:spacing w:line="240" w:lineRule="auto"/>
              <w:rPr>
                <w:rFonts w:eastAsia="Microsoft YaHei" w:cs="Tahoma"/>
                <w:color w:val="8064A2"/>
                <w:sz w:val="16"/>
                <w:szCs w:val="16"/>
                <w:lang w:val="en-GB"/>
              </w:rPr>
            </w:pPr>
          </w:p>
        </w:tc>
        <w:tc>
          <w:tcPr>
            <w:tcW w:w="1560" w:type="dxa"/>
            <w:tcBorders>
              <w:left w:val="single" w:sz="4" w:space="0" w:color="8064A2"/>
              <w:right w:val="single" w:sz="4" w:space="0" w:color="8064A2"/>
            </w:tcBorders>
          </w:tcPr>
          <w:p w14:paraId="6044F4E8" w14:textId="77777777" w:rsidR="004C0264" w:rsidRPr="001F7921" w:rsidRDefault="004C0264" w:rsidP="004C0264">
            <w:pPr>
              <w:spacing w:line="240" w:lineRule="auto"/>
              <w:rPr>
                <w:rFonts w:eastAsia="Microsoft YaHei" w:cs="Tahoma"/>
                <w:color w:val="8064A2"/>
                <w:sz w:val="16"/>
                <w:szCs w:val="16"/>
                <w:lang w:val="en-GB"/>
              </w:rPr>
            </w:pPr>
          </w:p>
        </w:tc>
        <w:tc>
          <w:tcPr>
            <w:tcW w:w="1984" w:type="dxa"/>
            <w:tcBorders>
              <w:left w:val="single" w:sz="4" w:space="0" w:color="8064A2"/>
              <w:right w:val="single" w:sz="4" w:space="0" w:color="8064A2"/>
            </w:tcBorders>
          </w:tcPr>
          <w:p w14:paraId="507441E5" w14:textId="77777777" w:rsidR="004C0264" w:rsidRPr="001F7921" w:rsidRDefault="004C0264" w:rsidP="004C0264">
            <w:pPr>
              <w:spacing w:line="240" w:lineRule="auto"/>
              <w:rPr>
                <w:rFonts w:eastAsia="Microsoft YaHei" w:cs="Tahoma"/>
                <w:color w:val="8064A2"/>
                <w:sz w:val="16"/>
                <w:szCs w:val="16"/>
                <w:lang w:val="en-GB"/>
              </w:rPr>
            </w:pPr>
          </w:p>
        </w:tc>
        <w:tc>
          <w:tcPr>
            <w:tcW w:w="3969" w:type="dxa"/>
            <w:tcBorders>
              <w:top w:val="nil"/>
              <w:left w:val="single" w:sz="4" w:space="0" w:color="8064A2"/>
              <w:bottom w:val="nil"/>
              <w:right w:val="nil"/>
            </w:tcBorders>
          </w:tcPr>
          <w:p w14:paraId="1710D153" w14:textId="77777777" w:rsidR="004C0264" w:rsidRPr="001F7921" w:rsidRDefault="004C0264" w:rsidP="004C0264">
            <w:pPr>
              <w:spacing w:line="240" w:lineRule="auto"/>
              <w:rPr>
                <w:rFonts w:eastAsia="Microsoft YaHei" w:cs="Tahoma"/>
                <w:color w:val="8064A2"/>
                <w:sz w:val="16"/>
                <w:szCs w:val="16"/>
                <w:lang w:val="en-GB"/>
              </w:rPr>
            </w:pPr>
          </w:p>
        </w:tc>
      </w:tr>
    </w:tbl>
    <w:p w14:paraId="61F01463" w14:textId="77777777" w:rsidR="00A91567" w:rsidRPr="001F7921" w:rsidRDefault="00A91567" w:rsidP="00B92C04">
      <w:pPr>
        <w:spacing w:line="240" w:lineRule="auto"/>
        <w:rPr>
          <w:b/>
        </w:rPr>
      </w:pPr>
    </w:p>
    <w:sectPr w:rsidR="00A91567" w:rsidRPr="001F7921" w:rsidSect="00B92C04">
      <w:headerReference w:type="default" r:id="rId10"/>
      <w:footerReference w:type="default" r:id="rId11"/>
      <w:pgSz w:w="15840" w:h="12240" w:orient="landscape"/>
      <w:pgMar w:top="2464" w:right="956" w:bottom="1043"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5DDD0" w14:textId="77777777" w:rsidR="001F7921" w:rsidRDefault="001F7921">
      <w:pPr>
        <w:spacing w:after="0" w:line="240" w:lineRule="auto"/>
      </w:pPr>
      <w:r>
        <w:separator/>
      </w:r>
    </w:p>
  </w:endnote>
  <w:endnote w:type="continuationSeparator" w:id="0">
    <w:p w14:paraId="21BD5705" w14:textId="77777777" w:rsidR="001F7921" w:rsidRDefault="001F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olor w:val="CCC0D9"/>
      </w:rPr>
      <w:id w:val="-297613932"/>
      <w:docPartObj>
        <w:docPartGallery w:val="Page Numbers (Bottom of Page)"/>
        <w:docPartUnique/>
      </w:docPartObj>
    </w:sdtPr>
    <w:sdtEndPr>
      <w:rPr>
        <w:noProof/>
        <w:sz w:val="40"/>
        <w:szCs w:val="40"/>
      </w:rPr>
    </w:sdtEndPr>
    <w:sdtContent>
      <w:p w14:paraId="62AABB37" w14:textId="27BA8AE3" w:rsidR="001F7921" w:rsidRPr="00EF215A" w:rsidRDefault="001F7921" w:rsidP="00F900EA">
        <w:pPr>
          <w:tabs>
            <w:tab w:val="center" w:pos="4513"/>
            <w:tab w:val="right" w:pos="9026"/>
          </w:tabs>
          <w:spacing w:after="0" w:line="240" w:lineRule="auto"/>
          <w:ind w:hanging="567"/>
          <w:rPr>
            <w:rFonts w:eastAsia="Times New Roman"/>
            <w:color w:val="CCC0D9"/>
            <w:sz w:val="40"/>
            <w:szCs w:val="40"/>
          </w:rPr>
        </w:pPr>
        <w:r>
          <w:rPr>
            <w:rFonts w:eastAsia="Times New Roman"/>
            <w:color w:val="CCC0D9"/>
          </w:rPr>
          <w:t>September 2020</w:t>
        </w:r>
        <w:r>
          <w:rPr>
            <w:rFonts w:eastAsia="Times New Roman"/>
            <w:color w:val="CCC0D9"/>
          </w:rPr>
          <w:tab/>
        </w:r>
        <w:r>
          <w:rPr>
            <w:rFonts w:eastAsia="Times New Roman"/>
            <w:color w:val="CCC0D9"/>
          </w:rPr>
          <w:tab/>
        </w:r>
        <w:r w:rsidRPr="00EF215A">
          <w:rPr>
            <w:rFonts w:eastAsia="Times New Roman"/>
            <w:color w:val="CCC0D9"/>
            <w:szCs w:val="20"/>
          </w:rPr>
          <w:t>page</w:t>
        </w:r>
        <w:r w:rsidRPr="00EF215A">
          <w:rPr>
            <w:rFonts w:eastAsia="Times New Roman"/>
            <w:color w:val="CCC0D9"/>
          </w:rPr>
          <w:t xml:space="preserve"> </w:t>
        </w:r>
        <w:r w:rsidRPr="00EF215A">
          <w:rPr>
            <w:rFonts w:eastAsia="Times New Roman"/>
            <w:color w:val="CCC0D9"/>
            <w:sz w:val="22"/>
            <w:szCs w:val="22"/>
          </w:rPr>
          <w:fldChar w:fldCharType="begin"/>
        </w:r>
        <w:r w:rsidRPr="00EF215A">
          <w:rPr>
            <w:rFonts w:eastAsia="Verdana"/>
            <w:color w:val="CCC0D9"/>
          </w:rPr>
          <w:instrText xml:space="preserve"> PAGE   \* MERGEFORMAT </w:instrText>
        </w:r>
        <w:r w:rsidRPr="00EF215A">
          <w:rPr>
            <w:rFonts w:eastAsia="Times New Roman"/>
            <w:color w:val="CCC0D9"/>
            <w:sz w:val="22"/>
            <w:szCs w:val="22"/>
          </w:rPr>
          <w:fldChar w:fldCharType="separate"/>
        </w:r>
        <w:r w:rsidRPr="00601B5D">
          <w:rPr>
            <w:rFonts w:eastAsia="Times New Roman"/>
            <w:noProof/>
            <w:color w:val="CCC0D9"/>
            <w:sz w:val="40"/>
            <w:szCs w:val="40"/>
          </w:rPr>
          <w:t>1</w:t>
        </w:r>
        <w:r w:rsidRPr="00EF215A">
          <w:rPr>
            <w:rFonts w:eastAsia="Times New Roman"/>
            <w:noProof/>
            <w:color w:val="CCC0D9"/>
            <w:sz w:val="40"/>
            <w:szCs w:val="40"/>
          </w:rPr>
          <w:fldChar w:fldCharType="end"/>
        </w:r>
      </w:p>
    </w:sdtContent>
  </w:sdt>
  <w:p w14:paraId="4ADD197A" w14:textId="77777777" w:rsidR="001F7921" w:rsidRPr="009A0B49" w:rsidRDefault="001F7921" w:rsidP="009A0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olor w:val="CCC0D9"/>
      </w:rPr>
      <w:id w:val="-1745101015"/>
      <w:docPartObj>
        <w:docPartGallery w:val="Page Numbers (Bottom of Page)"/>
        <w:docPartUnique/>
      </w:docPartObj>
    </w:sdtPr>
    <w:sdtEndPr>
      <w:rPr>
        <w:noProof/>
        <w:sz w:val="40"/>
        <w:szCs w:val="40"/>
      </w:rPr>
    </w:sdtEndPr>
    <w:sdtContent>
      <w:p w14:paraId="406BBC7C" w14:textId="6492E411" w:rsidR="001F7921" w:rsidRPr="00EF215A" w:rsidRDefault="001F7921" w:rsidP="007B7457">
        <w:pPr>
          <w:tabs>
            <w:tab w:val="center" w:pos="4513"/>
            <w:tab w:val="right" w:pos="9026"/>
            <w:tab w:val="left" w:pos="12758"/>
          </w:tabs>
          <w:spacing w:after="0" w:line="240" w:lineRule="auto"/>
          <w:ind w:right="86"/>
          <w:rPr>
            <w:rFonts w:eastAsia="Times New Roman"/>
            <w:color w:val="CCC0D9"/>
            <w:sz w:val="40"/>
            <w:szCs w:val="40"/>
          </w:rPr>
        </w:pPr>
        <w:r>
          <w:rPr>
            <w:rFonts w:eastAsia="Times New Roman"/>
            <w:color w:val="CCC0D9"/>
          </w:rPr>
          <w:t>September 2020</w:t>
        </w:r>
        <w:r>
          <w:rPr>
            <w:rFonts w:eastAsia="Times New Roman"/>
            <w:color w:val="CCC0D9"/>
          </w:rPr>
          <w:tab/>
        </w:r>
        <w:r>
          <w:rPr>
            <w:rFonts w:eastAsia="Times New Roman"/>
            <w:color w:val="CCC0D9"/>
          </w:rPr>
          <w:tab/>
        </w:r>
        <w:r>
          <w:rPr>
            <w:rFonts w:eastAsia="Times New Roman"/>
            <w:color w:val="CCC0D9"/>
          </w:rPr>
          <w:tab/>
        </w:r>
        <w:r w:rsidRPr="00EF215A">
          <w:rPr>
            <w:rFonts w:eastAsia="Times New Roman"/>
            <w:color w:val="CCC0D9"/>
            <w:szCs w:val="20"/>
          </w:rPr>
          <w:t>page</w:t>
        </w:r>
        <w:r w:rsidRPr="00EF215A">
          <w:rPr>
            <w:rFonts w:eastAsia="Times New Roman"/>
            <w:color w:val="CCC0D9"/>
          </w:rPr>
          <w:t xml:space="preserve"> </w:t>
        </w:r>
        <w:r w:rsidRPr="00EF215A">
          <w:rPr>
            <w:rFonts w:eastAsia="Times New Roman"/>
            <w:color w:val="CCC0D9"/>
            <w:sz w:val="22"/>
            <w:szCs w:val="22"/>
          </w:rPr>
          <w:fldChar w:fldCharType="begin"/>
        </w:r>
        <w:r w:rsidRPr="00EF215A">
          <w:rPr>
            <w:rFonts w:eastAsia="Verdana"/>
            <w:color w:val="CCC0D9"/>
          </w:rPr>
          <w:instrText xml:space="preserve"> PAGE   \* MERGEFORMAT </w:instrText>
        </w:r>
        <w:r w:rsidRPr="00EF215A">
          <w:rPr>
            <w:rFonts w:eastAsia="Times New Roman"/>
            <w:color w:val="CCC0D9"/>
            <w:sz w:val="22"/>
            <w:szCs w:val="22"/>
          </w:rPr>
          <w:fldChar w:fldCharType="separate"/>
        </w:r>
        <w:r w:rsidRPr="00601B5D">
          <w:rPr>
            <w:rFonts w:eastAsia="Times New Roman"/>
            <w:noProof/>
            <w:color w:val="CCC0D9"/>
            <w:sz w:val="40"/>
            <w:szCs w:val="40"/>
          </w:rPr>
          <w:t>17</w:t>
        </w:r>
        <w:r w:rsidRPr="00EF215A">
          <w:rPr>
            <w:rFonts w:eastAsia="Times New Roman"/>
            <w:noProof/>
            <w:color w:val="CCC0D9"/>
            <w:sz w:val="40"/>
            <w:szCs w:val="4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47B0B" w14:textId="77777777" w:rsidR="001F7921" w:rsidRDefault="001F7921">
      <w:pPr>
        <w:spacing w:after="0" w:line="240" w:lineRule="auto"/>
      </w:pPr>
      <w:r>
        <w:separator/>
      </w:r>
    </w:p>
  </w:footnote>
  <w:footnote w:type="continuationSeparator" w:id="0">
    <w:p w14:paraId="2E053D1C" w14:textId="77777777" w:rsidR="001F7921" w:rsidRDefault="001F7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0A14" w14:textId="77777777" w:rsidR="001F7921" w:rsidRDefault="001F7921" w:rsidP="00A11352">
    <w:pPr>
      <w:tabs>
        <w:tab w:val="center" w:pos="4513"/>
        <w:tab w:val="right" w:pos="9026"/>
      </w:tabs>
      <w:spacing w:after="0" w:line="240" w:lineRule="auto"/>
      <w:ind w:left="-1276" w:firstLine="709"/>
      <w:rPr>
        <w:rFonts w:eastAsia="Verdana"/>
        <w:color w:val="CCC0D9"/>
        <w:szCs w:val="20"/>
        <w:lang w:eastAsia="en-US"/>
      </w:rPr>
    </w:pPr>
    <w:r w:rsidRPr="009A0B49">
      <w:rPr>
        <w:rFonts w:eastAsia="Verdana"/>
        <w:noProof/>
        <w:color w:val="CCC0D9"/>
        <w:szCs w:val="20"/>
        <w:lang w:eastAsia="en-GB"/>
      </w:rPr>
      <mc:AlternateContent>
        <mc:Choice Requires="wps">
          <w:drawing>
            <wp:anchor distT="0" distB="0" distL="114300" distR="114300" simplePos="0" relativeHeight="251659264" behindDoc="0" locked="0" layoutInCell="1" allowOverlap="1" wp14:anchorId="2A65FF80" wp14:editId="62E34E83">
              <wp:simplePos x="0" y="0"/>
              <wp:positionH relativeFrom="column">
                <wp:posOffset>3830955</wp:posOffset>
              </wp:positionH>
              <wp:positionV relativeFrom="paragraph">
                <wp:posOffset>-335915</wp:posOffset>
              </wp:positionV>
              <wp:extent cx="2653665" cy="1162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1162050"/>
                      </a:xfrm>
                      <a:prstGeom prst="rect">
                        <a:avLst/>
                      </a:prstGeom>
                      <a:solidFill>
                        <a:srgbClr val="FFFFFF"/>
                      </a:solidFill>
                      <a:ln w="9525">
                        <a:noFill/>
                        <a:miter lim="800000"/>
                        <a:headEnd/>
                        <a:tailEnd/>
                      </a:ln>
                    </wps:spPr>
                    <wps:txbx>
                      <w:txbxContent>
                        <w:p w14:paraId="405CF8AC" w14:textId="5C0197E4" w:rsidR="001F7921" w:rsidRPr="007166B4" w:rsidRDefault="001F7921" w:rsidP="009A0B49">
                          <w:r>
                            <w:rPr>
                              <w:color w:val="CCC0D9" w:themeColor="accent4" w:themeTint="66"/>
                              <w:sz w:val="48"/>
                              <w:szCs w:val="20"/>
                            </w:rPr>
                            <w:t>QHS V</w:t>
                          </w:r>
                          <w:r w:rsidRPr="007166B4">
                            <w:rPr>
                              <w:color w:val="CCC0D9" w:themeColor="accent4" w:themeTint="66"/>
                              <w:sz w:val="48"/>
                              <w:szCs w:val="20"/>
                            </w:rPr>
                            <w:t>S</w:t>
                          </w:r>
                          <w:r>
                            <w:rPr>
                              <w:color w:val="CCC0D9" w:themeColor="accent4" w:themeTint="66"/>
                              <w:sz w:val="144"/>
                              <w:szCs w:val="144"/>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5FF80" id="_x0000_t202" coordsize="21600,21600" o:spt="202" path="m,l,21600r21600,l21600,xe">
              <v:stroke joinstyle="miter"/>
              <v:path gradientshapeok="t" o:connecttype="rect"/>
            </v:shapetype>
            <v:shape id="Text Box 2" o:spid="_x0000_s1026" type="#_x0000_t202" style="position:absolute;left:0;text-align:left;margin-left:301.65pt;margin-top:-26.45pt;width:208.9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" stroked="f">
              <v:textbox>
                <w:txbxContent>
                  <w:p w14:paraId="405CF8AC" w14:textId="5C0197E4" w:rsidR="001F7921" w:rsidRPr="007166B4" w:rsidRDefault="001F7921" w:rsidP="009A0B49">
                    <w:r>
                      <w:rPr>
                        <w:color w:val="CCC0D9" w:themeColor="accent4" w:themeTint="66"/>
                        <w:sz w:val="48"/>
                        <w:szCs w:val="20"/>
                      </w:rPr>
                      <w:t>QHS V</w:t>
                    </w:r>
                    <w:r w:rsidRPr="007166B4">
                      <w:rPr>
                        <w:color w:val="CCC0D9" w:themeColor="accent4" w:themeTint="66"/>
                        <w:sz w:val="48"/>
                        <w:szCs w:val="20"/>
                      </w:rPr>
                      <w:t>S</w:t>
                    </w:r>
                    <w:r>
                      <w:rPr>
                        <w:color w:val="CCC0D9" w:themeColor="accent4" w:themeTint="66"/>
                        <w:sz w:val="144"/>
                        <w:szCs w:val="144"/>
                      </w:rPr>
                      <w:t>14</w:t>
                    </w:r>
                  </w:p>
                </w:txbxContent>
              </v:textbox>
            </v:shape>
          </w:pict>
        </mc:Fallback>
      </mc:AlternateContent>
    </w:r>
    <w:r w:rsidRPr="009A0B49">
      <w:rPr>
        <w:rFonts w:eastAsia="Verdana"/>
        <w:noProof/>
        <w:color w:val="CCC0D9"/>
        <w:szCs w:val="20"/>
        <w:lang w:eastAsia="en-GB"/>
      </w:rPr>
      <w:t>Nottingham Trent University Quality Handbook Supplemen</w:t>
    </w:r>
    <w:r w:rsidRPr="009A0B49">
      <w:rPr>
        <w:rFonts w:eastAsia="Verdana"/>
        <w:color w:val="CCC0D9"/>
        <w:szCs w:val="20"/>
        <w:lang w:eastAsia="en-US"/>
      </w:rPr>
      <w:t>t</w:t>
    </w:r>
  </w:p>
  <w:p w14:paraId="46485916" w14:textId="77777777" w:rsidR="001F7921" w:rsidRDefault="001F7921" w:rsidP="00A11352">
    <w:pPr>
      <w:tabs>
        <w:tab w:val="center" w:pos="4513"/>
        <w:tab w:val="right" w:pos="9026"/>
      </w:tabs>
      <w:spacing w:after="0" w:line="240" w:lineRule="auto"/>
      <w:ind w:left="-1276" w:firstLine="709"/>
      <w:rPr>
        <w:rFonts w:eastAsia="Verdana"/>
        <w:color w:val="CCC0D9"/>
        <w:szCs w:val="20"/>
        <w:lang w:eastAsia="en-US"/>
      </w:rPr>
    </w:pPr>
    <w:r>
      <w:rPr>
        <w:rFonts w:eastAsia="Verdana"/>
        <w:color w:val="CCC0D9"/>
        <w:szCs w:val="20"/>
        <w:lang w:eastAsia="en-US"/>
      </w:rPr>
      <w:t>Validation Service Collaborative Provision</w:t>
    </w:r>
  </w:p>
  <w:p w14:paraId="608E8731" w14:textId="77777777" w:rsidR="001F7921" w:rsidRPr="009A0B49" w:rsidRDefault="001F7921" w:rsidP="00A11352">
    <w:pPr>
      <w:tabs>
        <w:tab w:val="center" w:pos="4513"/>
        <w:tab w:val="right" w:pos="9026"/>
      </w:tabs>
      <w:spacing w:after="0" w:line="240" w:lineRule="auto"/>
      <w:ind w:left="-1276" w:firstLine="709"/>
      <w:rPr>
        <w:rFonts w:eastAsia="Verdana"/>
        <w:color w:val="CCC0D9"/>
        <w:szCs w:val="20"/>
        <w:lang w:eastAsia="en-US"/>
      </w:rPr>
    </w:pPr>
    <w:r>
      <w:rPr>
        <w:rFonts w:eastAsia="Verdana"/>
        <w:color w:val="CCC0D9"/>
        <w:szCs w:val="20"/>
        <w:lang w:eastAsia="en-US"/>
      </w:rPr>
      <w:t>Multi-site Standards and Quality Report template</w:t>
    </w:r>
  </w:p>
  <w:p w14:paraId="56E559B6" w14:textId="77777777" w:rsidR="001F7921" w:rsidRDefault="001F7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2F088" w14:textId="77777777" w:rsidR="001F7921" w:rsidRDefault="001F7921" w:rsidP="00A11352">
    <w:pPr>
      <w:tabs>
        <w:tab w:val="center" w:pos="4513"/>
        <w:tab w:val="right" w:pos="9026"/>
      </w:tabs>
      <w:spacing w:after="0" w:line="240" w:lineRule="auto"/>
      <w:ind w:left="-1276" w:firstLine="1276"/>
      <w:rPr>
        <w:rFonts w:eastAsia="Verdana"/>
        <w:color w:val="CCC0D9"/>
        <w:szCs w:val="20"/>
        <w:lang w:eastAsia="en-US"/>
      </w:rPr>
    </w:pPr>
    <w:r w:rsidRPr="009A0B49">
      <w:rPr>
        <w:rFonts w:eastAsia="Verdana"/>
        <w:noProof/>
        <w:color w:val="CCC0D9"/>
        <w:szCs w:val="20"/>
        <w:lang w:eastAsia="en-GB"/>
      </w:rPr>
      <mc:AlternateContent>
        <mc:Choice Requires="wps">
          <w:drawing>
            <wp:anchor distT="0" distB="0" distL="114300" distR="114300" simplePos="0" relativeHeight="251661312" behindDoc="0" locked="0" layoutInCell="1" allowOverlap="1" wp14:anchorId="0F612F02" wp14:editId="0E610249">
              <wp:simplePos x="0" y="0"/>
              <wp:positionH relativeFrom="column">
                <wp:posOffset>6663055</wp:posOffset>
              </wp:positionH>
              <wp:positionV relativeFrom="paragraph">
                <wp:posOffset>-307340</wp:posOffset>
              </wp:positionV>
              <wp:extent cx="2562225" cy="1381759"/>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381759"/>
                      </a:xfrm>
                      <a:prstGeom prst="rect">
                        <a:avLst/>
                      </a:prstGeom>
                      <a:solidFill>
                        <a:srgbClr val="FFFFFF"/>
                      </a:solidFill>
                      <a:ln w="9525">
                        <a:noFill/>
                        <a:miter lim="800000"/>
                        <a:headEnd/>
                        <a:tailEnd/>
                      </a:ln>
                    </wps:spPr>
                    <wps:txbx>
                      <w:txbxContent>
                        <w:p w14:paraId="666CDB91" w14:textId="36D0BC74" w:rsidR="001F7921" w:rsidRPr="007166B4" w:rsidRDefault="001F7921" w:rsidP="009A0B49">
                          <w:r>
                            <w:rPr>
                              <w:color w:val="CCC0D9" w:themeColor="accent4" w:themeTint="66"/>
                              <w:sz w:val="48"/>
                              <w:szCs w:val="20"/>
                            </w:rPr>
                            <w:t>QHS V</w:t>
                          </w:r>
                          <w:r w:rsidRPr="007166B4">
                            <w:rPr>
                              <w:color w:val="CCC0D9" w:themeColor="accent4" w:themeTint="66"/>
                              <w:sz w:val="48"/>
                              <w:szCs w:val="20"/>
                            </w:rPr>
                            <w:t>S</w:t>
                          </w:r>
                          <w:r>
                            <w:rPr>
                              <w:color w:val="CCC0D9" w:themeColor="accent4" w:themeTint="66"/>
                              <w:sz w:val="144"/>
                              <w:szCs w:val="144"/>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12F02" id="_x0000_t202" coordsize="21600,21600" o:spt="202" path="m,l,21600r21600,l21600,xe">
              <v:stroke joinstyle="miter"/>
              <v:path gradientshapeok="t" o:connecttype="rect"/>
            </v:shapetype>
            <v:shape id="Text Box 1" o:spid="_x0000_s1027" type="#_x0000_t202" style="position:absolute;left:0;text-align:left;margin-left:524.65pt;margin-top:-24.2pt;width:201.75pt;height:10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" stroked="f">
              <v:textbox>
                <w:txbxContent>
                  <w:p w14:paraId="666CDB91" w14:textId="36D0BC74" w:rsidR="00193317" w:rsidRPr="007166B4" w:rsidRDefault="00D82B74" w:rsidP="009A0B49">
                    <w:r>
                      <w:rPr>
                        <w:color w:val="CCC0D9" w:themeColor="accent4" w:themeTint="66"/>
                        <w:sz w:val="48"/>
                        <w:szCs w:val="20"/>
                      </w:rPr>
                      <w:t xml:space="preserve">QHS </w:t>
                    </w:r>
                    <w:r w:rsidR="00193317">
                      <w:rPr>
                        <w:color w:val="CCC0D9" w:themeColor="accent4" w:themeTint="66"/>
                        <w:sz w:val="48"/>
                        <w:szCs w:val="20"/>
                      </w:rPr>
                      <w:t>V</w:t>
                    </w:r>
                    <w:r w:rsidR="00193317" w:rsidRPr="007166B4">
                      <w:rPr>
                        <w:color w:val="CCC0D9" w:themeColor="accent4" w:themeTint="66"/>
                        <w:sz w:val="48"/>
                        <w:szCs w:val="20"/>
                      </w:rPr>
                      <w:t>S</w:t>
                    </w:r>
                    <w:r>
                      <w:rPr>
                        <w:color w:val="CCC0D9" w:themeColor="accent4" w:themeTint="66"/>
                        <w:sz w:val="144"/>
                        <w:szCs w:val="144"/>
                      </w:rPr>
                      <w:t>14</w:t>
                    </w:r>
                  </w:p>
                </w:txbxContent>
              </v:textbox>
            </v:shape>
          </w:pict>
        </mc:Fallback>
      </mc:AlternateContent>
    </w:r>
    <w:r w:rsidRPr="009A0B49">
      <w:rPr>
        <w:rFonts w:eastAsia="Verdana"/>
        <w:noProof/>
        <w:color w:val="CCC0D9"/>
        <w:szCs w:val="20"/>
        <w:lang w:eastAsia="en-GB"/>
      </w:rPr>
      <w:t>Nottingham Trent University Quality Handbook Supplemen</w:t>
    </w:r>
    <w:r w:rsidRPr="009A0B49">
      <w:rPr>
        <w:rFonts w:eastAsia="Verdana"/>
        <w:color w:val="CCC0D9"/>
        <w:szCs w:val="20"/>
        <w:lang w:eastAsia="en-US"/>
      </w:rPr>
      <w:t>t</w:t>
    </w:r>
  </w:p>
  <w:p w14:paraId="26227031" w14:textId="77777777" w:rsidR="001F7921" w:rsidRDefault="001F7921" w:rsidP="00A11352">
    <w:pPr>
      <w:tabs>
        <w:tab w:val="center" w:pos="4513"/>
        <w:tab w:val="right" w:pos="9026"/>
      </w:tabs>
      <w:spacing w:after="0" w:line="240" w:lineRule="auto"/>
      <w:ind w:left="-1276" w:firstLine="1276"/>
      <w:rPr>
        <w:rFonts w:eastAsia="Verdana"/>
        <w:color w:val="CCC0D9"/>
        <w:szCs w:val="20"/>
        <w:lang w:eastAsia="en-US"/>
      </w:rPr>
    </w:pPr>
    <w:r>
      <w:rPr>
        <w:rFonts w:eastAsia="Verdana"/>
        <w:color w:val="CCC0D9"/>
        <w:szCs w:val="20"/>
        <w:lang w:eastAsia="en-US"/>
      </w:rPr>
      <w:t>Validation Service Collaborative Provision</w:t>
    </w:r>
  </w:p>
  <w:p w14:paraId="1236D907" w14:textId="77777777" w:rsidR="001F7921" w:rsidRPr="009A0B49" w:rsidRDefault="001F7921" w:rsidP="00A11352">
    <w:pPr>
      <w:tabs>
        <w:tab w:val="center" w:pos="4513"/>
        <w:tab w:val="right" w:pos="9026"/>
      </w:tabs>
      <w:spacing w:after="0" w:line="240" w:lineRule="auto"/>
      <w:ind w:left="-1276" w:firstLine="1276"/>
      <w:rPr>
        <w:rFonts w:eastAsia="Verdana"/>
        <w:color w:val="CCC0D9"/>
        <w:szCs w:val="20"/>
        <w:lang w:eastAsia="en-US"/>
      </w:rPr>
    </w:pPr>
    <w:r>
      <w:rPr>
        <w:rFonts w:eastAsia="Verdana"/>
        <w:color w:val="CCC0D9"/>
        <w:szCs w:val="20"/>
        <w:lang w:eastAsia="en-US"/>
      </w:rPr>
      <w:t>Multi-site Standards and Quality Report template</w:t>
    </w:r>
  </w:p>
  <w:p w14:paraId="5D30911F" w14:textId="77777777" w:rsidR="001F7921" w:rsidRDefault="001F7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7E85802"/>
    <w:lvl w:ilvl="0">
      <w:start w:val="1"/>
      <w:numFmt w:val="decimal"/>
      <w:lvlText w:val="%1."/>
      <w:lvlJc w:val="left"/>
      <w:pPr>
        <w:tabs>
          <w:tab w:val="num" w:pos="1209"/>
        </w:tabs>
        <w:ind w:left="1209" w:hanging="360"/>
      </w:pPr>
    </w:lvl>
  </w:abstractNum>
  <w:abstractNum w:abstractNumId="1" w15:restartNumberingAfterBreak="0">
    <w:nsid w:val="043B7496"/>
    <w:multiLevelType w:val="hybridMultilevel"/>
    <w:tmpl w:val="BDA4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D6F82"/>
    <w:multiLevelType w:val="hybridMultilevel"/>
    <w:tmpl w:val="FC0296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DE5DE9"/>
    <w:multiLevelType w:val="hybridMultilevel"/>
    <w:tmpl w:val="D634FF46"/>
    <w:lvl w:ilvl="0" w:tplc="08090001">
      <w:start w:val="1"/>
      <w:numFmt w:val="bullet"/>
      <w:lvlText w:val=""/>
      <w:lvlJc w:val="left"/>
      <w:pPr>
        <w:ind w:left="879" w:hanging="360"/>
      </w:pPr>
      <w:rPr>
        <w:rFonts w:ascii="Symbol" w:hAnsi="Symbol"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4" w15:restartNumberingAfterBreak="0">
    <w:nsid w:val="20CA1DCB"/>
    <w:multiLevelType w:val="hybridMultilevel"/>
    <w:tmpl w:val="DF484C90"/>
    <w:lvl w:ilvl="0" w:tplc="1EDC5AC6">
      <w:start w:val="1"/>
      <w:numFmt w:val="lowerLetter"/>
      <w:lvlText w:val="%1"/>
      <w:lvlJc w:val="left"/>
      <w:pPr>
        <w:tabs>
          <w:tab w:val="num" w:pos="360"/>
        </w:tabs>
        <w:ind w:left="360" w:hanging="360"/>
      </w:pPr>
      <w:rPr>
        <w:rFonts w:hint="default"/>
        <w:color w:val="auto"/>
      </w:rPr>
    </w:lvl>
    <w:lvl w:ilvl="1" w:tplc="B80E892A">
      <w:start w:val="1"/>
      <w:numFmt w:val="bullet"/>
      <w:pStyle w:val="Heading5"/>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148C6"/>
    <w:multiLevelType w:val="hybridMultilevel"/>
    <w:tmpl w:val="378EC682"/>
    <w:lvl w:ilvl="0" w:tplc="D698187A">
      <w:start w:val="1"/>
      <w:numFmt w:val="bullet"/>
      <w:pStyle w:val="Illustrativeexample"/>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722DF"/>
    <w:multiLevelType w:val="hybridMultilevel"/>
    <w:tmpl w:val="1AD4B650"/>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7" w15:restartNumberingAfterBreak="0">
    <w:nsid w:val="387B136E"/>
    <w:multiLevelType w:val="hybridMultilevel"/>
    <w:tmpl w:val="514AE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501DBD"/>
    <w:multiLevelType w:val="hybridMultilevel"/>
    <w:tmpl w:val="1506C860"/>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9" w15:restartNumberingAfterBreak="0">
    <w:nsid w:val="4DAD2ED4"/>
    <w:multiLevelType w:val="hybridMultilevel"/>
    <w:tmpl w:val="81A8A4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0A226C"/>
    <w:multiLevelType w:val="hybridMultilevel"/>
    <w:tmpl w:val="90CC454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1" w15:restartNumberingAfterBreak="0">
    <w:nsid w:val="57897718"/>
    <w:multiLevelType w:val="hybridMultilevel"/>
    <w:tmpl w:val="57BA0C68"/>
    <w:lvl w:ilvl="0" w:tplc="D7B25B64">
      <w:start w:val="1"/>
      <w:numFmt w:val="bullet"/>
      <w:lvlText w:val="o"/>
      <w:lvlJc w:val="left"/>
      <w:pPr>
        <w:tabs>
          <w:tab w:val="num" w:pos="1004"/>
        </w:tabs>
        <w:ind w:left="1004"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2F2D3E"/>
    <w:multiLevelType w:val="hybridMultilevel"/>
    <w:tmpl w:val="3AEE33D6"/>
    <w:lvl w:ilvl="0" w:tplc="E7CC385C">
      <w:start w:val="1"/>
      <w:numFmt w:val="bullet"/>
      <w:lvlText w:val=""/>
      <w:lvlJc w:val="left"/>
      <w:pPr>
        <w:ind w:left="720" w:hanging="360"/>
      </w:pPr>
      <w:rPr>
        <w:rFonts w:ascii="Symbol" w:hAnsi="Symbol" w:hint="default"/>
        <w:color w:val="5F497A"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11D9F"/>
    <w:multiLevelType w:val="hybridMultilevel"/>
    <w:tmpl w:val="27F40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44CAF"/>
    <w:multiLevelType w:val="hybridMultilevel"/>
    <w:tmpl w:val="2AB6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56BB4"/>
    <w:multiLevelType w:val="multilevel"/>
    <w:tmpl w:val="A33237B0"/>
    <w:lvl w:ilvl="0">
      <w:start w:val="1"/>
      <w:numFmt w:val="decimal"/>
      <w:pStyle w:val="QHSsubheading"/>
      <w:lvlText w:val="%1."/>
      <w:lvlJc w:val="left"/>
      <w:pPr>
        <w:ind w:left="567" w:hanging="567"/>
      </w:pPr>
      <w:rPr>
        <w:rFonts w:hint="default"/>
      </w:rPr>
    </w:lvl>
    <w:lvl w:ilvl="1">
      <w:start w:val="1"/>
      <w:numFmt w:val="none"/>
      <w:pStyle w:val="QHStext"/>
      <w:lvlText w:val="%1.1"/>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33766BC"/>
    <w:multiLevelType w:val="hybridMultilevel"/>
    <w:tmpl w:val="B378806E"/>
    <w:lvl w:ilvl="0" w:tplc="68CA8D52">
      <w:start w:val="1"/>
      <w:numFmt w:val="bullet"/>
      <w:lvlText w:val=""/>
      <w:lvlJc w:val="left"/>
      <w:pPr>
        <w:ind w:left="774" w:hanging="360"/>
      </w:pPr>
      <w:rPr>
        <w:rFonts w:ascii="Symbol" w:hAnsi="Symbol" w:hint="default"/>
        <w:color w:val="auto"/>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7" w15:restartNumberingAfterBreak="0">
    <w:nsid w:val="782628FC"/>
    <w:multiLevelType w:val="hybridMultilevel"/>
    <w:tmpl w:val="0E24B66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7"/>
  </w:num>
  <w:num w:numId="4">
    <w:abstractNumId w:val="5"/>
  </w:num>
  <w:num w:numId="5">
    <w:abstractNumId w:val="4"/>
  </w:num>
  <w:num w:numId="6">
    <w:abstractNumId w:val="16"/>
  </w:num>
  <w:num w:numId="7">
    <w:abstractNumId w:val="11"/>
  </w:num>
  <w:num w:numId="8">
    <w:abstractNumId w:val="8"/>
  </w:num>
  <w:num w:numId="9">
    <w:abstractNumId w:val="6"/>
  </w:num>
  <w:num w:numId="10">
    <w:abstractNumId w:val="2"/>
  </w:num>
  <w:num w:numId="11">
    <w:abstractNumId w:val="10"/>
  </w:num>
  <w:num w:numId="12">
    <w:abstractNumId w:val="3"/>
  </w:num>
  <w:num w:numId="13">
    <w:abstractNumId w:val="12"/>
  </w:num>
  <w:num w:numId="14">
    <w:abstractNumId w:val="2"/>
  </w:num>
  <w:num w:numId="15">
    <w:abstractNumId w:val="1"/>
  </w:num>
  <w:num w:numId="16">
    <w:abstractNumId w:val="14"/>
  </w:num>
  <w:num w:numId="17">
    <w:abstractNumId w:val="17"/>
  </w:num>
  <w:num w:numId="18">
    <w:abstractNumId w:val="15"/>
  </w:num>
  <w:num w:numId="19">
    <w:abstractNumId w:val="15"/>
    <w:lvlOverride w:ilvl="0">
      <w:lvl w:ilvl="0">
        <w:start w:val="1"/>
        <w:numFmt w:val="decimal"/>
        <w:pStyle w:val="QHSsubheading"/>
        <w:lvlText w:val="%1."/>
        <w:lvlJc w:val="left"/>
        <w:pPr>
          <w:ind w:left="567" w:hanging="567"/>
        </w:pPr>
        <w:rPr>
          <w:rFonts w:hint="default"/>
        </w:rPr>
      </w:lvl>
    </w:lvlOverride>
    <w:lvlOverride w:ilvl="1">
      <w:lvl w:ilvl="1">
        <w:start w:val="1"/>
        <w:numFmt w:val="decimal"/>
        <w:pStyle w:val="QHStext"/>
        <w:lvlText w:val="%1.%2"/>
        <w:lvlJc w:val="left"/>
        <w:pPr>
          <w:ind w:left="567" w:hanging="56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6F3"/>
    <w:rsid w:val="00106C5B"/>
    <w:rsid w:val="00142679"/>
    <w:rsid w:val="00176B58"/>
    <w:rsid w:val="00185CAA"/>
    <w:rsid w:val="00193317"/>
    <w:rsid w:val="001A105E"/>
    <w:rsid w:val="001D7286"/>
    <w:rsid w:val="001F7921"/>
    <w:rsid w:val="00237D77"/>
    <w:rsid w:val="00281E80"/>
    <w:rsid w:val="00285ED2"/>
    <w:rsid w:val="002E22AC"/>
    <w:rsid w:val="002E5292"/>
    <w:rsid w:val="00310AFC"/>
    <w:rsid w:val="00334F04"/>
    <w:rsid w:val="0034308C"/>
    <w:rsid w:val="003A1A4D"/>
    <w:rsid w:val="003C06F3"/>
    <w:rsid w:val="003C0B92"/>
    <w:rsid w:val="00434B8F"/>
    <w:rsid w:val="00442643"/>
    <w:rsid w:val="004C0264"/>
    <w:rsid w:val="004E4ACD"/>
    <w:rsid w:val="005B5532"/>
    <w:rsid w:val="005E4251"/>
    <w:rsid w:val="0060022D"/>
    <w:rsid w:val="00601B5D"/>
    <w:rsid w:val="00614203"/>
    <w:rsid w:val="0062578E"/>
    <w:rsid w:val="00677589"/>
    <w:rsid w:val="007025EC"/>
    <w:rsid w:val="007B7457"/>
    <w:rsid w:val="007D366B"/>
    <w:rsid w:val="007E7E51"/>
    <w:rsid w:val="007F40B9"/>
    <w:rsid w:val="008B379D"/>
    <w:rsid w:val="008D322A"/>
    <w:rsid w:val="00943D09"/>
    <w:rsid w:val="009717F8"/>
    <w:rsid w:val="009A0B49"/>
    <w:rsid w:val="00A11352"/>
    <w:rsid w:val="00A23B23"/>
    <w:rsid w:val="00A528D2"/>
    <w:rsid w:val="00A91567"/>
    <w:rsid w:val="00A93A53"/>
    <w:rsid w:val="00A965A5"/>
    <w:rsid w:val="00B012D3"/>
    <w:rsid w:val="00B6175C"/>
    <w:rsid w:val="00B74C28"/>
    <w:rsid w:val="00B92C04"/>
    <w:rsid w:val="00BB2A40"/>
    <w:rsid w:val="00C4447B"/>
    <w:rsid w:val="00C65522"/>
    <w:rsid w:val="00C97FED"/>
    <w:rsid w:val="00CA3FCB"/>
    <w:rsid w:val="00CB750C"/>
    <w:rsid w:val="00D82B74"/>
    <w:rsid w:val="00D85E7F"/>
    <w:rsid w:val="00D949DE"/>
    <w:rsid w:val="00DE38B6"/>
    <w:rsid w:val="00EA4FA4"/>
    <w:rsid w:val="00EC3114"/>
    <w:rsid w:val="00EF25E5"/>
    <w:rsid w:val="00F900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D9C3287"/>
  <w15:docId w15:val="{5A7D37FF-97FC-48E3-83F3-F39644B5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Lucida Sans Unicode" w:hAnsiTheme="minorHAnsi" w:cstheme="minorBidi"/>
        <w:sz w:val="22"/>
        <w:szCs w:val="22"/>
        <w:lang w:val="en-GB" w:eastAsia="zh-CN"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6F3"/>
    <w:pPr>
      <w:spacing w:line="360" w:lineRule="auto"/>
    </w:pPr>
    <w:rPr>
      <w:rFonts w:ascii="Verdana" w:eastAsia="SimSun" w:hAnsi="Verdana" w:cs="Times New Roman"/>
      <w:sz w:val="20"/>
      <w:szCs w:val="24"/>
    </w:rPr>
  </w:style>
  <w:style w:type="paragraph" w:styleId="Heading1">
    <w:name w:val="heading 1"/>
    <w:basedOn w:val="Normal"/>
    <w:next w:val="Normal"/>
    <w:link w:val="Heading1Char"/>
    <w:autoRedefine/>
    <w:qFormat/>
    <w:rsid w:val="004E4ACD"/>
    <w:pPr>
      <w:keepNext/>
      <w:spacing w:after="240"/>
      <w:outlineLvl w:val="0"/>
    </w:pPr>
    <w:rPr>
      <w:rFonts w:eastAsiaTheme="majorEastAsia" w:cstheme="majorBidi"/>
      <w:b/>
      <w:bCs/>
    </w:rPr>
  </w:style>
  <w:style w:type="paragraph" w:styleId="Heading2">
    <w:name w:val="heading 2"/>
    <w:basedOn w:val="Normal"/>
    <w:next w:val="Normal"/>
    <w:link w:val="Heading2Char"/>
    <w:uiPriority w:val="9"/>
    <w:unhideWhenUsed/>
    <w:qFormat/>
    <w:rsid w:val="007B7457"/>
    <w:pPr>
      <w:spacing w:before="120" w:line="240" w:lineRule="auto"/>
      <w:ind w:left="-1134"/>
      <w:outlineLvl w:val="1"/>
    </w:pPr>
    <w:rPr>
      <w:b/>
      <w:iCs/>
      <w:color w:val="40315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ACD"/>
    <w:rPr>
      <w:rFonts w:ascii="Verdana" w:eastAsiaTheme="majorEastAsia" w:hAnsi="Verdana" w:cstheme="majorBidi"/>
      <w:b/>
      <w:bCs/>
      <w:sz w:val="20"/>
      <w:szCs w:val="24"/>
    </w:rPr>
  </w:style>
  <w:style w:type="paragraph" w:styleId="Footer">
    <w:name w:val="footer"/>
    <w:basedOn w:val="Normal"/>
    <w:link w:val="FooterChar"/>
    <w:uiPriority w:val="99"/>
    <w:rsid w:val="003C06F3"/>
    <w:pPr>
      <w:tabs>
        <w:tab w:val="center" w:pos="4513"/>
        <w:tab w:val="right" w:pos="9026"/>
      </w:tabs>
    </w:pPr>
  </w:style>
  <w:style w:type="character" w:customStyle="1" w:styleId="FooterChar">
    <w:name w:val="Footer Char"/>
    <w:basedOn w:val="DefaultParagraphFont"/>
    <w:link w:val="Footer"/>
    <w:uiPriority w:val="99"/>
    <w:rsid w:val="003C06F3"/>
    <w:rPr>
      <w:rFonts w:ascii="Verdana" w:eastAsia="SimSun" w:hAnsi="Verdana" w:cs="Times New Roman"/>
      <w:sz w:val="20"/>
      <w:szCs w:val="24"/>
    </w:rPr>
  </w:style>
  <w:style w:type="paragraph" w:customStyle="1" w:styleId="Illustrativeexample">
    <w:name w:val="Illustrative example"/>
    <w:basedOn w:val="Normal"/>
    <w:rsid w:val="003C06F3"/>
    <w:pPr>
      <w:numPr>
        <w:numId w:val="4"/>
      </w:numPr>
    </w:pPr>
  </w:style>
  <w:style w:type="paragraph" w:customStyle="1" w:styleId="Heading5">
    <w:name w:val="Heading5"/>
    <w:basedOn w:val="Normal"/>
    <w:rsid w:val="003C06F3"/>
    <w:pPr>
      <w:numPr>
        <w:ilvl w:val="1"/>
        <w:numId w:val="5"/>
      </w:numPr>
      <w:spacing w:after="0" w:line="240" w:lineRule="auto"/>
    </w:pPr>
    <w:rPr>
      <w:rFonts w:eastAsia="Times New Roman"/>
      <w:szCs w:val="20"/>
      <w:lang w:val="en-US" w:eastAsia="en-US"/>
    </w:rPr>
  </w:style>
  <w:style w:type="paragraph" w:customStyle="1" w:styleId="Default">
    <w:name w:val="Default"/>
    <w:rsid w:val="003C06F3"/>
    <w:pPr>
      <w:autoSpaceDE w:val="0"/>
      <w:autoSpaceDN w:val="0"/>
      <w:adjustRightInd w:val="0"/>
      <w:spacing w:after="0"/>
    </w:pPr>
    <w:rPr>
      <w:rFonts w:ascii="Verdana" w:eastAsia="Times New Roman" w:hAnsi="Verdana" w:cs="Verdana"/>
      <w:color w:val="000000"/>
      <w:sz w:val="24"/>
      <w:szCs w:val="24"/>
      <w:lang w:eastAsia="en-GB"/>
    </w:rPr>
  </w:style>
  <w:style w:type="table" w:styleId="TableGrid">
    <w:name w:val="Table Grid"/>
    <w:basedOn w:val="TableNormal"/>
    <w:uiPriority w:val="59"/>
    <w:rsid w:val="003C06F3"/>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0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6F3"/>
    <w:rPr>
      <w:rFonts w:ascii="Verdana" w:eastAsia="SimSun" w:hAnsi="Verdana" w:cs="Times New Roman"/>
      <w:sz w:val="20"/>
      <w:szCs w:val="24"/>
    </w:rPr>
  </w:style>
  <w:style w:type="character" w:styleId="Hyperlink">
    <w:name w:val="Hyperlink"/>
    <w:basedOn w:val="DefaultParagraphFont"/>
    <w:uiPriority w:val="99"/>
    <w:rsid w:val="003C06F3"/>
    <w:rPr>
      <w:color w:val="0000FF"/>
      <w:u w:val="single"/>
    </w:rPr>
  </w:style>
  <w:style w:type="table" w:customStyle="1" w:styleId="TableGrid1">
    <w:name w:val="Table Grid1"/>
    <w:basedOn w:val="TableNormal"/>
    <w:next w:val="TableGrid"/>
    <w:uiPriority w:val="59"/>
    <w:rsid w:val="003A1A4D"/>
    <w:pPr>
      <w:spacing w:after="0"/>
    </w:pPr>
    <w:rPr>
      <w:rFonts w:ascii="Verdana" w:eastAsiaTheme="minorEastAsia" w:hAnsi="Verdana"/>
      <w:b/>
      <w:b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1A4D"/>
    <w:pPr>
      <w:spacing w:after="0"/>
    </w:pPr>
    <w:rPr>
      <w:rFonts w:ascii="Verdana" w:eastAsiaTheme="minorEastAsia" w:hAnsi="Verdana"/>
      <w:b/>
      <w:b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A1A4D"/>
    <w:pPr>
      <w:spacing w:after="0"/>
    </w:pPr>
    <w:rPr>
      <w:rFonts w:ascii="Verdana" w:eastAsiaTheme="minorEastAsia" w:hAnsi="Verdana"/>
      <w:b/>
      <w:b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A1A4D"/>
    <w:pPr>
      <w:spacing w:after="0"/>
    </w:pPr>
    <w:rPr>
      <w:rFonts w:ascii="Verdana" w:eastAsiaTheme="minorEastAsia" w:hAnsi="Verdana"/>
      <w:b/>
      <w:b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1A4D"/>
    <w:pPr>
      <w:spacing w:after="0"/>
    </w:pPr>
    <w:rPr>
      <w:rFonts w:ascii="Verdana" w:eastAsiaTheme="minorEastAsia" w:hAnsi="Verdana"/>
      <w:b/>
      <w:b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A1A4D"/>
    <w:pPr>
      <w:spacing w:after="0"/>
    </w:pPr>
    <w:rPr>
      <w:rFonts w:ascii="Verdana" w:eastAsiaTheme="minorEastAsia" w:hAnsi="Verdana"/>
      <w:b/>
      <w:b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A1A4D"/>
    <w:pPr>
      <w:spacing w:after="0"/>
    </w:pPr>
    <w:rPr>
      <w:rFonts w:ascii="Verdana" w:eastAsiaTheme="minorEastAsia" w:hAnsi="Verdana"/>
      <w:b/>
      <w:b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A1A4D"/>
    <w:pPr>
      <w:spacing w:after="0"/>
    </w:pPr>
    <w:rPr>
      <w:rFonts w:ascii="Verdana" w:eastAsiaTheme="minorEastAsia" w:hAnsi="Verdana"/>
      <w:b/>
      <w:b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A1A4D"/>
    <w:pPr>
      <w:spacing w:after="0"/>
    </w:pPr>
    <w:rPr>
      <w:rFonts w:ascii="Verdana" w:eastAsiaTheme="minorEastAsia" w:hAnsi="Verdana"/>
      <w:b/>
      <w:b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22AC"/>
    <w:rPr>
      <w:sz w:val="16"/>
      <w:szCs w:val="16"/>
    </w:rPr>
  </w:style>
  <w:style w:type="paragraph" w:styleId="CommentText">
    <w:name w:val="annotation text"/>
    <w:basedOn w:val="Normal"/>
    <w:link w:val="CommentTextChar"/>
    <w:uiPriority w:val="99"/>
    <w:semiHidden/>
    <w:unhideWhenUsed/>
    <w:rsid w:val="002E22AC"/>
    <w:pPr>
      <w:spacing w:line="240" w:lineRule="auto"/>
    </w:pPr>
    <w:rPr>
      <w:szCs w:val="20"/>
    </w:rPr>
  </w:style>
  <w:style w:type="character" w:customStyle="1" w:styleId="CommentTextChar">
    <w:name w:val="Comment Text Char"/>
    <w:basedOn w:val="DefaultParagraphFont"/>
    <w:link w:val="CommentText"/>
    <w:uiPriority w:val="99"/>
    <w:semiHidden/>
    <w:rsid w:val="002E22AC"/>
    <w:rPr>
      <w:rFonts w:ascii="Verdana" w:eastAsia="SimSu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2E22AC"/>
    <w:rPr>
      <w:b/>
      <w:bCs/>
    </w:rPr>
  </w:style>
  <w:style w:type="character" w:customStyle="1" w:styleId="CommentSubjectChar">
    <w:name w:val="Comment Subject Char"/>
    <w:basedOn w:val="CommentTextChar"/>
    <w:link w:val="CommentSubject"/>
    <w:uiPriority w:val="99"/>
    <w:semiHidden/>
    <w:rsid w:val="002E22AC"/>
    <w:rPr>
      <w:rFonts w:ascii="Verdana" w:eastAsia="SimSun" w:hAnsi="Verdana" w:cs="Times New Roman"/>
      <w:b/>
      <w:bCs/>
      <w:sz w:val="20"/>
      <w:szCs w:val="20"/>
    </w:rPr>
  </w:style>
  <w:style w:type="paragraph" w:styleId="BalloonText">
    <w:name w:val="Balloon Text"/>
    <w:basedOn w:val="Normal"/>
    <w:link w:val="BalloonTextChar"/>
    <w:uiPriority w:val="99"/>
    <w:semiHidden/>
    <w:unhideWhenUsed/>
    <w:rsid w:val="002E2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2AC"/>
    <w:rPr>
      <w:rFonts w:ascii="Segoe UI" w:eastAsia="SimSun" w:hAnsi="Segoe UI" w:cs="Segoe UI"/>
      <w:sz w:val="18"/>
      <w:szCs w:val="18"/>
    </w:rPr>
  </w:style>
  <w:style w:type="character" w:customStyle="1" w:styleId="Heading2Char">
    <w:name w:val="Heading 2 Char"/>
    <w:basedOn w:val="DefaultParagraphFont"/>
    <w:link w:val="Heading2"/>
    <w:uiPriority w:val="9"/>
    <w:rsid w:val="007B7457"/>
    <w:rPr>
      <w:rFonts w:ascii="Verdana" w:eastAsia="SimSun" w:hAnsi="Verdana" w:cs="Times New Roman"/>
      <w:b/>
      <w:iCs/>
      <w:color w:val="403159"/>
      <w:sz w:val="28"/>
      <w:szCs w:val="28"/>
    </w:rPr>
  </w:style>
  <w:style w:type="paragraph" w:customStyle="1" w:styleId="QHSsubheading">
    <w:name w:val="QHS subheading"/>
    <w:basedOn w:val="Normal"/>
    <w:link w:val="QHSsubheadingChar"/>
    <w:qFormat/>
    <w:rsid w:val="007B7457"/>
    <w:pPr>
      <w:keepNext/>
      <w:numPr>
        <w:numId w:val="18"/>
      </w:numPr>
      <w:spacing w:before="240" w:after="240" w:line="240" w:lineRule="auto"/>
      <w:outlineLvl w:val="0"/>
    </w:pPr>
    <w:rPr>
      <w:rFonts w:asciiTheme="minorHAnsi" w:eastAsiaTheme="minorHAnsi" w:hAnsiTheme="minorHAnsi" w:cstheme="minorBidi"/>
      <w:b/>
      <w:color w:val="403152" w:themeColor="accent4" w:themeShade="80"/>
      <w:sz w:val="28"/>
      <w:szCs w:val="28"/>
      <w:lang w:eastAsia="en-US"/>
    </w:rPr>
  </w:style>
  <w:style w:type="character" w:customStyle="1" w:styleId="QHSsubheadingChar">
    <w:name w:val="QHS subheading Char"/>
    <w:basedOn w:val="DefaultParagraphFont"/>
    <w:link w:val="QHSsubheading"/>
    <w:rsid w:val="007B7457"/>
    <w:rPr>
      <w:rFonts w:eastAsiaTheme="minorHAnsi"/>
      <w:b/>
      <w:color w:val="403152" w:themeColor="accent4" w:themeShade="80"/>
      <w:sz w:val="28"/>
      <w:szCs w:val="28"/>
      <w:lang w:eastAsia="en-US"/>
    </w:rPr>
  </w:style>
  <w:style w:type="paragraph" w:customStyle="1" w:styleId="QHStext">
    <w:name w:val="QHS text"/>
    <w:basedOn w:val="Normal"/>
    <w:qFormat/>
    <w:rsid w:val="007B7457"/>
    <w:pPr>
      <w:numPr>
        <w:ilvl w:val="1"/>
        <w:numId w:val="18"/>
      </w:numPr>
      <w:spacing w:line="240" w:lineRule="auto"/>
    </w:pPr>
    <w:rPr>
      <w:rFonts w:asciiTheme="minorHAnsi" w:eastAsiaTheme="minorHAnsi" w:hAnsiTheme="minorHAnsi" w:cstheme="minorBidi"/>
      <w:szCs w:val="22"/>
      <w:lang w:eastAsia="en-US"/>
    </w:rPr>
  </w:style>
  <w:style w:type="paragraph" w:styleId="ListParagraph">
    <w:name w:val="List Paragraph"/>
    <w:basedOn w:val="Normal"/>
    <w:uiPriority w:val="34"/>
    <w:qFormat/>
    <w:rsid w:val="00285ED2"/>
    <w:pPr>
      <w:ind w:left="720"/>
      <w:contextualSpacing/>
    </w:pPr>
  </w:style>
  <w:style w:type="table" w:customStyle="1" w:styleId="TableGrid10">
    <w:name w:val="Table Grid10"/>
    <w:basedOn w:val="TableNormal"/>
    <w:next w:val="TableGrid"/>
    <w:uiPriority w:val="59"/>
    <w:rsid w:val="004C0264"/>
    <w:pPr>
      <w:spacing w:after="0"/>
    </w:pPr>
    <w:rPr>
      <w:rFonts w:eastAsia="Microsoft YaHe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C960-0EB3-4D7B-ADCE-29A2EFFD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3216</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 Susannah</dc:creator>
  <cp:lastModifiedBy>Johnson, Hannah</cp:lastModifiedBy>
  <cp:revision>11</cp:revision>
  <dcterms:created xsi:type="dcterms:W3CDTF">2017-07-27T09:07:00Z</dcterms:created>
  <dcterms:modified xsi:type="dcterms:W3CDTF">2020-09-22T14:30:00Z</dcterms:modified>
</cp:coreProperties>
</file>