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286"/>
        <w:gridCol w:w="814"/>
        <w:gridCol w:w="4270"/>
        <w:gridCol w:w="626"/>
        <w:gridCol w:w="50"/>
      </w:tblGrid>
      <w:tr w:rsidR="00943EF4" w14:paraId="5B57B8C1" w14:textId="77777777" w:rsidTr="000F318A">
        <w:trPr>
          <w:gridAfter w:val="1"/>
          <w:wAfter w:w="3" w:type="pct"/>
          <w:tblCellSpacing w:w="15" w:type="dxa"/>
        </w:trPr>
        <w:tc>
          <w:tcPr>
            <w:tcW w:w="4947" w:type="pct"/>
            <w:gridSpan w:val="4"/>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1962"/>
            </w:tblGrid>
            <w:tr w:rsidR="00943EF4" w14:paraId="451D5456" w14:textId="77777777">
              <w:trPr>
                <w:divId w:val="37048977"/>
                <w:tblCellSpacing w:w="15" w:type="dxa"/>
                <w:jc w:val="right"/>
              </w:trPr>
              <w:tc>
                <w:tcPr>
                  <w:tcW w:w="0" w:type="auto"/>
                  <w:vAlign w:val="center"/>
                  <w:hideMark/>
                </w:tcPr>
                <w:p w14:paraId="01F59337" w14:textId="6683CFCE" w:rsidR="00943EF4" w:rsidRPr="00110918" w:rsidRDefault="003E3601" w:rsidP="001C2EAC">
                  <w:pPr>
                    <w:rPr>
                      <w:rFonts w:eastAsia="Times New Roman"/>
                    </w:rPr>
                  </w:pPr>
                  <w:r w:rsidRPr="00110918">
                    <w:rPr>
                      <w:rStyle w:val="infotext"/>
                      <w:rFonts w:eastAsia="Times New Roman"/>
                      <w:b/>
                      <w:bCs/>
                    </w:rPr>
                    <w:t>RD</w:t>
                  </w:r>
                  <w:r w:rsidR="00AA067E">
                    <w:rPr>
                      <w:rStyle w:val="infotext"/>
                      <w:rFonts w:eastAsia="Times New Roman"/>
                      <w:b/>
                      <w:bCs/>
                    </w:rPr>
                    <w:t>CL</w:t>
                  </w:r>
                  <w:r w:rsidR="00110918" w:rsidRPr="00110918">
                    <w:rPr>
                      <w:rStyle w:val="infotext"/>
                      <w:rFonts w:eastAsia="Times New Roman"/>
                      <w:b/>
                      <w:bCs/>
                    </w:rPr>
                    <w:t xml:space="preserve"> </w:t>
                  </w:r>
                  <w:r w:rsidRPr="00110918">
                    <w:rPr>
                      <w:rStyle w:val="infotext"/>
                      <w:rFonts w:eastAsia="Times New Roman"/>
                      <w:b/>
                      <w:bCs/>
                    </w:rPr>
                    <w:t>(</w:t>
                  </w:r>
                  <w:r w:rsidR="001C2EAC" w:rsidRPr="00110918">
                    <w:rPr>
                      <w:rStyle w:val="infotext"/>
                      <w:rFonts w:eastAsia="Times New Roman"/>
                      <w:b/>
                      <w:bCs/>
                    </w:rPr>
                    <w:t>0</w:t>
                  </w:r>
                  <w:r w:rsidR="008E4C57">
                    <w:rPr>
                      <w:rStyle w:val="infotext"/>
                      <w:rFonts w:eastAsia="Times New Roman"/>
                      <w:b/>
                      <w:bCs/>
                    </w:rPr>
                    <w:t>9</w:t>
                  </w:r>
                  <w:r w:rsidRPr="00110918">
                    <w:rPr>
                      <w:rStyle w:val="infotext"/>
                      <w:rFonts w:eastAsia="Times New Roman"/>
                      <w:b/>
                      <w:bCs/>
                    </w:rPr>
                    <w:t>/20</w:t>
                  </w:r>
                  <w:r w:rsidR="00831BFC">
                    <w:rPr>
                      <w:rStyle w:val="infotext"/>
                      <w:rFonts w:eastAsia="Times New Roman"/>
                      <w:b/>
                      <w:bCs/>
                    </w:rPr>
                    <w:t>2</w:t>
                  </w:r>
                  <w:r w:rsidR="00831BFC" w:rsidRPr="00556DD8">
                    <w:rPr>
                      <w:rStyle w:val="infotext"/>
                      <w:b/>
                      <w:bCs/>
                    </w:rPr>
                    <w:t>0</w:t>
                  </w:r>
                  <w:r w:rsidRPr="00110918">
                    <w:rPr>
                      <w:rStyle w:val="infotext"/>
                      <w:rFonts w:eastAsia="Times New Roman"/>
                      <w:b/>
                      <w:bCs/>
                    </w:rPr>
                    <w:t>)</w:t>
                  </w:r>
                </w:p>
              </w:tc>
            </w:tr>
          </w:tbl>
          <w:p w14:paraId="1139394B" w14:textId="77777777" w:rsidR="00943EF4" w:rsidRDefault="00943EF4">
            <w:pPr>
              <w:rPr>
                <w:rFonts w:eastAsia="Times New Roman"/>
              </w:rPr>
            </w:pPr>
          </w:p>
        </w:tc>
      </w:tr>
      <w:tr w:rsidR="00943EF4" w14:paraId="75C5B99B" w14:textId="77777777" w:rsidTr="000F318A">
        <w:trPr>
          <w:gridAfter w:val="1"/>
          <w:wAfter w:w="3" w:type="pct"/>
          <w:tblCellSpacing w:w="15" w:type="dxa"/>
        </w:trPr>
        <w:tc>
          <w:tcPr>
            <w:tcW w:w="4947" w:type="pct"/>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6772"/>
            </w:tblGrid>
            <w:tr w:rsidR="00943EF4" w14:paraId="6EE3505B" w14:textId="77777777">
              <w:trPr>
                <w:tblCellSpacing w:w="15" w:type="dxa"/>
              </w:trPr>
              <w:tc>
                <w:tcPr>
                  <w:tcW w:w="0" w:type="auto"/>
                  <w:vAlign w:val="center"/>
                  <w:hideMark/>
                </w:tcPr>
                <w:p w14:paraId="4F579B08" w14:textId="0B9E2CED" w:rsidR="00943EF4" w:rsidRPr="00110918" w:rsidRDefault="00900D24" w:rsidP="00065607">
                  <w:pPr>
                    <w:pStyle w:val="Heading1"/>
                    <w:rPr>
                      <w:rFonts w:eastAsia="Times New Roman"/>
                      <w:b w:val="0"/>
                      <w:bCs w:val="0"/>
                      <w:sz w:val="20"/>
                      <w:szCs w:val="20"/>
                    </w:rPr>
                  </w:pPr>
                  <w:r>
                    <w:rPr>
                      <w:rFonts w:eastAsia="Times New Roman"/>
                    </w:rPr>
                    <w:t>Research Degrees</w:t>
                  </w:r>
                  <w:r w:rsidR="003E3601">
                    <w:rPr>
                      <w:rFonts w:eastAsia="Times New Roman"/>
                    </w:rPr>
                    <w:t xml:space="preserve"> Viva Voce Examinations</w:t>
                  </w:r>
                  <w:r w:rsidR="003E3601">
                    <w:rPr>
                      <w:rFonts w:eastAsia="Times New Roman"/>
                    </w:rPr>
                    <w:br/>
                  </w:r>
                </w:p>
              </w:tc>
            </w:tr>
          </w:tbl>
          <w:p w14:paraId="218E93B8" w14:textId="77777777" w:rsidR="00943EF4" w:rsidRDefault="00943EF4">
            <w:pPr>
              <w:rPr>
                <w:rFonts w:eastAsia="Times New Roman"/>
              </w:rPr>
            </w:pPr>
          </w:p>
        </w:tc>
      </w:tr>
      <w:tr w:rsidR="00943EF4" w14:paraId="61F0CF32" w14:textId="77777777" w:rsidTr="000F318A">
        <w:trPr>
          <w:gridAfter w:val="1"/>
          <w:wAfter w:w="3" w:type="pct"/>
          <w:tblCellSpacing w:w="15" w:type="dxa"/>
        </w:trPr>
        <w:tc>
          <w:tcPr>
            <w:tcW w:w="4947" w:type="pct"/>
            <w:gridSpan w:val="4"/>
            <w:vAlign w:val="center"/>
            <w:hideMark/>
          </w:tcPr>
          <w:p w14:paraId="7F1D38CF" w14:textId="3D9BF3E5" w:rsidR="00065607" w:rsidRDefault="00065607" w:rsidP="00110918">
            <w:pPr>
              <w:jc w:val="both"/>
              <w:rPr>
                <w:rStyle w:val="infotext"/>
              </w:rPr>
            </w:pPr>
            <w:r>
              <w:rPr>
                <w:rStyle w:val="infotext"/>
              </w:rPr>
              <w:t>Guidance and Checklist for Independent Chairs</w:t>
            </w:r>
          </w:p>
          <w:p w14:paraId="29746B7B" w14:textId="77777777" w:rsidR="00065607" w:rsidRDefault="00065607" w:rsidP="00110918">
            <w:pPr>
              <w:jc w:val="both"/>
              <w:rPr>
                <w:rStyle w:val="infotext"/>
              </w:rPr>
            </w:pPr>
          </w:p>
          <w:p w14:paraId="7CDACF8E" w14:textId="1E558F66" w:rsidR="00110918" w:rsidRDefault="00110918" w:rsidP="00110918">
            <w:pPr>
              <w:jc w:val="both"/>
              <w:rPr>
                <w:rStyle w:val="infotext"/>
              </w:rPr>
            </w:pPr>
            <w:r>
              <w:rPr>
                <w:rStyle w:val="infotext"/>
              </w:rPr>
              <w:t xml:space="preserve">This form should be completed </w:t>
            </w:r>
            <w:r w:rsidR="007304D4">
              <w:rPr>
                <w:rStyle w:val="infotext"/>
              </w:rPr>
              <w:t xml:space="preserve">in full </w:t>
            </w:r>
            <w:r w:rsidR="00065607">
              <w:rPr>
                <w:rStyle w:val="infotext"/>
              </w:rPr>
              <w:t xml:space="preserve">by the Independent Chair </w:t>
            </w:r>
            <w:r>
              <w:rPr>
                <w:rStyle w:val="infotext"/>
              </w:rPr>
              <w:t>and forwarded to the NTU Doctoral School</w:t>
            </w:r>
            <w:r w:rsidR="007304D4">
              <w:rPr>
                <w:rStyle w:val="infotext"/>
              </w:rPr>
              <w:t xml:space="preserve"> immediately after the examination, in compliance with </w:t>
            </w:r>
            <w:r>
              <w:rPr>
                <w:rStyle w:val="infotext"/>
              </w:rPr>
              <w:t>the University’s Research Degree Regulations</w:t>
            </w:r>
            <w:r w:rsidR="007304D4">
              <w:rPr>
                <w:rStyle w:val="infotext"/>
              </w:rPr>
              <w:t xml:space="preserve"> </w:t>
            </w:r>
            <w:r w:rsidR="008E4C57">
              <w:rPr>
                <w:rStyle w:val="infotext"/>
              </w:rPr>
              <w:t xml:space="preserve">(NTU Quality Handbook Section </w:t>
            </w:r>
            <w:r w:rsidRPr="008E4C57">
              <w:t>11</w:t>
            </w:r>
            <w:r w:rsidR="008E4C57">
              <w:t>)</w:t>
            </w:r>
            <w:r>
              <w:rPr>
                <w:rStyle w:val="infotext"/>
              </w:rPr>
              <w:t>.</w:t>
            </w:r>
          </w:p>
          <w:p w14:paraId="3C2E237B" w14:textId="7C075CE4" w:rsidR="00D138B8" w:rsidRPr="009D005D" w:rsidRDefault="00D138B8" w:rsidP="00EF6FDA">
            <w:pPr>
              <w:spacing w:before="100" w:beforeAutospacing="1" w:after="100" w:afterAutospacing="1"/>
              <w:jc w:val="both"/>
              <w:textAlignment w:val="baseline"/>
              <w:rPr>
                <w:rFonts w:ascii="Times New Roman" w:eastAsia="Times New Roman" w:hAnsi="Times New Roman" w:cs="Times New Roman"/>
                <w:sz w:val="24"/>
                <w:szCs w:val="24"/>
              </w:rPr>
            </w:pPr>
            <w:r w:rsidRPr="009D005D">
              <w:rPr>
                <w:rFonts w:eastAsia="Times New Roman" w:cs="Times New Roman"/>
              </w:rPr>
              <w:t>Remote vivas will be conducted with the following participants:</w:t>
            </w:r>
          </w:p>
          <w:p w14:paraId="51140332" w14:textId="77777777" w:rsidR="00D138B8" w:rsidRDefault="00D138B8" w:rsidP="00D138B8">
            <w:pPr>
              <w:numPr>
                <w:ilvl w:val="0"/>
                <w:numId w:val="3"/>
              </w:numPr>
              <w:spacing w:before="100" w:beforeAutospacing="1" w:after="100" w:afterAutospacing="1"/>
              <w:ind w:left="1080" w:firstLine="0"/>
              <w:jc w:val="both"/>
              <w:textAlignment w:val="baseline"/>
              <w:rPr>
                <w:rFonts w:eastAsia="Times New Roman" w:cs="Times New Roman"/>
              </w:rPr>
            </w:pPr>
            <w:r w:rsidRPr="009D005D">
              <w:rPr>
                <w:rFonts w:eastAsia="Times New Roman" w:cs="Times New Roman"/>
              </w:rPr>
              <w:t>Doctoral Candidate;</w:t>
            </w:r>
          </w:p>
          <w:p w14:paraId="07CB6305" w14:textId="77777777" w:rsidR="00D138B8" w:rsidRPr="009D005D" w:rsidRDefault="00D138B8" w:rsidP="00D138B8">
            <w:pPr>
              <w:numPr>
                <w:ilvl w:val="0"/>
                <w:numId w:val="3"/>
              </w:numPr>
              <w:spacing w:before="100" w:beforeAutospacing="1" w:after="100" w:afterAutospacing="1"/>
              <w:ind w:left="1080" w:firstLine="0"/>
              <w:jc w:val="both"/>
              <w:textAlignment w:val="baseline"/>
              <w:rPr>
                <w:rFonts w:eastAsia="Times New Roman" w:cs="Times New Roman"/>
              </w:rPr>
            </w:pPr>
            <w:r w:rsidRPr="009D005D">
              <w:rPr>
                <w:rFonts w:eastAsia="Times New Roman" w:cs="Times New Roman"/>
              </w:rPr>
              <w:t>Independent Chair;</w:t>
            </w:r>
          </w:p>
          <w:p w14:paraId="20A25FBB" w14:textId="77777777" w:rsidR="00D138B8" w:rsidRPr="009D005D" w:rsidRDefault="00D138B8" w:rsidP="00D138B8">
            <w:pPr>
              <w:numPr>
                <w:ilvl w:val="0"/>
                <w:numId w:val="3"/>
              </w:numPr>
              <w:spacing w:before="100" w:beforeAutospacing="1" w:after="100" w:afterAutospacing="1"/>
              <w:ind w:left="1080" w:firstLine="0"/>
              <w:jc w:val="both"/>
              <w:textAlignment w:val="baseline"/>
              <w:rPr>
                <w:rFonts w:eastAsia="Times New Roman" w:cs="Times New Roman"/>
              </w:rPr>
            </w:pPr>
            <w:r w:rsidRPr="009D005D">
              <w:rPr>
                <w:rFonts w:eastAsia="Times New Roman" w:cs="Times New Roman"/>
              </w:rPr>
              <w:t>Internal Examiner;</w:t>
            </w:r>
          </w:p>
          <w:p w14:paraId="103F4328" w14:textId="77777777" w:rsidR="00D138B8" w:rsidRPr="009D005D" w:rsidRDefault="00D138B8" w:rsidP="00D138B8">
            <w:pPr>
              <w:numPr>
                <w:ilvl w:val="0"/>
                <w:numId w:val="3"/>
              </w:numPr>
              <w:spacing w:before="100" w:beforeAutospacing="1" w:after="100" w:afterAutospacing="1"/>
              <w:ind w:left="1080" w:firstLine="0"/>
              <w:jc w:val="both"/>
              <w:textAlignment w:val="baseline"/>
              <w:rPr>
                <w:rFonts w:eastAsia="Times New Roman" w:cs="Times New Roman"/>
              </w:rPr>
            </w:pPr>
            <w:r w:rsidRPr="009D005D">
              <w:rPr>
                <w:rFonts w:eastAsia="Times New Roman" w:cs="Times New Roman"/>
              </w:rPr>
              <w:t>External Examiner;</w:t>
            </w:r>
          </w:p>
          <w:p w14:paraId="2B2CBA7A" w14:textId="4A26128D" w:rsidR="00D138B8" w:rsidRPr="009D005D" w:rsidRDefault="008E4C57" w:rsidP="00D138B8">
            <w:pPr>
              <w:numPr>
                <w:ilvl w:val="0"/>
                <w:numId w:val="3"/>
              </w:numPr>
              <w:spacing w:before="100" w:beforeAutospacing="1" w:after="100" w:afterAutospacing="1"/>
              <w:ind w:left="1080" w:firstLine="0"/>
              <w:jc w:val="both"/>
              <w:textAlignment w:val="baseline"/>
              <w:rPr>
                <w:rFonts w:eastAsia="Times New Roman" w:cs="Times New Roman"/>
              </w:rPr>
            </w:pPr>
            <w:r>
              <w:rPr>
                <w:rFonts w:eastAsia="Times New Roman" w:cs="Times New Roman"/>
              </w:rPr>
              <w:t>(</w:t>
            </w:r>
            <w:r w:rsidR="00D138B8" w:rsidRPr="009D005D">
              <w:rPr>
                <w:rFonts w:eastAsia="Times New Roman" w:cs="Times New Roman"/>
              </w:rPr>
              <w:t>NTU Doctoral School Standards and Quality Manager</w:t>
            </w:r>
            <w:r>
              <w:rPr>
                <w:rFonts w:eastAsia="Times New Roman" w:cs="Times New Roman"/>
              </w:rPr>
              <w:t>)</w:t>
            </w:r>
            <w:r w:rsidR="00D138B8" w:rsidRPr="009D005D">
              <w:rPr>
                <w:rFonts w:eastAsia="Times New Roman" w:cs="Times New Roman"/>
              </w:rPr>
              <w:t>.</w:t>
            </w:r>
          </w:p>
          <w:p w14:paraId="6DFAA3E6" w14:textId="77777777" w:rsidR="00D138B8" w:rsidRPr="009D005D" w:rsidRDefault="00D138B8" w:rsidP="00D138B8">
            <w:pPr>
              <w:spacing w:before="100" w:beforeAutospacing="1" w:after="100" w:afterAutospacing="1"/>
              <w:jc w:val="both"/>
              <w:textAlignment w:val="baseline"/>
              <w:rPr>
                <w:rFonts w:ascii="Times New Roman" w:eastAsia="Times New Roman" w:hAnsi="Times New Roman" w:cs="Times New Roman"/>
                <w:sz w:val="24"/>
                <w:szCs w:val="24"/>
              </w:rPr>
            </w:pPr>
            <w:r w:rsidRPr="009D005D">
              <w:rPr>
                <w:rFonts w:eastAsia="Times New Roman" w:cs="Times New Roman"/>
                <w:b/>
                <w:bCs/>
              </w:rPr>
              <w:t>All remote vivas should normally be conducted using MS Teams</w:t>
            </w:r>
            <w:r>
              <w:rPr>
                <w:rFonts w:eastAsia="Times New Roman" w:cs="Times New Roman"/>
                <w:b/>
                <w:bCs/>
              </w:rPr>
              <w:t>.</w:t>
            </w:r>
          </w:p>
          <w:p w14:paraId="76F0AC45" w14:textId="6CA1369D" w:rsidR="00D138B8" w:rsidRDefault="00D138B8" w:rsidP="000049C0">
            <w:pPr>
              <w:spacing w:before="100" w:beforeAutospacing="1" w:after="100" w:afterAutospacing="1"/>
              <w:jc w:val="both"/>
              <w:textAlignment w:val="baseline"/>
              <w:rPr>
                <w:rFonts w:eastAsia="Times New Roman" w:cs="Times New Roman"/>
              </w:rPr>
            </w:pPr>
            <w:r>
              <w:rPr>
                <w:rFonts w:eastAsia="Times New Roman" w:cs="Times New Roman"/>
              </w:rPr>
              <w:t>A</w:t>
            </w:r>
            <w:r w:rsidRPr="009D005D">
              <w:rPr>
                <w:rFonts w:eastAsia="Times New Roman" w:cs="Times New Roman"/>
              </w:rPr>
              <w:t>ll NTU staff and doctoral candidates will have access to MS Teams through their NTU account</w:t>
            </w:r>
            <w:r w:rsidR="000049C0">
              <w:rPr>
                <w:rFonts w:eastAsia="Times New Roman" w:cs="Times New Roman"/>
              </w:rPr>
              <w:t>.</w:t>
            </w:r>
            <w:r w:rsidR="000049C0">
              <w:rPr>
                <w:rFonts w:cs="Times New Roman"/>
              </w:rPr>
              <w:t xml:space="preserve"> </w:t>
            </w:r>
            <w:r w:rsidR="000049C0">
              <w:rPr>
                <w:rFonts w:eastAsia="Times New Roman" w:cs="Times New Roman"/>
              </w:rPr>
              <w:t>I</w:t>
            </w:r>
            <w:r w:rsidRPr="009D005D">
              <w:rPr>
                <w:rFonts w:eastAsia="Times New Roman" w:cs="Times New Roman"/>
              </w:rPr>
              <w:t>f the external examiner does not have access through their institution, they can still join through the web version (via Google Chrome or Microsoft Edge) within the invitation sent by the organiser.</w:t>
            </w:r>
          </w:p>
          <w:p w14:paraId="3CCCEDAE" w14:textId="77777777" w:rsidR="00D138B8" w:rsidRDefault="00D138B8" w:rsidP="00D138B8">
            <w:pPr>
              <w:spacing w:before="100" w:beforeAutospacing="1" w:after="100" w:afterAutospacing="1"/>
              <w:jc w:val="both"/>
              <w:textAlignment w:val="baseline"/>
              <w:rPr>
                <w:rFonts w:eastAsia="Times New Roman" w:cs="Times New Roman"/>
              </w:rPr>
            </w:pPr>
            <w:r w:rsidRPr="009D005D">
              <w:rPr>
                <w:rFonts w:eastAsia="Times New Roman" w:cs="Times New Roman"/>
              </w:rPr>
              <w:t>The Independent Chair should conduct the meeting and send the calendar invite to all participants with an MS teams link. This is so that the Independent Chair will have the ability to control participants in the viva (which will be an MS Teams meeting).</w:t>
            </w:r>
          </w:p>
          <w:p w14:paraId="4A58FABD" w14:textId="418177E0" w:rsidR="00B01C53" w:rsidRDefault="00B01C53" w:rsidP="00B01C53">
            <w:pPr>
              <w:spacing w:before="100" w:beforeAutospacing="1" w:after="100" w:afterAutospacing="1"/>
              <w:jc w:val="both"/>
              <w:textAlignment w:val="baseline"/>
              <w:rPr>
                <w:rFonts w:eastAsia="Times New Roman" w:cs="Times New Roman"/>
              </w:rPr>
            </w:pPr>
            <w:r w:rsidRPr="009D005D">
              <w:rPr>
                <w:rFonts w:eastAsia="Times New Roman" w:cs="Times New Roman"/>
              </w:rPr>
              <w:t xml:space="preserve">Initial set up of the examining teams will be done by the NTU Doctoral School in accordance with </w:t>
            </w:r>
            <w:r w:rsidRPr="008E4C57">
              <w:rPr>
                <w:rFonts w:eastAsia="Times New Roman" w:cs="Times New Roman"/>
              </w:rPr>
              <w:t xml:space="preserve">NTU QH Section </w:t>
            </w:r>
            <w:r w:rsidR="008E4C57" w:rsidRPr="008E4C57">
              <w:rPr>
                <w:rFonts w:eastAsia="Times New Roman" w:cs="Times New Roman"/>
              </w:rPr>
              <w:t>11</w:t>
            </w:r>
            <w:r w:rsidRPr="009D005D">
              <w:rPr>
                <w:rFonts w:eastAsia="Times New Roman" w:cs="Times New Roman"/>
              </w:rPr>
              <w:t xml:space="preserve"> (Examining teams sections).</w:t>
            </w:r>
          </w:p>
          <w:p w14:paraId="4ECC7EE9" w14:textId="77777777" w:rsidR="004178AC" w:rsidRDefault="00D138B8" w:rsidP="00100558">
            <w:pPr>
              <w:spacing w:before="100" w:beforeAutospacing="1" w:after="100" w:afterAutospacing="1"/>
              <w:jc w:val="both"/>
              <w:textAlignment w:val="baseline"/>
              <w:rPr>
                <w:rFonts w:eastAsia="Times New Roman" w:cs="Times New Roman"/>
              </w:rPr>
            </w:pPr>
            <w:r w:rsidRPr="009D005D">
              <w:rPr>
                <w:rFonts w:eastAsia="Times New Roman" w:cs="Times New Roman"/>
              </w:rPr>
              <w:t xml:space="preserve">In order to ensure the smooth running of the viva the following good practice should be observed: </w:t>
            </w:r>
          </w:p>
          <w:p w14:paraId="573FAC27" w14:textId="3C66CCD3" w:rsidR="00100558" w:rsidRPr="001556BB" w:rsidRDefault="00D138B8" w:rsidP="001556BB">
            <w:pPr>
              <w:pStyle w:val="ListParagraph"/>
              <w:numPr>
                <w:ilvl w:val="0"/>
                <w:numId w:val="9"/>
              </w:numPr>
              <w:spacing w:before="100" w:beforeAutospacing="1" w:after="100" w:afterAutospacing="1"/>
              <w:ind w:hanging="522"/>
              <w:jc w:val="both"/>
              <w:textAlignment w:val="baseline"/>
              <w:rPr>
                <w:rFonts w:eastAsia="Times New Roman" w:cs="Times New Roman"/>
              </w:rPr>
            </w:pPr>
            <w:r w:rsidRPr="001556BB">
              <w:rPr>
                <w:rFonts w:eastAsia="Times New Roman" w:cs="Times New Roman"/>
              </w:rPr>
              <w:t>a pre-meeting with all parties to take place at the start of the day to talk through the process and check everything works;</w:t>
            </w:r>
          </w:p>
          <w:p w14:paraId="0FECFF79" w14:textId="77777777" w:rsidR="00100558" w:rsidRPr="00100558" w:rsidRDefault="00D138B8" w:rsidP="00BD5118">
            <w:pPr>
              <w:pStyle w:val="ListParagraph"/>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100558">
              <w:rPr>
                <w:rFonts w:eastAsia="Times New Roman" w:cs="Times New Roman"/>
              </w:rPr>
              <w:t>both audio and visual capabilities should be switched on and functioning throughout the viva;</w:t>
            </w:r>
          </w:p>
          <w:p w14:paraId="539D40B3" w14:textId="085DC220" w:rsidR="00100558" w:rsidRPr="00100558" w:rsidRDefault="00D138B8" w:rsidP="00BD5118">
            <w:pPr>
              <w:pStyle w:val="ListParagraph"/>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the viva cannot be recorded;</w:t>
            </w:r>
          </w:p>
          <w:p w14:paraId="01307A12" w14:textId="1EE09D73" w:rsidR="00100558" w:rsidRPr="00100558" w:rsidRDefault="00D138B8" w:rsidP="007D5D49">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the candidate must provide a panoramic view of the room layout;</w:t>
            </w:r>
          </w:p>
          <w:p w14:paraId="3CB420DD" w14:textId="455FA457" w:rsidR="00100558" w:rsidRPr="00100558" w:rsidRDefault="00D138B8" w:rsidP="004939C7">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time must be allowed for any technical hitches to be resolved at the start of the viva;</w:t>
            </w:r>
          </w:p>
          <w:p w14:paraId="3688C3BF" w14:textId="67B242A8" w:rsidR="00100558" w:rsidRPr="00100558" w:rsidRDefault="00D138B8" w:rsidP="004F2066">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 xml:space="preserve">there are to be a total number of </w:t>
            </w:r>
            <w:r w:rsidRPr="009D005D">
              <w:rPr>
                <w:rFonts w:eastAsia="Times New Roman" w:cs="Times New Roman"/>
                <w:u w:val="single"/>
              </w:rPr>
              <w:t>three</w:t>
            </w:r>
            <w:r w:rsidRPr="009D005D">
              <w:rPr>
                <w:rFonts w:eastAsia="Times New Roman" w:cs="Times New Roman"/>
              </w:rPr>
              <w:t xml:space="preserve"> extended dropouts of the MS Teams connection before it may be suggested that the viva is halted;</w:t>
            </w:r>
          </w:p>
          <w:p w14:paraId="5BE4BD86" w14:textId="691DC7D9" w:rsidR="00100558" w:rsidRPr="00100558" w:rsidRDefault="00D138B8" w:rsidP="00267161">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the candidate must provide a visual of the additional material brought to the viva (e.g. hard copy of the thesis);</w:t>
            </w:r>
          </w:p>
          <w:p w14:paraId="362A77B2" w14:textId="05886058" w:rsidR="00100558" w:rsidRPr="00100558" w:rsidRDefault="00D138B8" w:rsidP="00273A93">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if necessary, the examiners can type the questions into the chat function on MS Teams;</w:t>
            </w:r>
          </w:p>
          <w:p w14:paraId="2DFF4E3F" w14:textId="7FD0B5B3" w:rsidR="00D138B8" w:rsidRPr="009D005D" w:rsidRDefault="00D138B8" w:rsidP="007456D8">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 xml:space="preserve">At any point the examining team </w:t>
            </w:r>
            <w:proofErr w:type="gramStart"/>
            <w:r w:rsidRPr="009D005D">
              <w:rPr>
                <w:rFonts w:eastAsia="Times New Roman" w:cs="Times New Roman"/>
              </w:rPr>
              <w:t>are able to</w:t>
            </w:r>
            <w:proofErr w:type="gramEnd"/>
            <w:r w:rsidRPr="009D005D">
              <w:rPr>
                <w:rFonts w:eastAsia="Times New Roman" w:cs="Times New Roman"/>
              </w:rPr>
              <w:t xml:space="preserve"> request that the viva is stopped; </w:t>
            </w:r>
          </w:p>
          <w:p w14:paraId="3669800F" w14:textId="77777777" w:rsidR="00D138B8" w:rsidRPr="009D005D" w:rsidRDefault="00D138B8" w:rsidP="00100558">
            <w:pPr>
              <w:numPr>
                <w:ilvl w:val="0"/>
                <w:numId w:val="6"/>
              </w:numPr>
              <w:spacing w:before="100" w:beforeAutospacing="1" w:after="100" w:afterAutospacing="1"/>
              <w:ind w:left="522" w:hanging="522"/>
              <w:jc w:val="both"/>
              <w:textAlignment w:val="baseline"/>
              <w:rPr>
                <w:rFonts w:ascii="Times New Roman" w:eastAsia="Times New Roman" w:hAnsi="Times New Roman" w:cs="Times New Roman"/>
                <w:sz w:val="22"/>
                <w:szCs w:val="22"/>
              </w:rPr>
            </w:pPr>
            <w:r w:rsidRPr="009D005D">
              <w:rPr>
                <w:rFonts w:eastAsia="Times New Roman" w:cs="Times New Roman"/>
              </w:rPr>
              <w:t xml:space="preserve">If at any point the candidate feels they are being disadvantaged due to technical issues they </w:t>
            </w:r>
            <w:proofErr w:type="gramStart"/>
            <w:r w:rsidRPr="009D005D">
              <w:rPr>
                <w:rFonts w:eastAsia="Times New Roman" w:cs="Times New Roman"/>
              </w:rPr>
              <w:t>are able to</w:t>
            </w:r>
            <w:proofErr w:type="gramEnd"/>
            <w:r w:rsidRPr="009D005D">
              <w:rPr>
                <w:rFonts w:eastAsia="Times New Roman" w:cs="Times New Roman"/>
              </w:rPr>
              <w:t xml:space="preserve"> request that the viva is stopped and request a postponement to another date that would be in person.  </w:t>
            </w:r>
          </w:p>
          <w:p w14:paraId="7E78E627" w14:textId="77777777" w:rsidR="008E345A" w:rsidRDefault="008E345A" w:rsidP="00110918">
            <w:pPr>
              <w:jc w:val="both"/>
              <w:rPr>
                <w:rFonts w:eastAsia="Times New Roman"/>
                <w:b/>
                <w:bCs/>
                <w:color w:val="FF0000"/>
                <w:u w:val="single"/>
              </w:rPr>
            </w:pPr>
          </w:p>
          <w:p w14:paraId="4E49027A" w14:textId="252102E6" w:rsidR="00BE632B" w:rsidRPr="009B39E6" w:rsidRDefault="004D44C1" w:rsidP="00110918">
            <w:pPr>
              <w:jc w:val="both"/>
              <w:rPr>
                <w:rFonts w:eastAsia="Times New Roman"/>
                <w:b/>
                <w:bCs/>
                <w:u w:val="single"/>
              </w:rPr>
            </w:pPr>
            <w:r w:rsidRPr="000049C0">
              <w:rPr>
                <w:rFonts w:eastAsia="Times New Roman"/>
                <w:b/>
                <w:bCs/>
                <w:color w:val="FF0000"/>
                <w:u w:val="single"/>
              </w:rPr>
              <w:lastRenderedPageBreak/>
              <w:t>TO BE COMPLETED BY THE NTU DOCTORAL SCHOOL</w:t>
            </w:r>
          </w:p>
        </w:tc>
      </w:tr>
      <w:tr w:rsidR="00943EF4" w14:paraId="757B0055" w14:textId="77777777" w:rsidTr="000F318A">
        <w:trPr>
          <w:gridAfter w:val="1"/>
          <w:wAfter w:w="3" w:type="pct"/>
          <w:tblCellSpacing w:w="15" w:type="dxa"/>
        </w:trPr>
        <w:tc>
          <w:tcPr>
            <w:tcW w:w="4947" w:type="pct"/>
            <w:gridSpan w:val="4"/>
            <w:vAlign w:val="center"/>
            <w:hideMark/>
          </w:tcPr>
          <w:p w14:paraId="6E4998F0" w14:textId="77777777" w:rsidR="00943EF4" w:rsidRDefault="003C5D26">
            <w:pPr>
              <w:rPr>
                <w:rFonts w:eastAsia="Times New Roman"/>
              </w:rPr>
            </w:pPr>
            <w:r>
              <w:rPr>
                <w:rFonts w:eastAsia="Times New Roman"/>
                <w:noProof/>
              </w:rPr>
              <w:lastRenderedPageBreak/>
              <w:pict w14:anchorId="3E74DA4A">
                <v:rect id="_x0000_i1028" alt="" style="width:451.3pt;height:.05pt;mso-width-percent:0;mso-height-percent:0;mso-width-percent:0;mso-height-percent:0" o:hralign="center" o:hrstd="t" o:hr="t" fillcolor="#a0a0a0" stroked="f"/>
              </w:pict>
            </w:r>
          </w:p>
          <w:p w14:paraId="187D1EFC" w14:textId="77777777" w:rsidR="00943EF4" w:rsidRDefault="003E3601">
            <w:pPr>
              <w:rPr>
                <w:rStyle w:val="infotext"/>
              </w:rPr>
            </w:pPr>
            <w:r>
              <w:rPr>
                <w:rStyle w:val="infotext"/>
                <w:rFonts w:eastAsia="Times New Roman"/>
                <w:b/>
                <w:bCs/>
              </w:rPr>
              <w:t>PART A: THE CANDIDATE</w:t>
            </w:r>
          </w:p>
          <w:p w14:paraId="131A5D53" w14:textId="77777777" w:rsidR="00943EF4" w:rsidRDefault="003C5D26">
            <w:pPr>
              <w:rPr>
                <w:rStyle w:val="infotext"/>
                <w:rFonts w:eastAsia="Times New Roman"/>
              </w:rPr>
            </w:pPr>
            <w:r>
              <w:rPr>
                <w:rStyle w:val="infotext"/>
                <w:rFonts w:eastAsia="Times New Roman"/>
                <w:noProof/>
              </w:rPr>
              <w:pict w14:anchorId="23E71C0E">
                <v:rect id="_x0000_i1029" alt="" style="width:451.3pt;height:.05pt;mso-width-percent:0;mso-height-percent:0;mso-width-percent:0;mso-height-percent:0" o:hralign="center" o:hrstd="t" o:hr="t" fillcolor="#a0a0a0" stroked="f"/>
              </w:pict>
            </w:r>
          </w:p>
        </w:tc>
      </w:tr>
      <w:tr w:rsidR="00943EF4" w14:paraId="228DE7F2" w14:textId="77777777" w:rsidTr="00CF6319">
        <w:trPr>
          <w:gridAfter w:val="1"/>
          <w:wAfter w:w="3" w:type="pct"/>
          <w:tblCellSpacing w:w="15" w:type="dxa"/>
        </w:trPr>
        <w:tc>
          <w:tcPr>
            <w:tcW w:w="2247" w:type="pct"/>
            <w:gridSpan w:val="2"/>
            <w:hideMark/>
          </w:tcPr>
          <w:p w14:paraId="0AC8AC27" w14:textId="35EEF411" w:rsidR="00943EF4" w:rsidRDefault="003E3601">
            <w:r w:rsidRPr="00E9630B">
              <w:rPr>
                <w:rFonts w:eastAsia="Times New Roman"/>
                <w:b/>
                <w:bCs/>
              </w:rPr>
              <w:t>1</w:t>
            </w:r>
            <w:r>
              <w:rPr>
                <w:rFonts w:eastAsia="Times New Roman"/>
              </w:rPr>
              <w:t xml:space="preserve">. </w:t>
            </w:r>
            <w:r w:rsidR="00110918">
              <w:rPr>
                <w:rFonts w:eastAsia="Times New Roman"/>
              </w:rPr>
              <w:t>Candidate</w:t>
            </w:r>
            <w:r>
              <w:rPr>
                <w:rFonts w:eastAsia="Times New Roman"/>
              </w:rPr>
              <w:t xml:space="preserve"> ID:</w:t>
            </w:r>
            <w:r w:rsidR="00CF6319">
              <w:rPr>
                <w:rFonts w:eastAsia="Times New Roman"/>
              </w:rPr>
              <w:t xml:space="preserve"> </w:t>
            </w:r>
          </w:p>
        </w:tc>
        <w:tc>
          <w:tcPr>
            <w:tcW w:w="2684" w:type="pct"/>
            <w:gridSpan w:val="2"/>
            <w:hideMark/>
          </w:tcPr>
          <w:p w14:paraId="4F80FD9A" w14:textId="77777777" w:rsidR="00943EF4" w:rsidRDefault="00943EF4">
            <w:pPr>
              <w:rPr>
                <w:rFonts w:eastAsia="Times New Roman"/>
              </w:rPr>
            </w:pPr>
          </w:p>
        </w:tc>
      </w:tr>
      <w:tr w:rsidR="00943EF4" w14:paraId="39AE33F6" w14:textId="77777777" w:rsidTr="00CF6319">
        <w:trPr>
          <w:gridAfter w:val="1"/>
          <w:wAfter w:w="3" w:type="pct"/>
          <w:tblCellSpacing w:w="15" w:type="dxa"/>
        </w:trPr>
        <w:tc>
          <w:tcPr>
            <w:tcW w:w="2247" w:type="pct"/>
            <w:gridSpan w:val="2"/>
            <w:hideMark/>
          </w:tcPr>
          <w:p w14:paraId="3907F114" w14:textId="2B15F15D" w:rsidR="00943EF4" w:rsidRDefault="003E3601">
            <w:pPr>
              <w:rPr>
                <w:rFonts w:eastAsia="Times New Roman"/>
              </w:rPr>
            </w:pPr>
            <w:r w:rsidRPr="00E9630B">
              <w:rPr>
                <w:rFonts w:eastAsia="Times New Roman"/>
                <w:b/>
                <w:bCs/>
              </w:rPr>
              <w:t>2</w:t>
            </w:r>
            <w:r>
              <w:rPr>
                <w:rFonts w:eastAsia="Times New Roman"/>
              </w:rPr>
              <w:t>. Name in full:</w:t>
            </w:r>
            <w:r w:rsidR="00CF6319">
              <w:rPr>
                <w:rFonts w:eastAsia="Times New Roman"/>
              </w:rPr>
              <w:t xml:space="preserve"> </w:t>
            </w:r>
          </w:p>
        </w:tc>
        <w:tc>
          <w:tcPr>
            <w:tcW w:w="2684" w:type="pct"/>
            <w:gridSpan w:val="2"/>
            <w:vAlign w:val="center"/>
            <w:hideMark/>
          </w:tcPr>
          <w:p w14:paraId="00B84EA8" w14:textId="77777777" w:rsidR="00943EF4" w:rsidRDefault="00943EF4">
            <w:pPr>
              <w:rPr>
                <w:rFonts w:eastAsia="Times New Roman"/>
              </w:rPr>
            </w:pPr>
          </w:p>
        </w:tc>
      </w:tr>
      <w:tr w:rsidR="00943EF4" w14:paraId="1775CB8F" w14:textId="77777777" w:rsidTr="000F318A">
        <w:trPr>
          <w:gridAfter w:val="1"/>
          <w:wAfter w:w="3" w:type="pct"/>
          <w:tblCellSpacing w:w="15" w:type="dxa"/>
        </w:trPr>
        <w:tc>
          <w:tcPr>
            <w:tcW w:w="4947" w:type="pct"/>
            <w:gridSpan w:val="4"/>
            <w:vAlign w:val="center"/>
            <w:hideMark/>
          </w:tcPr>
          <w:p w14:paraId="6B0C2F4B" w14:textId="77777777" w:rsidR="00943EF4" w:rsidRDefault="003C5D26">
            <w:pPr>
              <w:rPr>
                <w:rFonts w:eastAsia="Times New Roman"/>
              </w:rPr>
            </w:pPr>
            <w:r>
              <w:rPr>
                <w:rFonts w:eastAsia="Times New Roman"/>
                <w:noProof/>
              </w:rPr>
              <w:pict w14:anchorId="742C1063">
                <v:rect id="_x0000_i1030" alt="" style="width:451.3pt;height:.05pt;mso-width-percent:0;mso-height-percent:0;mso-width-percent:0;mso-height-percent:0" o:hralign="center" o:hrstd="t" o:hr="t" fillcolor="#a0a0a0" stroked="f"/>
              </w:pict>
            </w:r>
          </w:p>
          <w:p w14:paraId="4D7F4E20" w14:textId="539F0BA2" w:rsidR="00943EF4" w:rsidRDefault="003E3601">
            <w:pPr>
              <w:rPr>
                <w:rStyle w:val="infotext"/>
                <w:rFonts w:eastAsia="Times New Roman"/>
                <w:b/>
                <w:bCs/>
              </w:rPr>
            </w:pPr>
            <w:r>
              <w:rPr>
                <w:rStyle w:val="infotext"/>
                <w:rFonts w:eastAsia="Times New Roman"/>
                <w:b/>
                <w:bCs/>
              </w:rPr>
              <w:t>PART B: APPROVED SUPERVISORY TEAM</w:t>
            </w:r>
          </w:p>
          <w:p w14:paraId="178E1D5F" w14:textId="77777777" w:rsidR="00BF7689" w:rsidRDefault="00BF7689">
            <w:pPr>
              <w:rPr>
                <w:rStyle w:val="infotext"/>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5"/>
              <w:gridCol w:w="4445"/>
            </w:tblGrid>
            <w:tr w:rsidR="00BF7689" w14:paraId="274B573B" w14:textId="77777777" w:rsidTr="00EF55F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1BA8FDCC" w14:textId="1CC2C62D" w:rsidR="00BF7689" w:rsidRPr="00732096" w:rsidRDefault="00BF7689" w:rsidP="00BF7689">
                  <w:r>
                    <w:t>3. Name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D1D4776" w14:textId="77777777" w:rsidR="00BF7689" w:rsidRDefault="00BF7689" w:rsidP="00BF7689">
                  <w:r>
                    <w:t>Designation</w:t>
                  </w:r>
                </w:p>
              </w:tc>
            </w:tr>
            <w:tr w:rsidR="00BF7689" w14:paraId="08098C2F" w14:textId="77777777" w:rsidTr="00EF55F0">
              <w:trPr>
                <w:trHeight w:val="44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484CA1A3" w14:textId="77777777" w:rsidR="00CF6319" w:rsidRDefault="00CF6319" w:rsidP="00BF7689"/>
                <w:p w14:paraId="105E325A" w14:textId="3F129E38" w:rsidR="00CF6319" w:rsidRDefault="00CF6319" w:rsidP="00BF7689"/>
              </w:tc>
              <w:tc>
                <w:tcPr>
                  <w:tcW w:w="2500" w:type="pct"/>
                  <w:tcBorders>
                    <w:top w:val="outset" w:sz="6" w:space="0" w:color="auto"/>
                    <w:left w:val="outset" w:sz="6" w:space="0" w:color="auto"/>
                    <w:bottom w:val="outset" w:sz="6" w:space="0" w:color="auto"/>
                    <w:right w:val="outset" w:sz="6" w:space="0" w:color="auto"/>
                  </w:tcBorders>
                  <w:hideMark/>
                </w:tcPr>
                <w:p w14:paraId="08BE57DA" w14:textId="77777777" w:rsidR="00BF7689" w:rsidRDefault="00BF7689" w:rsidP="00BF7689">
                  <w:r>
                    <w:t>Director of Studies</w:t>
                  </w:r>
                </w:p>
                <w:p w14:paraId="093CFFAB" w14:textId="77777777" w:rsidR="00BF7689" w:rsidRDefault="00BF7689" w:rsidP="00BF7689">
                  <w:r>
                    <w:t>Co-supervisor</w:t>
                  </w:r>
                </w:p>
                <w:p w14:paraId="345DA82D" w14:textId="3EE1B525" w:rsidR="00BF7689" w:rsidRDefault="00BF7689" w:rsidP="00BF7689"/>
              </w:tc>
            </w:tr>
          </w:tbl>
          <w:p w14:paraId="27E50176" w14:textId="77777777" w:rsidR="00943EF4" w:rsidRDefault="003C5D26">
            <w:pPr>
              <w:rPr>
                <w:rStyle w:val="infotext"/>
                <w:rFonts w:eastAsia="Times New Roman"/>
              </w:rPr>
            </w:pPr>
            <w:r>
              <w:rPr>
                <w:rStyle w:val="infotext"/>
                <w:rFonts w:eastAsia="Times New Roman"/>
                <w:noProof/>
              </w:rPr>
              <w:pict w14:anchorId="597D94DC">
                <v:rect id="_x0000_i1031" alt="" style="width:451.3pt;height:.05pt;mso-width-percent:0;mso-height-percent:0;mso-width-percent:0;mso-height-percent:0" o:hralign="center" o:hrstd="t" o:hr="t" fillcolor="#a0a0a0" stroked="f"/>
              </w:pict>
            </w:r>
          </w:p>
        </w:tc>
      </w:tr>
      <w:tr w:rsidR="00943EF4" w14:paraId="0A023A38" w14:textId="77777777" w:rsidTr="000F318A">
        <w:trPr>
          <w:gridAfter w:val="1"/>
          <w:wAfter w:w="3" w:type="pct"/>
          <w:tblCellSpacing w:w="15" w:type="dxa"/>
        </w:trPr>
        <w:tc>
          <w:tcPr>
            <w:tcW w:w="4947" w:type="pct"/>
            <w:gridSpan w:val="4"/>
            <w:vAlign w:val="center"/>
            <w:hideMark/>
          </w:tcPr>
          <w:p w14:paraId="010109CA" w14:textId="77777777" w:rsidR="00943EF4" w:rsidRDefault="003C5D26">
            <w:pPr>
              <w:rPr>
                <w:rFonts w:eastAsia="Times New Roman"/>
              </w:rPr>
            </w:pPr>
            <w:r>
              <w:rPr>
                <w:rFonts w:eastAsia="Times New Roman"/>
                <w:noProof/>
              </w:rPr>
              <w:pict w14:anchorId="41C48F2B">
                <v:rect id="_x0000_i1032" alt="" style="width:451.3pt;height:.05pt;mso-width-percent:0;mso-height-percent:0;mso-width-percent:0;mso-height-percent:0" o:hralign="center" o:hrstd="t" o:hr="t" fillcolor="#a0a0a0" stroked="f"/>
              </w:pict>
            </w:r>
          </w:p>
          <w:p w14:paraId="1FE13432" w14:textId="77777777" w:rsidR="00943EF4" w:rsidRDefault="003E3601">
            <w:pPr>
              <w:rPr>
                <w:rStyle w:val="infotext"/>
              </w:rPr>
            </w:pPr>
            <w:r>
              <w:rPr>
                <w:rStyle w:val="infotext"/>
                <w:rFonts w:eastAsia="Times New Roman"/>
                <w:b/>
                <w:bCs/>
              </w:rPr>
              <w:t>PART C: EXAMINING TEAM</w:t>
            </w:r>
          </w:p>
          <w:p w14:paraId="1D9C2348" w14:textId="77777777" w:rsidR="00943EF4" w:rsidRDefault="003C5D26">
            <w:pPr>
              <w:rPr>
                <w:rStyle w:val="infotext"/>
                <w:rFonts w:eastAsia="Times New Roman"/>
              </w:rPr>
            </w:pPr>
            <w:r>
              <w:rPr>
                <w:rStyle w:val="infotext"/>
                <w:rFonts w:eastAsia="Times New Roman"/>
                <w:noProof/>
              </w:rPr>
              <w:pict w14:anchorId="2CB536E5">
                <v:rect id="_x0000_i1033" alt="" style="width:451.3pt;height:.05pt;mso-width-percent:0;mso-height-percent:0;mso-width-percent:0;mso-height-percent:0" o:hralign="center" o:hrstd="t" o:hr="t" fillcolor="#a0a0a0" stroked="f"/>
              </w:pict>
            </w:r>
          </w:p>
        </w:tc>
      </w:tr>
      <w:tr w:rsidR="00943EF4" w14:paraId="211A7A56" w14:textId="77777777" w:rsidTr="000F318A">
        <w:trPr>
          <w:gridAfter w:val="1"/>
          <w:wAfter w:w="3" w:type="pct"/>
          <w:tblCellSpacing w:w="15" w:type="dxa"/>
        </w:trPr>
        <w:tc>
          <w:tcPr>
            <w:tcW w:w="4947" w:type="pct"/>
            <w:gridSpan w:val="4"/>
            <w:vAlign w:val="center"/>
            <w:hideMark/>
          </w:tcPr>
          <w:tbl>
            <w:tblPr>
              <w:tblW w:w="5000" w:type="pct"/>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0"/>
            </w:tblGrid>
            <w:tr w:rsidR="00943EF4" w14:paraId="58C74AEC" w14:textId="77777777">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022E4" w14:textId="496969B0" w:rsidR="00943EF4" w:rsidRDefault="00110918">
                  <w:r w:rsidRPr="00E9630B">
                    <w:rPr>
                      <w:rFonts w:eastAsia="Times New Roman"/>
                      <w:b/>
                      <w:bCs/>
                    </w:rPr>
                    <w:t>4</w:t>
                  </w:r>
                  <w:r w:rsidR="003E3601">
                    <w:rPr>
                      <w:rFonts w:eastAsia="Times New Roman"/>
                    </w:rPr>
                    <w:t xml:space="preserve">. </w:t>
                  </w:r>
                  <w:r w:rsidR="003E3601">
                    <w:rPr>
                      <w:rFonts w:eastAsia="Times New Roman"/>
                      <w:b/>
                      <w:bCs/>
                    </w:rPr>
                    <w:t>Name</w:t>
                  </w:r>
                </w:p>
              </w:tc>
            </w:tr>
            <w:tr w:rsidR="00943EF4" w14:paraId="325D21FC" w14:textId="77777777">
              <w:trPr>
                <w:tblCellSpacing w:w="5" w:type="dxa"/>
              </w:trPr>
              <w:tc>
                <w:tcPr>
                  <w:tcW w:w="0" w:type="auto"/>
                  <w:tcBorders>
                    <w:top w:val="outset" w:sz="6" w:space="0" w:color="auto"/>
                    <w:left w:val="outset" w:sz="6" w:space="0" w:color="auto"/>
                    <w:bottom w:val="outset" w:sz="6" w:space="0" w:color="auto"/>
                    <w:right w:val="outset" w:sz="6" w:space="0" w:color="auto"/>
                  </w:tcBorders>
                  <w:hideMark/>
                </w:tcPr>
                <w:p w14:paraId="709229DE" w14:textId="0D88B018" w:rsidR="00943EF4" w:rsidRDefault="003E3601">
                  <w:pPr>
                    <w:rPr>
                      <w:rFonts w:eastAsia="Times New Roman"/>
                    </w:rPr>
                  </w:pPr>
                  <w:r>
                    <w:rPr>
                      <w:rFonts w:eastAsia="Times New Roman"/>
                    </w:rPr>
                    <w:t xml:space="preserve">a) </w:t>
                  </w:r>
                  <w:r w:rsidR="008E4C57">
                    <w:rPr>
                      <w:rFonts w:eastAsia="Times New Roman"/>
                    </w:rPr>
                    <w:t xml:space="preserve">Internal </w:t>
                  </w:r>
                  <w:r>
                    <w:rPr>
                      <w:rFonts w:eastAsia="Times New Roman"/>
                    </w:rPr>
                    <w:t>Examiner(s)</w:t>
                  </w:r>
                  <w:r w:rsidR="00CF6319">
                    <w:rPr>
                      <w:rFonts w:eastAsia="Times New Roman"/>
                    </w:rPr>
                    <w:t xml:space="preserve"> </w:t>
                  </w:r>
                </w:p>
              </w:tc>
            </w:tr>
            <w:tr w:rsidR="00943EF4" w14:paraId="69AAAC42" w14:textId="77777777">
              <w:trPr>
                <w:tblCellSpacing w:w="5" w:type="dxa"/>
              </w:trPr>
              <w:tc>
                <w:tcPr>
                  <w:tcW w:w="0" w:type="auto"/>
                  <w:tcBorders>
                    <w:top w:val="outset" w:sz="6" w:space="0" w:color="auto"/>
                    <w:left w:val="outset" w:sz="6" w:space="0" w:color="auto"/>
                    <w:bottom w:val="outset" w:sz="6" w:space="0" w:color="auto"/>
                    <w:right w:val="outset" w:sz="6" w:space="0" w:color="auto"/>
                  </w:tcBorders>
                  <w:hideMark/>
                </w:tcPr>
                <w:p w14:paraId="39ED8F99" w14:textId="4FD83959" w:rsidR="00943EF4" w:rsidRDefault="003E3601">
                  <w:pPr>
                    <w:rPr>
                      <w:rFonts w:eastAsia="Times New Roman"/>
                    </w:rPr>
                  </w:pPr>
                  <w:r>
                    <w:rPr>
                      <w:rFonts w:eastAsia="Times New Roman"/>
                    </w:rPr>
                    <w:t xml:space="preserve">b) </w:t>
                  </w:r>
                  <w:r w:rsidR="008E4C57">
                    <w:rPr>
                      <w:rFonts w:eastAsia="Times New Roman"/>
                    </w:rPr>
                    <w:t xml:space="preserve">External </w:t>
                  </w:r>
                  <w:r>
                    <w:rPr>
                      <w:rFonts w:eastAsia="Times New Roman"/>
                    </w:rPr>
                    <w:t>Examiner(s)</w:t>
                  </w:r>
                  <w:r w:rsidR="00CF6319">
                    <w:rPr>
                      <w:rFonts w:eastAsia="Times New Roman"/>
                    </w:rPr>
                    <w:t xml:space="preserve"> </w:t>
                  </w:r>
                </w:p>
              </w:tc>
            </w:tr>
          </w:tbl>
          <w:p w14:paraId="539F4B59" w14:textId="77777777" w:rsidR="00943EF4" w:rsidRDefault="00943EF4">
            <w:pPr>
              <w:rPr>
                <w:rStyle w:val="infotext"/>
              </w:rPr>
            </w:pPr>
          </w:p>
        </w:tc>
      </w:tr>
      <w:tr w:rsidR="00943EF4" w14:paraId="40C11F9A" w14:textId="77777777" w:rsidTr="00CF6319">
        <w:trPr>
          <w:gridAfter w:val="1"/>
          <w:wAfter w:w="3" w:type="pct"/>
          <w:tblCellSpacing w:w="15" w:type="dxa"/>
        </w:trPr>
        <w:tc>
          <w:tcPr>
            <w:tcW w:w="1809" w:type="pct"/>
            <w:hideMark/>
          </w:tcPr>
          <w:p w14:paraId="0FD40964" w14:textId="77777777" w:rsidR="0068146C" w:rsidRDefault="0068146C">
            <w:pPr>
              <w:rPr>
                <w:rFonts w:eastAsia="Times New Roman"/>
              </w:rPr>
            </w:pPr>
          </w:p>
          <w:p w14:paraId="5478F421" w14:textId="351CE0C0" w:rsidR="00943EF4" w:rsidRDefault="00110918">
            <w:pPr>
              <w:rPr>
                <w:rFonts w:eastAsia="Times New Roman"/>
              </w:rPr>
            </w:pPr>
            <w:r w:rsidRPr="00E9630B">
              <w:rPr>
                <w:rFonts w:eastAsia="Times New Roman"/>
                <w:b/>
                <w:bCs/>
              </w:rPr>
              <w:t>5</w:t>
            </w:r>
            <w:r w:rsidR="003E3601">
              <w:rPr>
                <w:rFonts w:eastAsia="Times New Roman"/>
              </w:rPr>
              <w:t>. Date of Viva Voce:</w:t>
            </w:r>
            <w:r w:rsidR="00CF6319">
              <w:rPr>
                <w:rFonts w:eastAsia="Times New Roman"/>
              </w:rPr>
              <w:t xml:space="preserve"> </w:t>
            </w:r>
          </w:p>
        </w:tc>
        <w:tc>
          <w:tcPr>
            <w:tcW w:w="3122" w:type="pct"/>
            <w:gridSpan w:val="3"/>
            <w:vAlign w:val="center"/>
            <w:hideMark/>
          </w:tcPr>
          <w:p w14:paraId="3F3A75AC" w14:textId="77777777" w:rsidR="00943EF4" w:rsidRDefault="00943EF4" w:rsidP="0068146C"/>
        </w:tc>
      </w:tr>
      <w:tr w:rsidR="00943EF4" w14:paraId="0B898590" w14:textId="77777777" w:rsidTr="000F318A">
        <w:trPr>
          <w:gridAfter w:val="1"/>
          <w:wAfter w:w="3" w:type="pct"/>
          <w:tblCellSpacing w:w="15" w:type="dxa"/>
        </w:trPr>
        <w:tc>
          <w:tcPr>
            <w:tcW w:w="4947" w:type="pct"/>
            <w:gridSpan w:val="4"/>
            <w:vAlign w:val="center"/>
            <w:hideMark/>
          </w:tcPr>
          <w:p w14:paraId="56AB7A8E" w14:textId="33E89945" w:rsidR="00943EF4" w:rsidRDefault="00943EF4">
            <w:pPr>
              <w:rPr>
                <w:rFonts w:eastAsia="Times New Roman"/>
              </w:rPr>
            </w:pPr>
          </w:p>
        </w:tc>
      </w:tr>
      <w:tr w:rsidR="00943EF4" w14:paraId="7927FCFB" w14:textId="77777777" w:rsidTr="000F318A">
        <w:trPr>
          <w:gridAfter w:val="1"/>
          <w:wAfter w:w="3" w:type="pct"/>
          <w:tblCellSpacing w:w="15" w:type="dxa"/>
        </w:trPr>
        <w:tc>
          <w:tcPr>
            <w:tcW w:w="4947" w:type="pct"/>
            <w:gridSpan w:val="4"/>
            <w:vAlign w:val="center"/>
            <w:hideMark/>
          </w:tcPr>
          <w:p w14:paraId="35D58EF9" w14:textId="4A591913" w:rsidR="00943EF4" w:rsidRDefault="00943EF4">
            <w:pPr>
              <w:rPr>
                <w:rFonts w:eastAsia="Times New Roman"/>
              </w:rPr>
            </w:pPr>
          </w:p>
          <w:p w14:paraId="2BF407C7" w14:textId="59F327AC" w:rsidR="00F45A22" w:rsidRPr="000049C0" w:rsidRDefault="00F45A22">
            <w:pPr>
              <w:rPr>
                <w:rStyle w:val="infotext"/>
                <w:rFonts w:eastAsia="Times New Roman"/>
                <w:b/>
                <w:bCs/>
                <w:color w:val="FF0000"/>
                <w:u w:val="single"/>
              </w:rPr>
            </w:pPr>
            <w:r w:rsidRPr="000049C0">
              <w:rPr>
                <w:rFonts w:eastAsia="Times New Roman"/>
                <w:b/>
                <w:bCs/>
                <w:color w:val="FF0000"/>
                <w:u w:val="single"/>
              </w:rPr>
              <w:t>TO BE COMPLETED BY THE INDEPENDENT CHAIR</w:t>
            </w:r>
          </w:p>
          <w:p w14:paraId="74EE6EC6" w14:textId="77777777" w:rsidR="00F45A22" w:rsidRDefault="00F45A22">
            <w:pPr>
              <w:rPr>
                <w:rStyle w:val="infotext"/>
                <w:rFonts w:eastAsia="Times New Roman"/>
                <w:b/>
                <w:bCs/>
              </w:rPr>
            </w:pPr>
          </w:p>
          <w:p w14:paraId="66704870" w14:textId="6045E852" w:rsidR="00E9630B" w:rsidRDefault="00297238">
            <w:pPr>
              <w:rPr>
                <w:rStyle w:val="infotext"/>
                <w:b/>
                <w:bCs/>
              </w:rPr>
            </w:pPr>
            <w:r>
              <w:rPr>
                <w:rStyle w:val="infotext"/>
                <w:rFonts w:eastAsia="Times New Roman"/>
                <w:b/>
                <w:bCs/>
              </w:rPr>
              <w:t>PART D:</w:t>
            </w:r>
            <w:r w:rsidR="00110918">
              <w:rPr>
                <w:rStyle w:val="infotext"/>
                <w:b/>
                <w:bCs/>
              </w:rPr>
              <w:t xml:space="preserve"> </w:t>
            </w:r>
            <w:r w:rsidRPr="00297238">
              <w:rPr>
                <w:rStyle w:val="infotext"/>
                <w:b/>
                <w:bCs/>
              </w:rPr>
              <w:t>INDEPENDENT CHAIR CHECKLIST</w:t>
            </w:r>
            <w:r>
              <w:rPr>
                <w:rStyle w:val="infotext"/>
                <w:b/>
                <w:bCs/>
              </w:rPr>
              <w:t xml:space="preserve"> </w:t>
            </w:r>
          </w:p>
          <w:p w14:paraId="61BE069E" w14:textId="5DB91FD7" w:rsidR="00297238" w:rsidRDefault="00E9630B">
            <w:pPr>
              <w:rPr>
                <w:rStyle w:val="infotext"/>
                <w:rFonts w:eastAsia="Times New Roman"/>
                <w:b/>
                <w:bCs/>
              </w:rPr>
            </w:pPr>
            <w:r>
              <w:rPr>
                <w:rStyle w:val="infotext"/>
                <w:b/>
                <w:bCs/>
              </w:rPr>
              <w:t>(</w:t>
            </w:r>
            <w:r>
              <w:rPr>
                <w:rStyle w:val="infotext"/>
                <w:rFonts w:eastAsia="Times New Roman"/>
                <w:b/>
                <w:bCs/>
                <w:i/>
                <w:iCs/>
              </w:rPr>
              <w:t xml:space="preserve">Please </w:t>
            </w:r>
            <w:r w:rsidR="00065607">
              <w:rPr>
                <w:rStyle w:val="infotext"/>
                <w:rFonts w:eastAsia="Times New Roman"/>
                <w:b/>
                <w:bCs/>
                <w:i/>
                <w:iCs/>
              </w:rPr>
              <w:t xml:space="preserve">type Y </w:t>
            </w:r>
            <w:r>
              <w:rPr>
                <w:rStyle w:val="infotext"/>
                <w:rFonts w:eastAsia="Times New Roman"/>
                <w:b/>
                <w:bCs/>
                <w:i/>
                <w:iCs/>
              </w:rPr>
              <w:t>to indicate each stage has been completed)</w:t>
            </w:r>
          </w:p>
          <w:p w14:paraId="693EB1B7" w14:textId="2BE596A1" w:rsidR="00297238" w:rsidRDefault="003C5D26">
            <w:pPr>
              <w:rPr>
                <w:rStyle w:val="infotext"/>
                <w:rFonts w:eastAsia="Times New Roman"/>
                <w:b/>
                <w:bCs/>
              </w:rPr>
            </w:pPr>
            <w:r>
              <w:rPr>
                <w:rFonts w:eastAsia="Times New Roman"/>
                <w:noProof/>
              </w:rPr>
              <w:pict w14:anchorId="003FD546">
                <v:rect id="_x0000_i1034" alt="" style="width:451.3pt;height:.05pt;mso-width-percent:0;mso-height-percent:0;mso-width-percent:0;mso-height-percent:0" o:hralign="center" o:hrstd="t" o:hr="t" fillcolor="#a0a0a0" stroked="f"/>
              </w:pict>
            </w:r>
          </w:p>
          <w:p w14:paraId="5CDABFFF" w14:textId="31C63F66" w:rsidR="00943EF4" w:rsidRDefault="00206C14">
            <w:pPr>
              <w:rPr>
                <w:rStyle w:val="infotext"/>
              </w:rPr>
            </w:pPr>
            <w:r>
              <w:rPr>
                <w:rStyle w:val="infotext"/>
                <w:rFonts w:eastAsia="Times New Roman"/>
                <w:b/>
                <w:bCs/>
              </w:rPr>
              <w:t xml:space="preserve">6. </w:t>
            </w:r>
            <w:r w:rsidR="003E3601">
              <w:rPr>
                <w:rStyle w:val="infotext"/>
                <w:rFonts w:eastAsia="Times New Roman"/>
                <w:b/>
                <w:bCs/>
              </w:rPr>
              <w:t xml:space="preserve">BEFORE THE EXAMINATION </w:t>
            </w:r>
          </w:p>
          <w:p w14:paraId="4F0475CC" w14:textId="77777777" w:rsidR="00943EF4" w:rsidRDefault="003C5D26">
            <w:pPr>
              <w:rPr>
                <w:rStyle w:val="infotext"/>
                <w:rFonts w:eastAsia="Times New Roman"/>
              </w:rPr>
            </w:pPr>
            <w:r>
              <w:rPr>
                <w:rStyle w:val="infotext"/>
                <w:rFonts w:eastAsia="Times New Roman"/>
                <w:noProof/>
              </w:rPr>
              <w:pict w14:anchorId="2581EE91">
                <v:rect id="_x0000_i1035" alt="" style="width:451.3pt;height:.05pt;mso-width-percent:0;mso-height-percent:0;mso-width-percent:0;mso-height-percent:0" o:hralign="center" o:hrstd="t" o:hr="t" fillcolor="#a0a0a0" stroked="f"/>
              </w:pict>
            </w:r>
          </w:p>
        </w:tc>
      </w:tr>
      <w:tr w:rsidR="00943EF4" w14:paraId="5726BFBD" w14:textId="77777777" w:rsidTr="00CF6319">
        <w:trPr>
          <w:tblCellSpacing w:w="15" w:type="dxa"/>
        </w:trPr>
        <w:tc>
          <w:tcPr>
            <w:tcW w:w="4614" w:type="pct"/>
            <w:gridSpan w:val="3"/>
            <w:vAlign w:val="center"/>
            <w:hideMark/>
          </w:tcPr>
          <w:p w14:paraId="0E211C47" w14:textId="77777777" w:rsidR="00943EF4" w:rsidRDefault="003E3601" w:rsidP="0068146C">
            <w:pPr>
              <w:jc w:val="both"/>
            </w:pPr>
            <w:r>
              <w:rPr>
                <w:rStyle w:val="infotext"/>
                <w:rFonts w:eastAsia="Times New Roman"/>
              </w:rPr>
              <w:t>Ensure that the examiners have submitted their Preliminary Report forms (RD8PR).</w:t>
            </w:r>
          </w:p>
        </w:tc>
        <w:tc>
          <w:tcPr>
            <w:tcW w:w="336" w:type="pct"/>
            <w:gridSpan w:val="2"/>
            <w:vAlign w:val="center"/>
            <w:hideMark/>
          </w:tcPr>
          <w:p w14:paraId="27468345" w14:textId="77777777" w:rsidR="00943EF4" w:rsidRDefault="003E3601">
            <w:pPr>
              <w:rPr>
                <w:rFonts w:eastAsia="Times New Roman"/>
              </w:rPr>
            </w:pPr>
            <w:r>
              <w:rPr>
                <w:rStyle w:val="infotext"/>
                <w:rFonts w:eastAsia="Times New Roman"/>
              </w:rPr>
              <w:t>[__]</w:t>
            </w:r>
          </w:p>
        </w:tc>
      </w:tr>
      <w:tr w:rsidR="00943EF4" w14:paraId="12D63D08" w14:textId="77777777" w:rsidTr="00CF6319">
        <w:trPr>
          <w:tblCellSpacing w:w="15" w:type="dxa"/>
        </w:trPr>
        <w:tc>
          <w:tcPr>
            <w:tcW w:w="4614" w:type="pct"/>
            <w:gridSpan w:val="3"/>
            <w:vAlign w:val="center"/>
            <w:hideMark/>
          </w:tcPr>
          <w:p w14:paraId="04968F0E" w14:textId="77777777" w:rsidR="00943EF4" w:rsidRPr="0068146C" w:rsidRDefault="003E3601" w:rsidP="0068146C">
            <w:pPr>
              <w:jc w:val="both"/>
            </w:pPr>
            <w:r>
              <w:rPr>
                <w:rStyle w:val="infotext"/>
                <w:rFonts w:eastAsia="Times New Roman"/>
              </w:rPr>
              <w:t>Ensure that if any supervisors or advisors are present as observers the candidate has provided written permission and the names of the observers are recorded.</w:t>
            </w:r>
          </w:p>
        </w:tc>
        <w:tc>
          <w:tcPr>
            <w:tcW w:w="336" w:type="pct"/>
            <w:gridSpan w:val="2"/>
            <w:vAlign w:val="center"/>
            <w:hideMark/>
          </w:tcPr>
          <w:p w14:paraId="1EFAB3F3" w14:textId="77777777" w:rsidR="00943EF4" w:rsidRDefault="003E3601">
            <w:pPr>
              <w:rPr>
                <w:rFonts w:eastAsia="Times New Roman"/>
              </w:rPr>
            </w:pPr>
            <w:r>
              <w:rPr>
                <w:rStyle w:val="infotext"/>
                <w:rFonts w:eastAsia="Times New Roman"/>
              </w:rPr>
              <w:t>[__]</w:t>
            </w:r>
          </w:p>
        </w:tc>
      </w:tr>
      <w:tr w:rsidR="00943EF4" w14:paraId="04BB3D12" w14:textId="77777777" w:rsidTr="00CF6319">
        <w:trPr>
          <w:tblCellSpacing w:w="15" w:type="dxa"/>
        </w:trPr>
        <w:tc>
          <w:tcPr>
            <w:tcW w:w="4614" w:type="pct"/>
            <w:gridSpan w:val="3"/>
            <w:vAlign w:val="center"/>
            <w:hideMark/>
          </w:tcPr>
          <w:p w14:paraId="3FF027E2" w14:textId="77777777" w:rsidR="00943EF4" w:rsidRDefault="003E3601" w:rsidP="0068146C">
            <w:pPr>
              <w:jc w:val="both"/>
              <w:rPr>
                <w:rFonts w:eastAsia="Times New Roman"/>
              </w:rPr>
            </w:pPr>
            <w:r>
              <w:rPr>
                <w:rStyle w:val="infotext"/>
                <w:rFonts w:eastAsia="Times New Roman"/>
              </w:rPr>
              <w:t>Introduce the Examiners, supervisor, candidate and yourself.</w:t>
            </w:r>
          </w:p>
        </w:tc>
        <w:tc>
          <w:tcPr>
            <w:tcW w:w="336" w:type="pct"/>
            <w:gridSpan w:val="2"/>
            <w:vAlign w:val="center"/>
            <w:hideMark/>
          </w:tcPr>
          <w:p w14:paraId="7B36E9FB" w14:textId="77777777" w:rsidR="00943EF4" w:rsidRDefault="003E3601">
            <w:pPr>
              <w:rPr>
                <w:rFonts w:eastAsia="Times New Roman"/>
              </w:rPr>
            </w:pPr>
            <w:r>
              <w:rPr>
                <w:rStyle w:val="infotext"/>
                <w:rFonts w:eastAsia="Times New Roman"/>
              </w:rPr>
              <w:t>[__]</w:t>
            </w:r>
          </w:p>
        </w:tc>
      </w:tr>
      <w:tr w:rsidR="00A715D5" w14:paraId="08945024" w14:textId="77777777" w:rsidTr="00CF6319">
        <w:trPr>
          <w:tblCellSpacing w:w="15" w:type="dxa"/>
        </w:trPr>
        <w:tc>
          <w:tcPr>
            <w:tcW w:w="4614" w:type="pct"/>
            <w:gridSpan w:val="3"/>
            <w:vAlign w:val="center"/>
          </w:tcPr>
          <w:p w14:paraId="5A80C27E" w14:textId="7F2253A2" w:rsidR="00A715D5" w:rsidRDefault="00A715D5" w:rsidP="00A715D5">
            <w:pPr>
              <w:jc w:val="both"/>
              <w:rPr>
                <w:rStyle w:val="infotext"/>
                <w:rFonts w:eastAsia="Times New Roman"/>
              </w:rPr>
            </w:pPr>
            <w:r>
              <w:rPr>
                <w:rStyle w:val="infotext"/>
                <w:rFonts w:eastAsia="Times New Roman"/>
              </w:rPr>
              <w:t>E</w:t>
            </w:r>
            <w:r>
              <w:rPr>
                <w:rStyle w:val="infotext"/>
              </w:rPr>
              <w:t xml:space="preserve">nsure that </w:t>
            </w:r>
            <w:r w:rsidRPr="009D005D">
              <w:rPr>
                <w:rFonts w:eastAsia="Times New Roman" w:cs="Times New Roman"/>
              </w:rPr>
              <w:t xml:space="preserve">the candidate </w:t>
            </w:r>
            <w:r>
              <w:rPr>
                <w:rFonts w:eastAsia="Times New Roman" w:cs="Times New Roman"/>
              </w:rPr>
              <w:t>have</w:t>
            </w:r>
            <w:r w:rsidRPr="009D005D">
              <w:rPr>
                <w:rFonts w:eastAsia="Times New Roman" w:cs="Times New Roman"/>
              </w:rPr>
              <w:t xml:space="preserve"> provide</w:t>
            </w:r>
            <w:r>
              <w:rPr>
                <w:rFonts w:eastAsia="Times New Roman" w:cs="Times New Roman"/>
              </w:rPr>
              <w:t>d</w:t>
            </w:r>
            <w:r w:rsidRPr="009D005D">
              <w:rPr>
                <w:rFonts w:eastAsia="Times New Roman" w:cs="Times New Roman"/>
              </w:rPr>
              <w:t xml:space="preserve"> a panoramic view of the room layout</w:t>
            </w:r>
          </w:p>
        </w:tc>
        <w:tc>
          <w:tcPr>
            <w:tcW w:w="336" w:type="pct"/>
            <w:gridSpan w:val="2"/>
            <w:vAlign w:val="center"/>
          </w:tcPr>
          <w:p w14:paraId="18B23B29" w14:textId="5C513A08" w:rsidR="00A715D5" w:rsidRDefault="00A715D5" w:rsidP="00A715D5">
            <w:pPr>
              <w:rPr>
                <w:rStyle w:val="infotext"/>
                <w:rFonts w:eastAsia="Times New Roman"/>
              </w:rPr>
            </w:pPr>
            <w:r>
              <w:rPr>
                <w:rStyle w:val="infotext"/>
                <w:rFonts w:eastAsia="Times New Roman"/>
              </w:rPr>
              <w:t>[__]</w:t>
            </w:r>
          </w:p>
        </w:tc>
      </w:tr>
      <w:tr w:rsidR="00A715D5" w14:paraId="2B21A124" w14:textId="77777777" w:rsidTr="00CF6319">
        <w:trPr>
          <w:tblCellSpacing w:w="15" w:type="dxa"/>
        </w:trPr>
        <w:tc>
          <w:tcPr>
            <w:tcW w:w="4614" w:type="pct"/>
            <w:gridSpan w:val="3"/>
            <w:vAlign w:val="center"/>
            <w:hideMark/>
          </w:tcPr>
          <w:p w14:paraId="1E228AD2" w14:textId="4A39433E" w:rsidR="00A715D5" w:rsidRDefault="00A715D5" w:rsidP="00A715D5">
            <w:pPr>
              <w:jc w:val="both"/>
              <w:rPr>
                <w:rFonts w:eastAsia="Times New Roman"/>
              </w:rPr>
            </w:pPr>
            <w:r>
              <w:rPr>
                <w:rStyle w:val="infotext"/>
                <w:rFonts w:eastAsia="Times New Roman"/>
              </w:rPr>
              <w:t>Ensure that the candidate has seen a copy of the Research Degrees Regulations and that they have read the relevant sections.</w:t>
            </w:r>
          </w:p>
        </w:tc>
        <w:tc>
          <w:tcPr>
            <w:tcW w:w="336" w:type="pct"/>
            <w:gridSpan w:val="2"/>
            <w:vAlign w:val="center"/>
            <w:hideMark/>
          </w:tcPr>
          <w:p w14:paraId="2E34655E" w14:textId="77777777" w:rsidR="00A715D5" w:rsidRDefault="00A715D5" w:rsidP="00A715D5">
            <w:pPr>
              <w:rPr>
                <w:rFonts w:eastAsia="Times New Roman"/>
              </w:rPr>
            </w:pPr>
            <w:r>
              <w:rPr>
                <w:rStyle w:val="infotext"/>
                <w:rFonts w:eastAsia="Times New Roman"/>
              </w:rPr>
              <w:t>[__]</w:t>
            </w:r>
          </w:p>
        </w:tc>
      </w:tr>
      <w:tr w:rsidR="00A715D5" w14:paraId="06BAA8F3" w14:textId="77777777" w:rsidTr="00CF6319">
        <w:trPr>
          <w:tblCellSpacing w:w="15" w:type="dxa"/>
        </w:trPr>
        <w:tc>
          <w:tcPr>
            <w:tcW w:w="4614" w:type="pct"/>
            <w:gridSpan w:val="3"/>
            <w:vAlign w:val="center"/>
            <w:hideMark/>
          </w:tcPr>
          <w:p w14:paraId="442F9B53" w14:textId="77777777" w:rsidR="00A715D5" w:rsidRDefault="00A715D5" w:rsidP="00A715D5">
            <w:pPr>
              <w:jc w:val="both"/>
              <w:rPr>
                <w:rFonts w:eastAsia="Times New Roman"/>
              </w:rPr>
            </w:pPr>
            <w:r>
              <w:rPr>
                <w:rStyle w:val="infotext"/>
                <w:rFonts w:eastAsia="Times New Roman"/>
              </w:rPr>
              <w:t>Explain that the Examiners have been appointed in accordance with the regulations and procedures contained within the Research Degrees Regulations and that the Examiners have been given a copy in order to ensure that all parties have had the same information on rules, regulations and procedure.</w:t>
            </w:r>
          </w:p>
        </w:tc>
        <w:tc>
          <w:tcPr>
            <w:tcW w:w="336" w:type="pct"/>
            <w:gridSpan w:val="2"/>
            <w:vAlign w:val="center"/>
            <w:hideMark/>
          </w:tcPr>
          <w:p w14:paraId="7166904C" w14:textId="77777777" w:rsidR="00A715D5" w:rsidRDefault="00A715D5" w:rsidP="00A715D5">
            <w:pPr>
              <w:rPr>
                <w:rFonts w:eastAsia="Times New Roman"/>
              </w:rPr>
            </w:pPr>
            <w:r>
              <w:rPr>
                <w:rStyle w:val="infotext"/>
                <w:rFonts w:eastAsia="Times New Roman"/>
              </w:rPr>
              <w:t>[__]</w:t>
            </w:r>
          </w:p>
        </w:tc>
      </w:tr>
      <w:tr w:rsidR="00A715D5" w14:paraId="4710A50B" w14:textId="77777777" w:rsidTr="00CF6319">
        <w:trPr>
          <w:tblCellSpacing w:w="15" w:type="dxa"/>
        </w:trPr>
        <w:tc>
          <w:tcPr>
            <w:tcW w:w="4614" w:type="pct"/>
            <w:gridSpan w:val="3"/>
            <w:vAlign w:val="center"/>
            <w:hideMark/>
          </w:tcPr>
          <w:p w14:paraId="4BDD619A" w14:textId="77777777" w:rsidR="00A715D5" w:rsidRDefault="00A715D5" w:rsidP="00A715D5">
            <w:pPr>
              <w:jc w:val="both"/>
              <w:rPr>
                <w:rStyle w:val="infotext"/>
                <w:rFonts w:eastAsia="Times New Roman"/>
              </w:rPr>
            </w:pPr>
            <w:r>
              <w:rPr>
                <w:rStyle w:val="infotext"/>
                <w:rFonts w:eastAsia="Times New Roman"/>
              </w:rPr>
              <w:t>Explain that the role of the Chair is to ensure that the assessment processes are operated rigorously, fairly, reliably and consistently. Explain that the Chair has a neutral role in the assessment process and takes no part in the actual assessment of the research. He/she should not be called upon for specialist discipline knowledge, but for knowledge of regulations, procedures, policy and practice.</w:t>
            </w:r>
          </w:p>
          <w:p w14:paraId="188B87BF" w14:textId="77777777" w:rsidR="00A715D5" w:rsidRDefault="00A715D5" w:rsidP="00A715D5">
            <w:pPr>
              <w:jc w:val="both"/>
              <w:rPr>
                <w:rFonts w:eastAsia="Times New Roman"/>
              </w:rPr>
            </w:pPr>
          </w:p>
          <w:p w14:paraId="1E7A831A" w14:textId="77777777" w:rsidR="008E345A" w:rsidRDefault="008E345A" w:rsidP="00A715D5">
            <w:pPr>
              <w:jc w:val="both"/>
              <w:rPr>
                <w:rFonts w:eastAsia="Times New Roman"/>
              </w:rPr>
            </w:pPr>
          </w:p>
          <w:p w14:paraId="097AAB30" w14:textId="77777777" w:rsidR="008E345A" w:rsidRDefault="008E345A" w:rsidP="00A715D5">
            <w:pPr>
              <w:jc w:val="both"/>
              <w:rPr>
                <w:rFonts w:eastAsia="Times New Roman"/>
              </w:rPr>
            </w:pPr>
          </w:p>
          <w:p w14:paraId="41F03723" w14:textId="5D044FEA" w:rsidR="008E345A" w:rsidRDefault="008E345A" w:rsidP="00A715D5">
            <w:pPr>
              <w:jc w:val="both"/>
              <w:rPr>
                <w:rFonts w:eastAsia="Times New Roman"/>
              </w:rPr>
            </w:pPr>
          </w:p>
        </w:tc>
        <w:tc>
          <w:tcPr>
            <w:tcW w:w="336" w:type="pct"/>
            <w:gridSpan w:val="2"/>
            <w:vAlign w:val="center"/>
            <w:hideMark/>
          </w:tcPr>
          <w:p w14:paraId="378010C8" w14:textId="77777777" w:rsidR="00A715D5" w:rsidRDefault="00A715D5" w:rsidP="00A715D5">
            <w:pPr>
              <w:rPr>
                <w:rFonts w:eastAsia="Times New Roman"/>
              </w:rPr>
            </w:pPr>
            <w:r>
              <w:rPr>
                <w:rStyle w:val="infotext"/>
                <w:rFonts w:eastAsia="Times New Roman"/>
              </w:rPr>
              <w:t>[__]</w:t>
            </w:r>
          </w:p>
        </w:tc>
      </w:tr>
      <w:tr w:rsidR="00A715D5" w14:paraId="4894FD9E" w14:textId="77777777" w:rsidTr="000F318A">
        <w:trPr>
          <w:gridAfter w:val="1"/>
          <w:wAfter w:w="3" w:type="pct"/>
          <w:tblCellSpacing w:w="15" w:type="dxa"/>
        </w:trPr>
        <w:tc>
          <w:tcPr>
            <w:tcW w:w="4947" w:type="pct"/>
            <w:gridSpan w:val="4"/>
            <w:vAlign w:val="center"/>
            <w:hideMark/>
          </w:tcPr>
          <w:p w14:paraId="6285197E" w14:textId="77777777" w:rsidR="00A715D5" w:rsidRDefault="003C5D26" w:rsidP="00A715D5">
            <w:pPr>
              <w:rPr>
                <w:rFonts w:eastAsia="Times New Roman"/>
              </w:rPr>
            </w:pPr>
            <w:r>
              <w:rPr>
                <w:rFonts w:eastAsia="Times New Roman"/>
                <w:noProof/>
              </w:rPr>
              <w:lastRenderedPageBreak/>
              <w:pict w14:anchorId="34E10AB3">
                <v:rect id="_x0000_i1036" alt="" style="width:451.3pt;height:.05pt;mso-width-percent:0;mso-height-percent:0;mso-width-percent:0;mso-height-percent:0" o:hralign="center" o:hrstd="t" o:hr="t" fillcolor="#a0a0a0" stroked="f"/>
              </w:pict>
            </w:r>
          </w:p>
          <w:p w14:paraId="272FDB41" w14:textId="30310220" w:rsidR="00A715D5" w:rsidRDefault="000C1C69" w:rsidP="00A715D5">
            <w:pPr>
              <w:rPr>
                <w:rStyle w:val="infotext"/>
              </w:rPr>
            </w:pPr>
            <w:r>
              <w:rPr>
                <w:rStyle w:val="infotext"/>
                <w:rFonts w:eastAsia="Times New Roman"/>
                <w:b/>
                <w:bCs/>
              </w:rPr>
              <w:t>7</w:t>
            </w:r>
            <w:r w:rsidR="00A715D5">
              <w:rPr>
                <w:rStyle w:val="infotext"/>
                <w:b/>
                <w:bCs/>
              </w:rPr>
              <w:t xml:space="preserve">. </w:t>
            </w:r>
            <w:r w:rsidR="00A715D5">
              <w:rPr>
                <w:rStyle w:val="infotext"/>
                <w:rFonts w:eastAsia="Times New Roman"/>
                <w:b/>
                <w:bCs/>
              </w:rPr>
              <w:t>THE EXAMINATION</w:t>
            </w:r>
          </w:p>
          <w:p w14:paraId="71FB1657" w14:textId="77777777" w:rsidR="00A715D5" w:rsidRDefault="003C5D26" w:rsidP="00A715D5">
            <w:pPr>
              <w:rPr>
                <w:rStyle w:val="infotext"/>
                <w:rFonts w:eastAsia="Times New Roman"/>
              </w:rPr>
            </w:pPr>
            <w:r>
              <w:rPr>
                <w:rStyle w:val="infotext"/>
                <w:rFonts w:eastAsia="Times New Roman"/>
                <w:noProof/>
              </w:rPr>
              <w:pict w14:anchorId="3864322B">
                <v:rect id="_x0000_i1037" alt="" style="width:451.3pt;height:.05pt;mso-width-percent:0;mso-height-percent:0;mso-width-percent:0;mso-height-percent:0" o:hralign="center" o:hrstd="t" o:hr="t" fillcolor="#a0a0a0" stroked="f"/>
              </w:pict>
            </w:r>
          </w:p>
        </w:tc>
      </w:tr>
      <w:tr w:rsidR="00A715D5" w14:paraId="40A434DD" w14:textId="77777777" w:rsidTr="00CF6319">
        <w:trPr>
          <w:tblCellSpacing w:w="15" w:type="dxa"/>
        </w:trPr>
        <w:tc>
          <w:tcPr>
            <w:tcW w:w="4614" w:type="pct"/>
            <w:gridSpan w:val="3"/>
            <w:vAlign w:val="center"/>
            <w:hideMark/>
          </w:tcPr>
          <w:p w14:paraId="16D2738A" w14:textId="77777777" w:rsidR="00A715D5" w:rsidRDefault="00A715D5" w:rsidP="00A715D5">
            <w:pPr>
              <w:rPr>
                <w:rStyle w:val="infotext"/>
                <w:rFonts w:eastAsia="Times New Roman"/>
              </w:rPr>
            </w:pPr>
            <w:r>
              <w:rPr>
                <w:rStyle w:val="infotext"/>
                <w:rFonts w:eastAsia="Times New Roman"/>
              </w:rPr>
              <w:t>The Chair can interject:</w:t>
            </w:r>
          </w:p>
          <w:p w14:paraId="22A72025" w14:textId="77777777" w:rsidR="00A715D5" w:rsidRDefault="00A715D5" w:rsidP="009E5512">
            <w:pPr>
              <w:numPr>
                <w:ilvl w:val="0"/>
                <w:numId w:val="1"/>
              </w:numPr>
              <w:spacing w:before="100" w:beforeAutospacing="1" w:after="100" w:afterAutospacing="1"/>
              <w:jc w:val="both"/>
            </w:pPr>
            <w:r>
              <w:rPr>
                <w:rFonts w:eastAsia="Times New Roman"/>
              </w:rPr>
              <w:t>To provide advice on regulations, procedures, policy and practice.</w:t>
            </w:r>
          </w:p>
          <w:p w14:paraId="0088E8F6" w14:textId="77777777" w:rsidR="00A715D5" w:rsidRDefault="00A715D5" w:rsidP="009E5512">
            <w:pPr>
              <w:numPr>
                <w:ilvl w:val="0"/>
                <w:numId w:val="1"/>
              </w:numPr>
              <w:spacing w:before="100" w:beforeAutospacing="1" w:after="100" w:afterAutospacing="1"/>
              <w:jc w:val="both"/>
              <w:rPr>
                <w:rFonts w:eastAsia="Times New Roman"/>
              </w:rPr>
            </w:pPr>
            <w:r>
              <w:rPr>
                <w:rFonts w:eastAsia="Times New Roman"/>
              </w:rPr>
              <w:t>Where there is any activity that is not 'rigorous, fair, reliable or consistent'.</w:t>
            </w:r>
          </w:p>
          <w:p w14:paraId="1F5DDDB7" w14:textId="77777777" w:rsidR="00A715D5" w:rsidRDefault="00A715D5" w:rsidP="009E5512">
            <w:pPr>
              <w:numPr>
                <w:ilvl w:val="0"/>
                <w:numId w:val="1"/>
              </w:numPr>
              <w:spacing w:before="100" w:beforeAutospacing="1" w:after="100" w:afterAutospacing="1"/>
              <w:jc w:val="both"/>
              <w:rPr>
                <w:rFonts w:eastAsia="Times New Roman"/>
              </w:rPr>
            </w:pPr>
            <w:r>
              <w:rPr>
                <w:rFonts w:eastAsia="Times New Roman"/>
              </w:rPr>
              <w:t>Where there is any activity, which contravenes the equal opportunities policy.</w:t>
            </w:r>
          </w:p>
        </w:tc>
        <w:tc>
          <w:tcPr>
            <w:tcW w:w="336" w:type="pct"/>
            <w:gridSpan w:val="2"/>
            <w:vAlign w:val="center"/>
            <w:hideMark/>
          </w:tcPr>
          <w:p w14:paraId="6F0F7FBC" w14:textId="77777777" w:rsidR="00A715D5" w:rsidRDefault="00A715D5" w:rsidP="00A715D5">
            <w:pPr>
              <w:rPr>
                <w:rFonts w:eastAsia="Times New Roman"/>
              </w:rPr>
            </w:pPr>
          </w:p>
        </w:tc>
      </w:tr>
      <w:tr w:rsidR="00A715D5" w14:paraId="60A89DF6" w14:textId="77777777" w:rsidTr="00CF6319">
        <w:trPr>
          <w:tblCellSpacing w:w="15" w:type="dxa"/>
        </w:trPr>
        <w:tc>
          <w:tcPr>
            <w:tcW w:w="4614" w:type="pct"/>
            <w:gridSpan w:val="3"/>
            <w:vAlign w:val="center"/>
            <w:hideMark/>
          </w:tcPr>
          <w:p w14:paraId="768CD12F" w14:textId="77777777" w:rsidR="00A715D5" w:rsidRDefault="00A715D5" w:rsidP="00A715D5">
            <w:pPr>
              <w:jc w:val="both"/>
              <w:rPr>
                <w:rFonts w:eastAsia="Times New Roman"/>
              </w:rPr>
            </w:pPr>
            <w:r>
              <w:rPr>
                <w:rStyle w:val="infotext"/>
                <w:rFonts w:eastAsia="Times New Roman"/>
              </w:rPr>
              <w:t>When the Examiners have finished their discussion with the candidate, ensure that there are no more queries and ask the candidate whether he/she has anything more he/she would like to add or ask.</w:t>
            </w:r>
          </w:p>
        </w:tc>
        <w:tc>
          <w:tcPr>
            <w:tcW w:w="336" w:type="pct"/>
            <w:gridSpan w:val="2"/>
            <w:vAlign w:val="center"/>
            <w:hideMark/>
          </w:tcPr>
          <w:p w14:paraId="1341DC2E" w14:textId="77777777" w:rsidR="00A715D5" w:rsidRDefault="00A715D5" w:rsidP="00A715D5">
            <w:pPr>
              <w:rPr>
                <w:rFonts w:eastAsia="Times New Roman"/>
              </w:rPr>
            </w:pPr>
            <w:r>
              <w:rPr>
                <w:rStyle w:val="infotext"/>
                <w:rFonts w:eastAsia="Times New Roman"/>
              </w:rPr>
              <w:t>[__]</w:t>
            </w:r>
          </w:p>
        </w:tc>
      </w:tr>
      <w:tr w:rsidR="00A715D5" w14:paraId="02D9164B" w14:textId="77777777" w:rsidTr="00CF6319">
        <w:trPr>
          <w:tblCellSpacing w:w="15" w:type="dxa"/>
        </w:trPr>
        <w:tc>
          <w:tcPr>
            <w:tcW w:w="4614" w:type="pct"/>
            <w:gridSpan w:val="3"/>
            <w:vAlign w:val="center"/>
            <w:hideMark/>
          </w:tcPr>
          <w:p w14:paraId="3FC0CA9F" w14:textId="0EB0678A" w:rsidR="00A715D5" w:rsidRDefault="00A715D5" w:rsidP="00A715D5">
            <w:pPr>
              <w:jc w:val="both"/>
              <w:rPr>
                <w:rFonts w:eastAsia="Times New Roman"/>
              </w:rPr>
            </w:pPr>
            <w:r>
              <w:rPr>
                <w:rStyle w:val="infotext"/>
                <w:rFonts w:eastAsia="Times New Roman"/>
              </w:rPr>
              <w:t xml:space="preserve">Draw the proceedings together and outline the next steps (normally the candidate should leave the </w:t>
            </w:r>
            <w:r w:rsidR="0052261E">
              <w:rPr>
                <w:rStyle w:val="infotext"/>
                <w:rFonts w:eastAsia="Times New Roman"/>
              </w:rPr>
              <w:t xml:space="preserve">meeting </w:t>
            </w:r>
            <w:r>
              <w:rPr>
                <w:rStyle w:val="infotext"/>
                <w:rFonts w:eastAsia="Times New Roman"/>
              </w:rPr>
              <w:t xml:space="preserve">room and </w:t>
            </w:r>
            <w:r w:rsidR="009E5512">
              <w:rPr>
                <w:rStyle w:val="infotext"/>
                <w:rFonts w:eastAsia="Times New Roman"/>
              </w:rPr>
              <w:t xml:space="preserve">will </w:t>
            </w:r>
            <w:r>
              <w:rPr>
                <w:rStyle w:val="infotext"/>
                <w:rFonts w:eastAsia="Times New Roman"/>
              </w:rPr>
              <w:t xml:space="preserve">be invited </w:t>
            </w:r>
            <w:r w:rsidR="009E5512">
              <w:rPr>
                <w:rStyle w:val="infotext"/>
                <w:rFonts w:eastAsia="Times New Roman"/>
              </w:rPr>
              <w:t xml:space="preserve">back </w:t>
            </w:r>
            <w:r>
              <w:rPr>
                <w:rStyle w:val="infotext"/>
                <w:rFonts w:eastAsia="Times New Roman"/>
              </w:rPr>
              <w:t>to hear the recommendation).</w:t>
            </w:r>
          </w:p>
        </w:tc>
        <w:tc>
          <w:tcPr>
            <w:tcW w:w="336" w:type="pct"/>
            <w:gridSpan w:val="2"/>
            <w:vAlign w:val="center"/>
            <w:hideMark/>
          </w:tcPr>
          <w:p w14:paraId="622A10F3" w14:textId="77777777" w:rsidR="00A715D5" w:rsidRDefault="00A715D5" w:rsidP="00A715D5">
            <w:pPr>
              <w:rPr>
                <w:rFonts w:eastAsia="Times New Roman"/>
              </w:rPr>
            </w:pPr>
            <w:r>
              <w:rPr>
                <w:rStyle w:val="infotext"/>
                <w:rFonts w:eastAsia="Times New Roman"/>
              </w:rPr>
              <w:t>[__]</w:t>
            </w:r>
          </w:p>
        </w:tc>
      </w:tr>
      <w:tr w:rsidR="00A715D5" w14:paraId="7110AB2F" w14:textId="77777777" w:rsidTr="000F318A">
        <w:trPr>
          <w:gridAfter w:val="1"/>
          <w:wAfter w:w="3" w:type="pct"/>
          <w:tblCellSpacing w:w="15" w:type="dxa"/>
        </w:trPr>
        <w:tc>
          <w:tcPr>
            <w:tcW w:w="4947" w:type="pct"/>
            <w:gridSpan w:val="4"/>
            <w:vAlign w:val="center"/>
            <w:hideMark/>
          </w:tcPr>
          <w:p w14:paraId="5D38F0D2" w14:textId="77777777" w:rsidR="00A715D5" w:rsidRDefault="003C5D26" w:rsidP="00A715D5">
            <w:pPr>
              <w:rPr>
                <w:rFonts w:eastAsia="Times New Roman"/>
              </w:rPr>
            </w:pPr>
            <w:r>
              <w:rPr>
                <w:rFonts w:eastAsia="Times New Roman"/>
                <w:noProof/>
              </w:rPr>
              <w:pict w14:anchorId="76E57DD9">
                <v:rect id="_x0000_i1038" alt="" style="width:451.3pt;height:.05pt;mso-width-percent:0;mso-height-percent:0;mso-width-percent:0;mso-height-percent:0" o:hralign="center" o:hrstd="t" o:hr="t" fillcolor="#a0a0a0" stroked="f"/>
              </w:pict>
            </w:r>
          </w:p>
          <w:p w14:paraId="6C7B7D42" w14:textId="632B5D11" w:rsidR="00A715D5" w:rsidRDefault="000C1C69" w:rsidP="00A715D5">
            <w:pPr>
              <w:rPr>
                <w:rStyle w:val="infotext"/>
              </w:rPr>
            </w:pPr>
            <w:r>
              <w:rPr>
                <w:rStyle w:val="infotext"/>
                <w:rFonts w:eastAsia="Times New Roman"/>
                <w:b/>
                <w:bCs/>
              </w:rPr>
              <w:t>8</w:t>
            </w:r>
            <w:r w:rsidR="00A715D5">
              <w:rPr>
                <w:rStyle w:val="infotext"/>
                <w:b/>
                <w:bCs/>
              </w:rPr>
              <w:t xml:space="preserve">. </w:t>
            </w:r>
            <w:r w:rsidR="00A715D5">
              <w:rPr>
                <w:rStyle w:val="infotext"/>
                <w:rFonts w:eastAsia="Times New Roman"/>
                <w:b/>
                <w:bCs/>
              </w:rPr>
              <w:t>RECOMMENDATIONS</w:t>
            </w:r>
          </w:p>
          <w:p w14:paraId="58813D11" w14:textId="77777777" w:rsidR="00A715D5" w:rsidRDefault="003C5D26" w:rsidP="00A715D5">
            <w:pPr>
              <w:rPr>
                <w:rStyle w:val="infotext"/>
                <w:rFonts w:eastAsia="Times New Roman"/>
              </w:rPr>
            </w:pPr>
            <w:r>
              <w:rPr>
                <w:rStyle w:val="infotext"/>
                <w:rFonts w:eastAsia="Times New Roman"/>
                <w:noProof/>
              </w:rPr>
              <w:pict w14:anchorId="5D19F30E">
                <v:rect id="_x0000_i1039" alt="" style="width:451.3pt;height:.05pt;mso-width-percent:0;mso-height-percent:0;mso-width-percent:0;mso-height-percent:0" o:hralign="center" o:hrstd="t" o:hr="t" fillcolor="#a0a0a0" stroked="f"/>
              </w:pict>
            </w:r>
          </w:p>
        </w:tc>
      </w:tr>
      <w:tr w:rsidR="00A715D5" w14:paraId="7B742872" w14:textId="77777777" w:rsidTr="00CF6319">
        <w:trPr>
          <w:tblCellSpacing w:w="15" w:type="dxa"/>
        </w:trPr>
        <w:tc>
          <w:tcPr>
            <w:tcW w:w="4614" w:type="pct"/>
            <w:gridSpan w:val="3"/>
            <w:vAlign w:val="center"/>
            <w:hideMark/>
          </w:tcPr>
          <w:p w14:paraId="27842D80" w14:textId="77777777" w:rsidR="00A715D5" w:rsidRDefault="00A715D5" w:rsidP="00A715D5">
            <w:pPr>
              <w:jc w:val="both"/>
              <w:rPr>
                <w:rStyle w:val="infotext"/>
                <w:rFonts w:eastAsia="Times New Roman"/>
              </w:rPr>
            </w:pPr>
            <w:r>
              <w:rPr>
                <w:rStyle w:val="infotext"/>
                <w:rFonts w:eastAsia="Times New Roman"/>
              </w:rPr>
              <w:t>Where the Examiners have a discussion about the recommendation, interject as before to:</w:t>
            </w:r>
          </w:p>
          <w:p w14:paraId="14D2520E" w14:textId="77777777" w:rsidR="00A715D5" w:rsidRDefault="00A715D5" w:rsidP="00A715D5">
            <w:pPr>
              <w:numPr>
                <w:ilvl w:val="0"/>
                <w:numId w:val="2"/>
              </w:numPr>
              <w:spacing w:before="100" w:beforeAutospacing="1" w:after="100" w:afterAutospacing="1"/>
              <w:jc w:val="both"/>
            </w:pPr>
            <w:r>
              <w:rPr>
                <w:rFonts w:eastAsia="Times New Roman"/>
              </w:rPr>
              <w:t>Provide advice on regulations, procedures, policy and practice.</w:t>
            </w:r>
          </w:p>
          <w:p w14:paraId="63A2B2A8" w14:textId="77777777" w:rsidR="00A715D5" w:rsidRDefault="00A715D5" w:rsidP="00A715D5">
            <w:pPr>
              <w:numPr>
                <w:ilvl w:val="0"/>
                <w:numId w:val="2"/>
              </w:numPr>
              <w:spacing w:before="100" w:beforeAutospacing="1" w:after="100" w:afterAutospacing="1"/>
              <w:jc w:val="both"/>
              <w:rPr>
                <w:rFonts w:eastAsia="Times New Roman"/>
              </w:rPr>
            </w:pPr>
            <w:r>
              <w:rPr>
                <w:rFonts w:eastAsia="Times New Roman"/>
              </w:rPr>
              <w:t>Where there is any activity which is not 'rigorous, fair, reliable or consistent'.</w:t>
            </w:r>
          </w:p>
          <w:p w14:paraId="73ACD37C" w14:textId="77777777" w:rsidR="00A715D5" w:rsidRDefault="00A715D5" w:rsidP="00A715D5">
            <w:pPr>
              <w:numPr>
                <w:ilvl w:val="0"/>
                <w:numId w:val="2"/>
              </w:numPr>
              <w:spacing w:before="100" w:beforeAutospacing="1" w:after="100" w:afterAutospacing="1"/>
              <w:jc w:val="both"/>
              <w:rPr>
                <w:rFonts w:eastAsia="Times New Roman"/>
              </w:rPr>
            </w:pPr>
            <w:r>
              <w:rPr>
                <w:rFonts w:eastAsia="Times New Roman"/>
              </w:rPr>
              <w:t>Where there is any activity which contravenes the equal opportunities policy.</w:t>
            </w:r>
          </w:p>
        </w:tc>
        <w:tc>
          <w:tcPr>
            <w:tcW w:w="336" w:type="pct"/>
            <w:gridSpan w:val="2"/>
            <w:vAlign w:val="center"/>
            <w:hideMark/>
          </w:tcPr>
          <w:p w14:paraId="483A30EF" w14:textId="77777777" w:rsidR="00A715D5" w:rsidRDefault="00A715D5" w:rsidP="00A715D5">
            <w:pPr>
              <w:rPr>
                <w:rFonts w:eastAsia="Times New Roman"/>
              </w:rPr>
            </w:pPr>
          </w:p>
        </w:tc>
      </w:tr>
      <w:tr w:rsidR="00A715D5" w14:paraId="4543F5F9" w14:textId="77777777" w:rsidTr="00CF6319">
        <w:trPr>
          <w:tblCellSpacing w:w="15" w:type="dxa"/>
        </w:trPr>
        <w:tc>
          <w:tcPr>
            <w:tcW w:w="4614" w:type="pct"/>
            <w:gridSpan w:val="3"/>
            <w:vAlign w:val="center"/>
            <w:hideMark/>
          </w:tcPr>
          <w:p w14:paraId="3240A5A3" w14:textId="77777777" w:rsidR="00A715D5" w:rsidRDefault="00A715D5" w:rsidP="00A715D5">
            <w:pPr>
              <w:jc w:val="both"/>
              <w:rPr>
                <w:rFonts w:eastAsia="Times New Roman"/>
              </w:rPr>
            </w:pPr>
            <w:r>
              <w:rPr>
                <w:rStyle w:val="infotext"/>
                <w:rFonts w:eastAsia="Times New Roman"/>
              </w:rPr>
              <w:t>In exceptional cases where the recommendation is not given at the viva, explain to the candidate why this is the case and what will happen to inform him/her of the recommendation.</w:t>
            </w:r>
          </w:p>
        </w:tc>
        <w:tc>
          <w:tcPr>
            <w:tcW w:w="336" w:type="pct"/>
            <w:gridSpan w:val="2"/>
            <w:vAlign w:val="center"/>
            <w:hideMark/>
          </w:tcPr>
          <w:p w14:paraId="751F1A61" w14:textId="77777777" w:rsidR="00A715D5" w:rsidRDefault="00A715D5" w:rsidP="00A715D5">
            <w:pPr>
              <w:rPr>
                <w:rFonts w:eastAsia="Times New Roman"/>
              </w:rPr>
            </w:pPr>
            <w:r>
              <w:rPr>
                <w:rStyle w:val="infotext"/>
                <w:rFonts w:eastAsia="Times New Roman"/>
              </w:rPr>
              <w:t>[__]</w:t>
            </w:r>
          </w:p>
        </w:tc>
      </w:tr>
      <w:tr w:rsidR="00A715D5" w14:paraId="69D9532F" w14:textId="77777777" w:rsidTr="000F318A">
        <w:trPr>
          <w:gridAfter w:val="1"/>
          <w:wAfter w:w="3" w:type="pct"/>
          <w:tblCellSpacing w:w="15" w:type="dxa"/>
        </w:trPr>
        <w:tc>
          <w:tcPr>
            <w:tcW w:w="4947" w:type="pct"/>
            <w:gridSpan w:val="4"/>
            <w:vAlign w:val="center"/>
            <w:hideMark/>
          </w:tcPr>
          <w:p w14:paraId="4517F352" w14:textId="77777777" w:rsidR="00A715D5" w:rsidRDefault="003C5D26" w:rsidP="00A715D5">
            <w:pPr>
              <w:rPr>
                <w:rFonts w:eastAsia="Times New Roman"/>
              </w:rPr>
            </w:pPr>
            <w:r>
              <w:rPr>
                <w:rFonts w:eastAsia="Times New Roman"/>
                <w:noProof/>
              </w:rPr>
              <w:pict w14:anchorId="478E386D">
                <v:rect id="_x0000_i1040" alt="" style="width:451.3pt;height:.05pt;mso-width-percent:0;mso-height-percent:0;mso-width-percent:0;mso-height-percent:0" o:hralign="center" o:hrstd="t" o:hr="t" fillcolor="#a0a0a0" stroked="f"/>
              </w:pict>
            </w:r>
          </w:p>
          <w:p w14:paraId="76E1EBA9" w14:textId="7C591FCE" w:rsidR="00C74300" w:rsidRDefault="000C1C69" w:rsidP="00C74300">
            <w:pPr>
              <w:rPr>
                <w:rStyle w:val="infotext"/>
              </w:rPr>
            </w:pPr>
            <w:r>
              <w:rPr>
                <w:rStyle w:val="infotext"/>
                <w:rFonts w:eastAsia="Times New Roman"/>
                <w:b/>
                <w:bCs/>
              </w:rPr>
              <w:t>9</w:t>
            </w:r>
            <w:r w:rsidR="00A715D5">
              <w:rPr>
                <w:rStyle w:val="infotext"/>
                <w:b/>
                <w:bCs/>
              </w:rPr>
              <w:t xml:space="preserve">. </w:t>
            </w:r>
            <w:r w:rsidR="00C74300">
              <w:rPr>
                <w:rStyle w:val="infotext"/>
                <w:rFonts w:eastAsia="Times New Roman"/>
                <w:b/>
                <w:bCs/>
              </w:rPr>
              <w:t>REPORTS AND FORMAL COMMUNICATION OF RECOMMENDATIONS</w:t>
            </w:r>
          </w:p>
          <w:p w14:paraId="685A436B" w14:textId="77777777" w:rsidR="00A715D5" w:rsidRDefault="003C5D26" w:rsidP="00A715D5">
            <w:pPr>
              <w:rPr>
                <w:rStyle w:val="infotext"/>
                <w:rFonts w:eastAsia="Times New Roman"/>
              </w:rPr>
            </w:pPr>
            <w:r>
              <w:rPr>
                <w:rStyle w:val="infotext"/>
                <w:rFonts w:eastAsia="Times New Roman"/>
                <w:noProof/>
              </w:rPr>
              <w:pict w14:anchorId="36178D5B">
                <v:rect id="_x0000_i1041" alt="" style="width:451.3pt;height:.05pt;mso-width-percent:0;mso-height-percent:0;mso-width-percent:0;mso-height-percent:0" o:hralign="center" o:hrstd="t" o:hr="t" fillcolor="#a0a0a0" stroked="f"/>
              </w:pict>
            </w:r>
          </w:p>
        </w:tc>
      </w:tr>
      <w:tr w:rsidR="00A715D5" w14:paraId="16DE1119" w14:textId="77777777" w:rsidTr="00CF6319">
        <w:trPr>
          <w:tblCellSpacing w:w="15" w:type="dxa"/>
        </w:trPr>
        <w:tc>
          <w:tcPr>
            <w:tcW w:w="4614" w:type="pct"/>
            <w:gridSpan w:val="3"/>
            <w:vAlign w:val="center"/>
            <w:hideMark/>
          </w:tcPr>
          <w:p w14:paraId="515920D1" w14:textId="5CB3F3EC" w:rsidR="00A715D5" w:rsidRPr="00110918" w:rsidRDefault="00A715D5" w:rsidP="00A715D5">
            <w:pPr>
              <w:jc w:val="both"/>
            </w:pPr>
            <w:r w:rsidRPr="00110918">
              <w:rPr>
                <w:rStyle w:val="infotext"/>
                <w:rFonts w:eastAsia="Times New Roman"/>
              </w:rPr>
              <w:t>Ensure that the Examiners complete the</w:t>
            </w:r>
            <w:r>
              <w:rPr>
                <w:rStyle w:val="infotext"/>
                <w:rFonts w:eastAsia="Times New Roman"/>
              </w:rPr>
              <w:t xml:space="preserve"> RD10G </w:t>
            </w:r>
            <w:r w:rsidRPr="000423A1">
              <w:rPr>
                <w:rStyle w:val="infotext"/>
                <w:rFonts w:eastAsia="Times New Roman"/>
              </w:rPr>
              <w:t xml:space="preserve">and </w:t>
            </w:r>
            <w:r w:rsidR="00B32933">
              <w:rPr>
                <w:rStyle w:val="infotext"/>
                <w:rFonts w:eastAsia="Times New Roman"/>
              </w:rPr>
              <w:t>send it</w:t>
            </w:r>
            <w:r>
              <w:rPr>
                <w:rStyle w:val="infotext"/>
                <w:rFonts w:eastAsia="Times New Roman"/>
              </w:rPr>
              <w:t xml:space="preserve"> to the Independent Chair who will forward </w:t>
            </w:r>
            <w:r w:rsidR="00B32933">
              <w:rPr>
                <w:rStyle w:val="infotext"/>
                <w:rFonts w:eastAsia="Times New Roman"/>
              </w:rPr>
              <w:t xml:space="preserve">all the </w:t>
            </w:r>
            <w:r>
              <w:rPr>
                <w:rStyle w:val="infotext"/>
                <w:rFonts w:eastAsia="Times New Roman"/>
              </w:rPr>
              <w:t xml:space="preserve">completed documentation </w:t>
            </w:r>
            <w:r w:rsidRPr="007D5087">
              <w:rPr>
                <w:rStyle w:val="infotext"/>
                <w:rFonts w:eastAsia="Times New Roman"/>
              </w:rPr>
              <w:t>(RD</w:t>
            </w:r>
            <w:r w:rsidR="0041706F" w:rsidRPr="007D5087">
              <w:rPr>
                <w:rStyle w:val="infotext"/>
                <w:rFonts w:eastAsia="Times New Roman"/>
              </w:rPr>
              <w:t>CL</w:t>
            </w:r>
            <w:r w:rsidRPr="007D5087">
              <w:rPr>
                <w:rStyle w:val="infotext"/>
                <w:rFonts w:eastAsia="Times New Roman"/>
              </w:rPr>
              <w:t xml:space="preserve"> and RD10G) to the NTU Doctoral School</w:t>
            </w:r>
          </w:p>
        </w:tc>
        <w:tc>
          <w:tcPr>
            <w:tcW w:w="336" w:type="pct"/>
            <w:gridSpan w:val="2"/>
            <w:vAlign w:val="center"/>
            <w:hideMark/>
          </w:tcPr>
          <w:p w14:paraId="634CDD99" w14:textId="77777777" w:rsidR="00A715D5" w:rsidRDefault="00A715D5" w:rsidP="00A715D5">
            <w:pPr>
              <w:rPr>
                <w:rFonts w:eastAsia="Times New Roman"/>
              </w:rPr>
            </w:pPr>
            <w:r>
              <w:rPr>
                <w:rStyle w:val="infotext"/>
                <w:rFonts w:eastAsia="Times New Roman"/>
              </w:rPr>
              <w:t>[__]</w:t>
            </w:r>
          </w:p>
        </w:tc>
      </w:tr>
      <w:tr w:rsidR="00A715D5" w14:paraId="4362BD44" w14:textId="77777777" w:rsidTr="00CF6319">
        <w:trPr>
          <w:tblCellSpacing w:w="15" w:type="dxa"/>
        </w:trPr>
        <w:tc>
          <w:tcPr>
            <w:tcW w:w="4614" w:type="pct"/>
            <w:gridSpan w:val="3"/>
            <w:vAlign w:val="center"/>
            <w:hideMark/>
          </w:tcPr>
          <w:p w14:paraId="795CE6AF" w14:textId="4812A99B" w:rsidR="00A715D5" w:rsidRPr="00110918" w:rsidRDefault="00A715D5" w:rsidP="00A715D5">
            <w:pPr>
              <w:jc w:val="both"/>
              <w:rPr>
                <w:rFonts w:eastAsia="Times New Roman"/>
              </w:rPr>
            </w:pPr>
            <w:r w:rsidRPr="00110918">
              <w:rPr>
                <w:rStyle w:val="infotext"/>
                <w:rFonts w:eastAsia="Times New Roman"/>
              </w:rPr>
              <w:t>Ensure that you have completed all sections of this checklist and return it to the N</w:t>
            </w:r>
            <w:r w:rsidRPr="00110918">
              <w:rPr>
                <w:rStyle w:val="infotext"/>
              </w:rPr>
              <w:t xml:space="preserve">TU </w:t>
            </w:r>
            <w:r w:rsidRPr="00110918">
              <w:rPr>
                <w:rStyle w:val="infotext"/>
                <w:rFonts w:eastAsia="Times New Roman"/>
              </w:rPr>
              <w:t xml:space="preserve">Doctoral School. </w:t>
            </w:r>
          </w:p>
        </w:tc>
        <w:tc>
          <w:tcPr>
            <w:tcW w:w="336" w:type="pct"/>
            <w:gridSpan w:val="2"/>
            <w:vAlign w:val="center"/>
            <w:hideMark/>
          </w:tcPr>
          <w:p w14:paraId="7C0ABF88" w14:textId="77777777" w:rsidR="00A715D5" w:rsidRDefault="00A715D5" w:rsidP="00A715D5">
            <w:pPr>
              <w:rPr>
                <w:rFonts w:eastAsia="Times New Roman"/>
              </w:rPr>
            </w:pPr>
            <w:r>
              <w:rPr>
                <w:rStyle w:val="infotext"/>
                <w:rFonts w:eastAsia="Times New Roman"/>
              </w:rPr>
              <w:t>[__]</w:t>
            </w:r>
          </w:p>
        </w:tc>
      </w:tr>
      <w:tr w:rsidR="00A715D5" w14:paraId="2EFA6DF2" w14:textId="77777777" w:rsidTr="000F318A">
        <w:trPr>
          <w:gridAfter w:val="1"/>
          <w:wAfter w:w="3" w:type="pct"/>
          <w:tblCellSpacing w:w="15" w:type="dxa"/>
        </w:trPr>
        <w:tc>
          <w:tcPr>
            <w:tcW w:w="4947" w:type="pct"/>
            <w:gridSpan w:val="4"/>
            <w:vAlign w:val="center"/>
          </w:tcPr>
          <w:p w14:paraId="3E03B318" w14:textId="77777777" w:rsidR="00A715D5" w:rsidRDefault="00A715D5" w:rsidP="00A715D5">
            <w:pPr>
              <w:rPr>
                <w:rStyle w:val="infotext"/>
                <w:rFonts w:eastAsia="Times New Roman"/>
              </w:rPr>
            </w:pPr>
          </w:p>
        </w:tc>
      </w:tr>
      <w:tr w:rsidR="00A715D5" w14:paraId="33844DD0" w14:textId="77777777" w:rsidTr="000F318A">
        <w:trPr>
          <w:gridAfter w:val="1"/>
          <w:wAfter w:w="3" w:type="pct"/>
          <w:tblCellSpacing w:w="15" w:type="dxa"/>
        </w:trPr>
        <w:tc>
          <w:tcPr>
            <w:tcW w:w="4947" w:type="pct"/>
            <w:gridSpan w:val="4"/>
            <w:vAlign w:val="center"/>
            <w:hideMark/>
          </w:tcPr>
          <w:p w14:paraId="4CDD131B" w14:textId="77777777" w:rsidR="00A715D5" w:rsidRDefault="003C5D26" w:rsidP="00A715D5">
            <w:r>
              <w:rPr>
                <w:noProof/>
              </w:rPr>
              <w:pict w14:anchorId="1DD495AE">
                <v:rect id="_x0000_i1042" alt="" style="width:451.3pt;height:.05pt;mso-width-percent:0;mso-height-percent:0;mso-width-percent:0;mso-height-percent:0" o:hralign="center" o:hrstd="t" o:hr="t" fillcolor="#a0a0a0" stroked="f"/>
              </w:pict>
            </w:r>
          </w:p>
          <w:p w14:paraId="5832DCAE" w14:textId="76D76759" w:rsidR="00A715D5" w:rsidRPr="00732096" w:rsidRDefault="00A715D5" w:rsidP="00A715D5">
            <w:pPr>
              <w:rPr>
                <w:rStyle w:val="infotext"/>
              </w:rPr>
            </w:pPr>
            <w:r>
              <w:rPr>
                <w:rStyle w:val="infotext"/>
                <w:b/>
                <w:bCs/>
              </w:rPr>
              <w:t>PART E: CONCLUSION</w:t>
            </w:r>
          </w:p>
          <w:p w14:paraId="3248F24D" w14:textId="77777777" w:rsidR="00A715D5" w:rsidRDefault="003C5D26" w:rsidP="00A715D5">
            <w:pPr>
              <w:rPr>
                <w:rStyle w:val="infotext"/>
              </w:rPr>
            </w:pPr>
            <w:r>
              <w:rPr>
                <w:rStyle w:val="infotext"/>
                <w:noProof/>
              </w:rPr>
              <w:pict w14:anchorId="7F7EF9D1">
                <v:rect id="_x0000_i1043" alt="" style="width:451.3pt;height:.05pt;mso-width-percent:0;mso-height-percent:0;mso-width-percent:0;mso-height-percent:0" o:hralign="center" o:hrstd="t" o:hr="t" fillcolor="#a0a0a0" stroked="f"/>
              </w:pict>
            </w:r>
          </w:p>
        </w:tc>
      </w:tr>
      <w:tr w:rsidR="00A715D5" w14:paraId="14583530" w14:textId="77777777" w:rsidTr="000F318A">
        <w:trPr>
          <w:gridAfter w:val="1"/>
          <w:wAfter w:w="3" w:type="pct"/>
          <w:tblCellSpacing w:w="15" w:type="dxa"/>
        </w:trPr>
        <w:tc>
          <w:tcPr>
            <w:tcW w:w="4947" w:type="pct"/>
            <w:gridSpan w:val="4"/>
            <w:vAlign w:val="center"/>
            <w:hideMark/>
          </w:tcPr>
          <w:p w14:paraId="33BB37A4" w14:textId="77777777" w:rsidR="00A715D5" w:rsidRDefault="00A715D5" w:rsidP="00A715D5">
            <w:pPr>
              <w:spacing w:after="240"/>
              <w:rPr>
                <w:rStyle w:val="infotext"/>
                <w:i/>
                <w:iCs/>
              </w:rPr>
            </w:pPr>
            <w:r>
              <w:rPr>
                <w:rStyle w:val="infotext"/>
                <w:b/>
                <w:bCs/>
                <w:i/>
                <w:iCs/>
              </w:rPr>
              <w:t>Delete the conclusion</w:t>
            </w:r>
            <w:r>
              <w:rPr>
                <w:rStyle w:val="infotext"/>
                <w:i/>
                <w:iCs/>
              </w:rPr>
              <w:t xml:space="preserve"> which does not apply:</w:t>
            </w:r>
          </w:p>
          <w:p w14:paraId="622BC13F" w14:textId="7EA198A5" w:rsidR="00A715D5" w:rsidRDefault="00A715D5" w:rsidP="00A715D5">
            <w:pPr>
              <w:spacing w:after="240"/>
              <w:rPr>
                <w:rStyle w:val="infotext"/>
              </w:rPr>
            </w:pPr>
            <w:r>
              <w:rPr>
                <w:rStyle w:val="infotext"/>
              </w:rPr>
              <w:t>1</w:t>
            </w:r>
            <w:r w:rsidR="000C1C69">
              <w:rPr>
                <w:rStyle w:val="infotext"/>
              </w:rPr>
              <w:t>0</w:t>
            </w:r>
            <w:r>
              <w:rPr>
                <w:rStyle w:val="infotext"/>
              </w:rPr>
              <w:t>.1 The candidate has satisfied the examiners as a candidate for the degree of Doctor of Philosophy*.</w:t>
            </w:r>
          </w:p>
          <w:p w14:paraId="65C978E9" w14:textId="77777777" w:rsidR="00A715D5" w:rsidRDefault="00A715D5" w:rsidP="00A715D5">
            <w:pPr>
              <w:spacing w:after="240"/>
            </w:pPr>
            <w:r>
              <w:rPr>
                <w:rStyle w:val="infotext"/>
              </w:rPr>
              <w:t>1</w:t>
            </w:r>
            <w:r w:rsidR="000C1C69">
              <w:rPr>
                <w:rStyle w:val="infotext"/>
              </w:rPr>
              <w:t>0</w:t>
            </w:r>
            <w:r>
              <w:rPr>
                <w:rStyle w:val="infotext"/>
              </w:rPr>
              <w:t xml:space="preserve">.2 The candidate has </w:t>
            </w:r>
            <w:r>
              <w:rPr>
                <w:rStyle w:val="infotext"/>
                <w:b/>
                <w:bCs/>
              </w:rPr>
              <w:t>not</w:t>
            </w:r>
            <w:r>
              <w:rPr>
                <w:rStyle w:val="infotext"/>
              </w:rPr>
              <w:t xml:space="preserve"> satisfied the examiners as a candidate for the degree of Doctor of Philosophy* in the following respects:</w:t>
            </w:r>
            <w:r>
              <w:br/>
            </w:r>
          </w:p>
          <w:p w14:paraId="75A9F63B" w14:textId="5FEEC35C" w:rsidR="008E345A" w:rsidRPr="00732096" w:rsidRDefault="008E345A" w:rsidP="00A715D5">
            <w:pPr>
              <w:spacing w:after="240"/>
            </w:pPr>
          </w:p>
        </w:tc>
      </w:tr>
      <w:tr w:rsidR="00A715D5" w14:paraId="6353F1C2" w14:textId="77777777" w:rsidTr="000F318A">
        <w:trPr>
          <w:gridAfter w:val="1"/>
          <w:wAfter w:w="3" w:type="pct"/>
          <w:tblCellSpacing w:w="15" w:type="dxa"/>
        </w:trPr>
        <w:tc>
          <w:tcPr>
            <w:tcW w:w="4947" w:type="pct"/>
            <w:gridSpan w:val="4"/>
            <w:vAlign w:val="center"/>
            <w:hideMark/>
          </w:tcPr>
          <w:p w14:paraId="16FD40BE" w14:textId="77777777" w:rsidR="00A715D5" w:rsidRDefault="003C5D26" w:rsidP="00A715D5">
            <w:r>
              <w:rPr>
                <w:noProof/>
              </w:rPr>
              <w:lastRenderedPageBreak/>
              <w:pict w14:anchorId="4542BD50">
                <v:rect id="_x0000_i1044" alt="" style="width:451.3pt;height:.05pt;mso-width-percent:0;mso-height-percent:0;mso-width-percent:0;mso-height-percent:0" o:hralign="center" o:hrstd="t" o:hr="t" fillcolor="#a0a0a0" stroked="f"/>
              </w:pict>
            </w:r>
          </w:p>
          <w:p w14:paraId="0CA96562" w14:textId="27BE07F3" w:rsidR="00A715D5" w:rsidRPr="00732096" w:rsidRDefault="00A715D5" w:rsidP="00A715D5">
            <w:pPr>
              <w:rPr>
                <w:rStyle w:val="infotext"/>
              </w:rPr>
            </w:pPr>
            <w:r>
              <w:rPr>
                <w:rStyle w:val="infotext"/>
                <w:b/>
                <w:bCs/>
              </w:rPr>
              <w:t xml:space="preserve">PART </w:t>
            </w:r>
            <w:r w:rsidR="00802165">
              <w:rPr>
                <w:rStyle w:val="infotext"/>
                <w:b/>
                <w:bCs/>
              </w:rPr>
              <w:t>F</w:t>
            </w:r>
            <w:r>
              <w:rPr>
                <w:rStyle w:val="infotext"/>
                <w:b/>
                <w:bCs/>
              </w:rPr>
              <w:t>: RECOMMENDATIONS</w:t>
            </w:r>
          </w:p>
          <w:p w14:paraId="59A32875" w14:textId="77777777" w:rsidR="00A715D5" w:rsidRDefault="003C5D26" w:rsidP="00A715D5">
            <w:pPr>
              <w:rPr>
                <w:rStyle w:val="infotext"/>
              </w:rPr>
            </w:pPr>
            <w:r>
              <w:rPr>
                <w:rStyle w:val="infotext"/>
                <w:noProof/>
              </w:rPr>
              <w:pict w14:anchorId="2C657F9A">
                <v:rect id="_x0000_i1045" alt="" style="width:451.3pt;height:.05pt;mso-width-percent:0;mso-height-percent:0;mso-width-percent:0;mso-height-percent:0" o:hralign="center" o:hrstd="t" o:hr="t" fillcolor="#a0a0a0" stroked="f"/>
              </w:pict>
            </w:r>
          </w:p>
        </w:tc>
      </w:tr>
      <w:tr w:rsidR="00A715D5" w14:paraId="7B9D7724" w14:textId="77777777" w:rsidTr="000F318A">
        <w:trPr>
          <w:gridAfter w:val="1"/>
          <w:wAfter w:w="3" w:type="pct"/>
          <w:tblCellSpacing w:w="15" w:type="dxa"/>
        </w:trPr>
        <w:tc>
          <w:tcPr>
            <w:tcW w:w="4947" w:type="pct"/>
            <w:gridSpan w:val="4"/>
            <w:vAlign w:val="center"/>
            <w:hideMark/>
          </w:tcPr>
          <w:p w14:paraId="0F6C9994" w14:textId="593BC12F" w:rsidR="00065607" w:rsidRDefault="00065607" w:rsidP="00065607">
            <w:pPr>
              <w:spacing w:after="240"/>
              <w:rPr>
                <w:rStyle w:val="infotext"/>
                <w:i/>
                <w:iCs/>
              </w:rPr>
            </w:pPr>
            <w:r>
              <w:rPr>
                <w:rStyle w:val="infotext"/>
                <w:b/>
                <w:bCs/>
                <w:i/>
                <w:iCs/>
              </w:rPr>
              <w:t>Delete the recommendations</w:t>
            </w:r>
            <w:r>
              <w:rPr>
                <w:rStyle w:val="infotext"/>
                <w:i/>
                <w:iCs/>
              </w:rPr>
              <w:t xml:space="preserve"> which do not apply:</w:t>
            </w:r>
          </w:p>
          <w:p w14:paraId="6CB82B34" w14:textId="01DA8399" w:rsidR="00A715D5" w:rsidRDefault="00A715D5" w:rsidP="000049C0">
            <w:pPr>
              <w:spacing w:after="240"/>
              <w:jc w:val="both"/>
              <w:rPr>
                <w:rStyle w:val="infotext"/>
              </w:rPr>
            </w:pPr>
            <w:r>
              <w:rPr>
                <w:rStyle w:val="infotext"/>
              </w:rPr>
              <w:t>1</w:t>
            </w:r>
            <w:r w:rsidR="000C1C69">
              <w:rPr>
                <w:rStyle w:val="infotext"/>
              </w:rPr>
              <w:t>1</w:t>
            </w:r>
            <w:r>
              <w:rPr>
                <w:rStyle w:val="infotext"/>
              </w:rPr>
              <w:t>.1 that the candidate be granted the award of PhD*</w:t>
            </w:r>
          </w:p>
          <w:p w14:paraId="605E84FC" w14:textId="31387952" w:rsidR="00A715D5" w:rsidRDefault="00A715D5" w:rsidP="000049C0">
            <w:pPr>
              <w:spacing w:after="240"/>
              <w:jc w:val="both"/>
              <w:rPr>
                <w:rStyle w:val="infotext"/>
              </w:rPr>
            </w:pPr>
            <w:r>
              <w:rPr>
                <w:rStyle w:val="infotext"/>
              </w:rPr>
              <w:t>1</w:t>
            </w:r>
            <w:r w:rsidR="000C1C69">
              <w:rPr>
                <w:rStyle w:val="infotext"/>
              </w:rPr>
              <w:t>1</w:t>
            </w:r>
            <w:r>
              <w:rPr>
                <w:rStyle w:val="infotext"/>
              </w:rPr>
              <w:t xml:space="preserve">.2 that the candidate be granted the degree of PhD* subject to minor amendments and corrections being made to the thesis to the satisfaction of the internal examiner(s) </w:t>
            </w:r>
            <w:r>
              <w:rPr>
                <w:rStyle w:val="infotext"/>
                <w:b/>
                <w:bCs/>
              </w:rPr>
              <w:t>and/or</w:t>
            </w:r>
            <w:r>
              <w:rPr>
                <w:rStyle w:val="infotext"/>
              </w:rPr>
              <w:t xml:space="preserve"> external examiner(s)*</w:t>
            </w:r>
          </w:p>
          <w:p w14:paraId="11149BF5" w14:textId="6E74F26D" w:rsidR="00A715D5" w:rsidRDefault="00A715D5" w:rsidP="000049C0">
            <w:pPr>
              <w:spacing w:after="240"/>
              <w:jc w:val="both"/>
              <w:rPr>
                <w:rStyle w:val="infotext"/>
              </w:rPr>
            </w:pPr>
            <w:r>
              <w:rPr>
                <w:rStyle w:val="infotext"/>
              </w:rPr>
              <w:t>1</w:t>
            </w:r>
            <w:r w:rsidR="000C1C69">
              <w:rPr>
                <w:rStyle w:val="infotext"/>
              </w:rPr>
              <w:t>1</w:t>
            </w:r>
            <w:r>
              <w:rPr>
                <w:rStyle w:val="infotext"/>
              </w:rPr>
              <w:t xml:space="preserve">.3† that the candidate be granted the degree of PhD* subject to substantive amendments being made to the thesis to the satisfaction of the internal examiners(s) </w:t>
            </w:r>
            <w:r>
              <w:rPr>
                <w:rStyle w:val="infotext"/>
                <w:b/>
                <w:bCs/>
              </w:rPr>
              <w:t>and/or</w:t>
            </w:r>
            <w:r>
              <w:rPr>
                <w:rStyle w:val="infotext"/>
              </w:rPr>
              <w:t xml:space="preserve"> external examiner(s)*</w:t>
            </w:r>
          </w:p>
          <w:p w14:paraId="0FB3B232" w14:textId="3D23D7DF" w:rsidR="00A715D5" w:rsidRDefault="00A715D5" w:rsidP="000049C0">
            <w:pPr>
              <w:spacing w:after="240"/>
              <w:jc w:val="both"/>
              <w:rPr>
                <w:rStyle w:val="infotext"/>
              </w:rPr>
            </w:pPr>
            <w:r>
              <w:rPr>
                <w:rStyle w:val="infotext"/>
              </w:rPr>
              <w:t>1</w:t>
            </w:r>
            <w:r w:rsidR="000C1C69">
              <w:rPr>
                <w:rStyle w:val="infotext"/>
              </w:rPr>
              <w:t>1</w:t>
            </w:r>
            <w:r>
              <w:rPr>
                <w:rStyle w:val="infotext"/>
              </w:rPr>
              <w:t>.4† that the candidate be permitted to re-submit for the degree of PhD* and be re-examined as follows:</w:t>
            </w:r>
          </w:p>
          <w:p w14:paraId="1CDE658C" w14:textId="77777777" w:rsidR="00A715D5" w:rsidRDefault="00A715D5" w:rsidP="000049C0">
            <w:pPr>
              <w:spacing w:after="240"/>
              <w:jc w:val="both"/>
              <w:rPr>
                <w:rStyle w:val="infotext"/>
              </w:rPr>
            </w:pPr>
            <w:r>
              <w:rPr>
                <w:rStyle w:val="infotext"/>
              </w:rPr>
              <w:t>i) *the thesis must be revised and if deemed satisfactory by the examiners, the candidate will be exempt from further examination, oral or otherwise;</w:t>
            </w:r>
          </w:p>
          <w:p w14:paraId="54E953AC" w14:textId="77777777" w:rsidR="00A715D5" w:rsidRDefault="00A715D5" w:rsidP="000049C0">
            <w:pPr>
              <w:spacing w:after="240"/>
              <w:jc w:val="both"/>
              <w:rPr>
                <w:rStyle w:val="infotext"/>
              </w:rPr>
            </w:pPr>
            <w:r>
              <w:rPr>
                <w:rStyle w:val="infotext"/>
              </w:rPr>
              <w:t xml:space="preserve">ii) *the thesis must be </w:t>
            </w:r>
            <w:proofErr w:type="gramStart"/>
            <w:r>
              <w:rPr>
                <w:rStyle w:val="infotext"/>
              </w:rPr>
              <w:t>revised</w:t>
            </w:r>
            <w:proofErr w:type="gramEnd"/>
            <w:r>
              <w:rPr>
                <w:rStyle w:val="infotext"/>
              </w:rPr>
              <w:t xml:space="preserve"> and the candidate must undergo a further oral or alternative examination;</w:t>
            </w:r>
          </w:p>
          <w:p w14:paraId="1948B76A" w14:textId="77777777" w:rsidR="00A715D5" w:rsidRDefault="00A715D5" w:rsidP="000049C0">
            <w:pPr>
              <w:spacing w:after="240"/>
              <w:jc w:val="both"/>
              <w:rPr>
                <w:rStyle w:val="infotext"/>
              </w:rPr>
            </w:pPr>
            <w:r>
              <w:rPr>
                <w:rStyle w:val="infotext"/>
              </w:rPr>
              <w:t>iii) *the thesis is satisfactory, but the candidate must undergo a further oral or alternative examination;</w:t>
            </w:r>
          </w:p>
          <w:p w14:paraId="679B7085" w14:textId="77777777" w:rsidR="00A715D5" w:rsidRDefault="00A715D5" w:rsidP="000049C0">
            <w:pPr>
              <w:spacing w:after="240"/>
              <w:jc w:val="both"/>
              <w:rPr>
                <w:rStyle w:val="infotext"/>
              </w:rPr>
            </w:pPr>
            <w:r>
              <w:rPr>
                <w:rStyle w:val="infotext"/>
              </w:rPr>
              <w:t xml:space="preserve">iv) *the thesis is satisfactory, but must undergo a further examination, which shall take the form of: </w:t>
            </w:r>
          </w:p>
          <w:p w14:paraId="6D79A0A6" w14:textId="77777777" w:rsidR="00A715D5" w:rsidRDefault="00A715D5" w:rsidP="00A715D5">
            <w:pPr>
              <w:spacing w:after="240"/>
              <w:rPr>
                <w:rStyle w:val="infotext"/>
              </w:rPr>
            </w:pPr>
            <w:r>
              <w:rPr>
                <w:rStyle w:val="infotext"/>
              </w:rPr>
              <w:t>...............................................................</w:t>
            </w:r>
          </w:p>
          <w:p w14:paraId="604A0022" w14:textId="66EE7780" w:rsidR="00A715D5" w:rsidRDefault="00A715D5" w:rsidP="00A715D5">
            <w:pPr>
              <w:spacing w:after="240"/>
              <w:rPr>
                <w:rStyle w:val="infotext"/>
              </w:rPr>
            </w:pPr>
            <w:r>
              <w:rPr>
                <w:rStyle w:val="infotext"/>
              </w:rPr>
              <w:t xml:space="preserve">(to be specified by the examiners and subject to the approval of the </w:t>
            </w:r>
            <w:r w:rsidR="008E4C57">
              <w:rPr>
                <w:rStyle w:val="infotext"/>
              </w:rPr>
              <w:t>School</w:t>
            </w:r>
            <w:r>
              <w:rPr>
                <w:rStyle w:val="infotext"/>
              </w:rPr>
              <w:t xml:space="preserve"> Research Degrees Committee)</w:t>
            </w:r>
          </w:p>
          <w:p w14:paraId="4853B063" w14:textId="55625E53" w:rsidR="00A715D5" w:rsidRDefault="00A715D5" w:rsidP="00A715D5">
            <w:pPr>
              <w:spacing w:after="240"/>
              <w:rPr>
                <w:rStyle w:val="infotext"/>
              </w:rPr>
            </w:pPr>
            <w:r>
              <w:rPr>
                <w:rStyle w:val="infotext"/>
              </w:rPr>
              <w:t>1</w:t>
            </w:r>
            <w:r w:rsidR="000C1C69">
              <w:rPr>
                <w:rStyle w:val="infotext"/>
              </w:rPr>
              <w:t>1</w:t>
            </w:r>
            <w:r>
              <w:rPr>
                <w:rStyle w:val="infotext"/>
              </w:rPr>
              <w:t xml:space="preserve">.5 that the candidate </w:t>
            </w:r>
            <w:proofErr w:type="gramStart"/>
            <w:r>
              <w:rPr>
                <w:rStyle w:val="infotext"/>
              </w:rPr>
              <w:t>not be</w:t>
            </w:r>
            <w:proofErr w:type="gramEnd"/>
            <w:r>
              <w:rPr>
                <w:rStyle w:val="infotext"/>
              </w:rPr>
              <w:t xml:space="preserve"> granted the degree of PhD* and not be permitted to be re-examined (if Paragraph </w:t>
            </w:r>
            <w:r w:rsidR="00F1094A">
              <w:rPr>
                <w:rStyle w:val="infotext"/>
              </w:rPr>
              <w:t>11</w:t>
            </w:r>
            <w:r>
              <w:rPr>
                <w:rStyle w:val="infotext"/>
              </w:rPr>
              <w:t>.2 above does not explain why this recommendation is made, a short report signed and dated by the examiners must be appended to this form.</w:t>
            </w:r>
          </w:p>
          <w:p w14:paraId="1DC9506F" w14:textId="47C8C97A" w:rsidR="00A715D5" w:rsidRDefault="00A715D5" w:rsidP="00A715D5">
            <w:pPr>
              <w:spacing w:after="240"/>
              <w:jc w:val="both"/>
              <w:rPr>
                <w:rStyle w:val="infotext"/>
              </w:rPr>
            </w:pPr>
            <w:r>
              <w:rPr>
                <w:rStyle w:val="infotext"/>
              </w:rPr>
              <w:t>1</w:t>
            </w:r>
            <w:r w:rsidR="000C1C69">
              <w:rPr>
                <w:rStyle w:val="infotext"/>
              </w:rPr>
              <w:t>1</w:t>
            </w:r>
            <w:r>
              <w:rPr>
                <w:rStyle w:val="infotext"/>
              </w:rPr>
              <w:t>.6 In the case of a candidate being examined for PhD, that the candidate be granted the degree of MPhil subject to the presentation of the thesis amended to the satisfaction of the examiners.</w:t>
            </w:r>
          </w:p>
          <w:p w14:paraId="266E96D7" w14:textId="39C96A26" w:rsidR="00A715D5" w:rsidRPr="00732096" w:rsidRDefault="00A715D5" w:rsidP="00A715D5">
            <w:pPr>
              <w:spacing w:after="240"/>
              <w:jc w:val="both"/>
            </w:pPr>
            <w:r>
              <w:rPr>
                <w:rStyle w:val="infotext"/>
              </w:rPr>
              <w:t xml:space="preserve">Where the recommendation </w:t>
            </w:r>
            <w:r w:rsidRPr="00E9630B">
              <w:rPr>
                <w:rStyle w:val="infotext"/>
              </w:rPr>
              <w:t>is 1</w:t>
            </w:r>
            <w:r w:rsidR="000C1C69">
              <w:rPr>
                <w:rStyle w:val="infotext"/>
              </w:rPr>
              <w:t>1</w:t>
            </w:r>
            <w:r w:rsidRPr="00E9630B">
              <w:rPr>
                <w:rStyle w:val="infotext"/>
              </w:rPr>
              <w:t>.2-1</w:t>
            </w:r>
            <w:r w:rsidR="000C1C69">
              <w:rPr>
                <w:rStyle w:val="infotext"/>
              </w:rPr>
              <w:t>1</w:t>
            </w:r>
            <w:r w:rsidRPr="00E9630B">
              <w:rPr>
                <w:rStyle w:val="infotext"/>
              </w:rPr>
              <w:t>.4 and 1</w:t>
            </w:r>
            <w:r w:rsidR="000C1C69">
              <w:rPr>
                <w:rStyle w:val="infotext"/>
              </w:rPr>
              <w:t>1</w:t>
            </w:r>
            <w:r w:rsidRPr="00E9630B">
              <w:rPr>
                <w:rStyle w:val="infotext"/>
              </w:rPr>
              <w:t>.6,</w:t>
            </w:r>
            <w:r>
              <w:rPr>
                <w:rStyle w:val="infotext"/>
              </w:rPr>
              <w:t xml:space="preserve"> the examiners must together complete form RD10G, which should be returned to the </w:t>
            </w:r>
            <w:r w:rsidRPr="00AD6BDE">
              <w:rPr>
                <w:rStyle w:val="infotext"/>
              </w:rPr>
              <w:t xml:space="preserve">NTU </w:t>
            </w:r>
            <w:r>
              <w:rPr>
                <w:rStyle w:val="infotext"/>
              </w:rPr>
              <w:t xml:space="preserve">Doctoral School immediately after examination for forward transmission to the candidate. </w:t>
            </w:r>
            <w:bookmarkStart w:id="0" w:name="_GoBack"/>
            <w:bookmarkEnd w:id="0"/>
          </w:p>
        </w:tc>
      </w:tr>
    </w:tbl>
    <w:p w14:paraId="21EDC0FA" w14:textId="311D6B4A" w:rsidR="00801CC9" w:rsidRDefault="003C5D26" w:rsidP="00801CC9">
      <w:pPr>
        <w:rPr>
          <w:rStyle w:val="infotext"/>
        </w:rPr>
      </w:pPr>
      <w:r>
        <w:rPr>
          <w:noProof/>
        </w:rPr>
        <w:pict w14:anchorId="52736CB0">
          <v:rect id="_x0000_i1046" alt="" style="width:451.3pt;height:.05pt;mso-width-percent:0;mso-height-percent:0;mso-width-percent:0;mso-height-percent:0" o:hralign="center" o:hrstd="t" o:hr="t" fillcolor="#a0a0a0" stroked="f"/>
        </w:pict>
      </w:r>
      <w:r w:rsidR="00802165">
        <w:rPr>
          <w:rStyle w:val="infotext"/>
          <w:rFonts w:eastAsia="Times New Roman"/>
          <w:b/>
          <w:bCs/>
        </w:rPr>
        <w:t xml:space="preserve">PART G: </w:t>
      </w:r>
      <w:r w:rsidR="00B32933">
        <w:rPr>
          <w:rStyle w:val="infotext"/>
          <w:rFonts w:eastAsia="Times New Roman"/>
          <w:b/>
          <w:bCs/>
        </w:rPr>
        <w:t xml:space="preserve">INDEPENDENT </w:t>
      </w:r>
      <w:r w:rsidR="00801CC9">
        <w:rPr>
          <w:rStyle w:val="infotext"/>
          <w:rFonts w:eastAsia="Times New Roman"/>
          <w:b/>
          <w:bCs/>
        </w:rPr>
        <w:t>CHAIR’S COMMENTS</w:t>
      </w:r>
    </w:p>
    <w:p w14:paraId="3910EDF8" w14:textId="77777777" w:rsidR="0068146C" w:rsidRDefault="003C5D26" w:rsidP="00801CC9">
      <w:pPr>
        <w:rPr>
          <w:rStyle w:val="infotext"/>
          <w:rFonts w:eastAsia="Times New Roman"/>
        </w:rPr>
      </w:pPr>
      <w:r>
        <w:rPr>
          <w:rStyle w:val="infotext"/>
          <w:rFonts w:eastAsia="Times New Roman"/>
          <w:noProof/>
        </w:rPr>
        <w:pict w14:anchorId="7527E10F">
          <v:rect id="_x0000_i1047" alt="" style="width:451.3pt;height:.05pt;mso-width-percent:0;mso-height-percent:0;mso-width-percent:0;mso-height-percent:0" o:hralign="center" o:bullet="t" o:hrstd="t" o:hr="t" fillcolor="#a0a0a0" stroked="f"/>
        </w:pict>
      </w:r>
      <w:r w:rsidR="00801CC9">
        <w:rPr>
          <w:rStyle w:val="infotext"/>
          <w:rFonts w:eastAsia="Times New Roman"/>
        </w:rPr>
        <w:t>Please make any comments on the examination process or note any incidents of good or poor practice here:</w:t>
      </w:r>
    </w:p>
    <w:p w14:paraId="598610F1" w14:textId="77777777" w:rsidR="00801CC9" w:rsidRDefault="00801CC9" w:rsidP="00801CC9">
      <w:pPr>
        <w:rPr>
          <w:rStyle w:val="infotext"/>
          <w:rFonts w:eastAsia="Times New Roman"/>
        </w:rPr>
      </w:pPr>
    </w:p>
    <w:p w14:paraId="0744E331" w14:textId="27BD5D79" w:rsidR="00801CC9" w:rsidRDefault="00801CC9" w:rsidP="00801CC9">
      <w:pPr>
        <w:rPr>
          <w:rStyle w:val="infotext"/>
          <w:rFonts w:eastAsia="Times New Roman"/>
        </w:rPr>
      </w:pPr>
    </w:p>
    <w:p w14:paraId="26B7ABEC" w14:textId="6F4B42B7" w:rsidR="000C1C69" w:rsidRDefault="000C1C69" w:rsidP="00801CC9">
      <w:pPr>
        <w:rPr>
          <w:rStyle w:val="infotext"/>
          <w:rFonts w:eastAsia="Times New Roman"/>
        </w:rPr>
      </w:pPr>
    </w:p>
    <w:p w14:paraId="354B5959" w14:textId="26AF7058" w:rsidR="000C1C69" w:rsidRDefault="000C1C69" w:rsidP="00801CC9">
      <w:pPr>
        <w:rPr>
          <w:rStyle w:val="infotext"/>
          <w:rFonts w:eastAsia="Times New Roman"/>
        </w:rPr>
      </w:pPr>
    </w:p>
    <w:p w14:paraId="33759E9C" w14:textId="42529AD1" w:rsidR="000C1C69" w:rsidRDefault="000C1C69" w:rsidP="00801CC9">
      <w:pPr>
        <w:rPr>
          <w:rStyle w:val="infotext"/>
          <w:rFonts w:eastAsia="Times New Roman"/>
        </w:rPr>
      </w:pPr>
    </w:p>
    <w:p w14:paraId="760A1D16" w14:textId="7D0ADB09" w:rsidR="000C1C69" w:rsidRDefault="000C1C69" w:rsidP="00801CC9">
      <w:pPr>
        <w:rPr>
          <w:rStyle w:val="infotext"/>
          <w:rFonts w:eastAsia="Times New Roman"/>
        </w:rPr>
      </w:pPr>
    </w:p>
    <w:p w14:paraId="2481E6D3" w14:textId="2680FE8D" w:rsidR="000C1C69" w:rsidRDefault="000C1C69" w:rsidP="00801CC9">
      <w:pPr>
        <w:rPr>
          <w:rStyle w:val="infotext"/>
          <w:rFonts w:eastAsia="Times New Roman"/>
        </w:rPr>
      </w:pPr>
    </w:p>
    <w:p w14:paraId="3DB22F27" w14:textId="77C7D364" w:rsidR="000C1C69" w:rsidRDefault="000C1C69" w:rsidP="00801CC9">
      <w:pPr>
        <w:rPr>
          <w:rStyle w:val="infotext"/>
          <w:rFonts w:eastAsia="Times New Roman"/>
        </w:rPr>
      </w:pPr>
    </w:p>
    <w:p w14:paraId="7270D474" w14:textId="77777777" w:rsidR="00801CC9" w:rsidRDefault="00801CC9" w:rsidP="00801CC9">
      <w:pPr>
        <w:rPr>
          <w:rStyle w:val="infotext"/>
          <w:rFonts w:eastAsia="Times New Roman"/>
        </w:rPr>
      </w:pPr>
    </w:p>
    <w:p w14:paraId="6D9355B5" w14:textId="77777777" w:rsidR="00801CC9" w:rsidRDefault="00801CC9" w:rsidP="00801CC9">
      <w:pPr>
        <w:rPr>
          <w:rStyle w:val="infotext"/>
          <w:rFonts w:eastAsia="Times New Roman"/>
        </w:rPr>
      </w:pPr>
    </w:p>
    <w:p w14:paraId="484BEC6D" w14:textId="77777777" w:rsidR="0068146C" w:rsidRDefault="00801CC9" w:rsidP="00801CC9">
      <w:pPr>
        <w:rPr>
          <w:rStyle w:val="infotext"/>
          <w:rFonts w:eastAsia="Times New Roman"/>
        </w:rPr>
      </w:pPr>
      <w:r>
        <w:rPr>
          <w:rStyle w:val="infotext"/>
          <w:rFonts w:eastAsia="Times New Roman"/>
        </w:rPr>
        <w:t xml:space="preserve">Chair's Name: ............................................. </w:t>
      </w:r>
    </w:p>
    <w:p w14:paraId="2EA6B811" w14:textId="015DE10B" w:rsidR="0068146C" w:rsidRDefault="00323869" w:rsidP="00801CC9">
      <w:pPr>
        <w:rPr>
          <w:rStyle w:val="infotext"/>
          <w:rFonts w:eastAsia="Times New Roman"/>
        </w:rPr>
      </w:pPr>
      <w:r>
        <w:rPr>
          <w:rStyle w:val="infotext"/>
        </w:rPr>
        <w:t>Electronic signature</w:t>
      </w:r>
      <w:r w:rsidR="00801CC9">
        <w:rPr>
          <w:rStyle w:val="infotext"/>
          <w:rFonts w:eastAsia="Times New Roman"/>
        </w:rPr>
        <w:t xml:space="preserve">............................................. </w:t>
      </w:r>
    </w:p>
    <w:p w14:paraId="370976D1" w14:textId="77777777" w:rsidR="0068146C" w:rsidRDefault="00801CC9" w:rsidP="00801CC9">
      <w:pPr>
        <w:rPr>
          <w:rStyle w:val="infotext"/>
          <w:rFonts w:eastAsia="Times New Roman"/>
        </w:rPr>
      </w:pPr>
      <w:r>
        <w:rPr>
          <w:rStyle w:val="infotext"/>
          <w:rFonts w:eastAsia="Times New Roman"/>
        </w:rPr>
        <w:t>Date ................</w:t>
      </w:r>
    </w:p>
    <w:p w14:paraId="437FC8C2" w14:textId="1083EB5E" w:rsidR="0068146C" w:rsidRDefault="0068146C" w:rsidP="00801CC9">
      <w:pPr>
        <w:rPr>
          <w:rFonts w:eastAsia="Times New Roman"/>
        </w:rPr>
      </w:pPr>
    </w:p>
    <w:p w14:paraId="2FE92DC0" w14:textId="1F8CDEF7" w:rsidR="00F86D44" w:rsidRDefault="00F86D44" w:rsidP="00801CC9">
      <w:pPr>
        <w:rPr>
          <w:rFonts w:eastAsia="Times New Roman"/>
        </w:rPr>
      </w:pPr>
    </w:p>
    <w:p w14:paraId="184587BB" w14:textId="05535BD9" w:rsidR="008B52E7" w:rsidRDefault="00801CC9" w:rsidP="008B52E7">
      <w:pPr>
        <w:rPr>
          <w:rFonts w:eastAsia="Times New Roman"/>
        </w:rPr>
      </w:pPr>
      <w:r>
        <w:rPr>
          <w:rStyle w:val="infotext"/>
          <w:rFonts w:eastAsia="Times New Roman"/>
          <w:b/>
          <w:bCs/>
          <w:u w:val="single"/>
        </w:rPr>
        <w:t xml:space="preserve">Please return this form to the </w:t>
      </w:r>
      <w:r w:rsidR="00831BFC">
        <w:rPr>
          <w:rStyle w:val="infotext"/>
          <w:rFonts w:eastAsia="Times New Roman"/>
          <w:b/>
          <w:bCs/>
          <w:u w:val="single"/>
        </w:rPr>
        <w:t xml:space="preserve">NTU </w:t>
      </w:r>
      <w:r>
        <w:rPr>
          <w:rStyle w:val="infotext"/>
          <w:rFonts w:eastAsia="Times New Roman"/>
          <w:b/>
          <w:bCs/>
          <w:u w:val="single"/>
        </w:rPr>
        <w:t xml:space="preserve">Doctoral School </w:t>
      </w:r>
      <w:r w:rsidR="00FD6213">
        <w:rPr>
          <w:rStyle w:val="infotext"/>
          <w:rFonts w:eastAsia="Times New Roman"/>
          <w:b/>
          <w:bCs/>
          <w:u w:val="single"/>
        </w:rPr>
        <w:t>(</w:t>
      </w:r>
      <w:hyperlink r:id="rId11" w:history="1">
        <w:r w:rsidR="00FD6213" w:rsidRPr="007B256E">
          <w:rPr>
            <w:rStyle w:val="Hyperlink"/>
            <w:rFonts w:eastAsia="Times New Roman"/>
            <w:b/>
            <w:bCs/>
          </w:rPr>
          <w:t>doctoralschool@ntu.ac.uk</w:t>
        </w:r>
      </w:hyperlink>
      <w:r w:rsidR="00FD6213">
        <w:rPr>
          <w:rStyle w:val="infotext"/>
          <w:rFonts w:eastAsia="Times New Roman"/>
          <w:b/>
          <w:bCs/>
          <w:u w:val="single"/>
        </w:rPr>
        <w:t xml:space="preserve">) </w:t>
      </w:r>
    </w:p>
    <w:sectPr w:rsidR="008B5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9808" w14:textId="77777777" w:rsidR="001F36EF" w:rsidRDefault="001F36EF" w:rsidP="00F269D8">
      <w:r>
        <w:separator/>
      </w:r>
    </w:p>
  </w:endnote>
  <w:endnote w:type="continuationSeparator" w:id="0">
    <w:p w14:paraId="2FCAA391" w14:textId="77777777" w:rsidR="001F36EF" w:rsidRDefault="001F36EF" w:rsidP="00F2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8CE9" w14:textId="77777777" w:rsidR="001F36EF" w:rsidRDefault="001F36EF" w:rsidP="00F269D8">
      <w:r>
        <w:separator/>
      </w:r>
    </w:p>
  </w:footnote>
  <w:footnote w:type="continuationSeparator" w:id="0">
    <w:p w14:paraId="6B4C093F" w14:textId="77777777" w:rsidR="001F36EF" w:rsidRDefault="001F36EF" w:rsidP="00F2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121" style="width:0;height:1.5pt" o:hralign="center" o:bullet="t" o:hrstd="t" o:hr="t" fillcolor="#a0a0a0" stroked="f"/>
    </w:pict>
  </w:numPicBullet>
  <w:numPicBullet w:numPicBulletId="1">
    <w:pict>
      <v:rect id="_x0000_i1122" style="width:0;height:1.5pt" o:hralign="center" o:bullet="t" o:hrstd="t" o:hr="t" fillcolor="#a0a0a0" stroked="f"/>
    </w:pict>
  </w:numPicBullet>
  <w:numPicBullet w:numPicBulletId="2">
    <w:pict>
      <v:rect id="_x0000_i1123" style="width:0;height:1.5pt" o:hralign="center" o:bullet="t" o:hrstd="t" o:hr="t" fillcolor="#a0a0a0" stroked="f"/>
    </w:pict>
  </w:numPicBullet>
  <w:abstractNum w:abstractNumId="0" w15:restartNumberingAfterBreak="0">
    <w:nsid w:val="14430861"/>
    <w:multiLevelType w:val="multilevel"/>
    <w:tmpl w:val="4FA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D6EE0"/>
    <w:multiLevelType w:val="hybridMultilevel"/>
    <w:tmpl w:val="945A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436B8"/>
    <w:multiLevelType w:val="multilevel"/>
    <w:tmpl w:val="F44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2AEC"/>
    <w:multiLevelType w:val="multilevel"/>
    <w:tmpl w:val="A70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64033"/>
    <w:multiLevelType w:val="multilevel"/>
    <w:tmpl w:val="625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B0D3D"/>
    <w:multiLevelType w:val="hybridMultilevel"/>
    <w:tmpl w:val="3D1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F562F"/>
    <w:multiLevelType w:val="multilevel"/>
    <w:tmpl w:val="21C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52B1F"/>
    <w:multiLevelType w:val="hybridMultilevel"/>
    <w:tmpl w:val="095EC736"/>
    <w:lvl w:ilvl="0" w:tplc="08090001">
      <w:start w:val="1"/>
      <w:numFmt w:val="bullet"/>
      <w:lvlText w:val=""/>
      <w:lvlJc w:val="left"/>
      <w:pPr>
        <w:ind w:left="522" w:hanging="360"/>
      </w:pPr>
      <w:rPr>
        <w:rFonts w:ascii="Symbol" w:hAnsi="Symbol" w:cs="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cs="Wingdings" w:hint="default"/>
      </w:rPr>
    </w:lvl>
    <w:lvl w:ilvl="3" w:tplc="08090001" w:tentative="1">
      <w:start w:val="1"/>
      <w:numFmt w:val="bullet"/>
      <w:lvlText w:val=""/>
      <w:lvlJc w:val="left"/>
      <w:pPr>
        <w:ind w:left="2682" w:hanging="360"/>
      </w:pPr>
      <w:rPr>
        <w:rFonts w:ascii="Symbol" w:hAnsi="Symbol" w:cs="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cs="Wingdings" w:hint="default"/>
      </w:rPr>
    </w:lvl>
    <w:lvl w:ilvl="6" w:tplc="08090001" w:tentative="1">
      <w:start w:val="1"/>
      <w:numFmt w:val="bullet"/>
      <w:lvlText w:val=""/>
      <w:lvlJc w:val="left"/>
      <w:pPr>
        <w:ind w:left="4842" w:hanging="360"/>
      </w:pPr>
      <w:rPr>
        <w:rFonts w:ascii="Symbol" w:hAnsi="Symbol" w:cs="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cs="Wingdings" w:hint="default"/>
      </w:rPr>
    </w:lvl>
  </w:abstractNum>
  <w:abstractNum w:abstractNumId="8" w15:restartNumberingAfterBreak="0">
    <w:nsid w:val="7B7D4CCD"/>
    <w:multiLevelType w:val="multilevel"/>
    <w:tmpl w:val="4BE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6"/>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AC"/>
    <w:rsid w:val="00000E4D"/>
    <w:rsid w:val="000049C0"/>
    <w:rsid w:val="00004C97"/>
    <w:rsid w:val="000423A1"/>
    <w:rsid w:val="00065607"/>
    <w:rsid w:val="000879A7"/>
    <w:rsid w:val="000C1C69"/>
    <w:rsid w:val="000F318A"/>
    <w:rsid w:val="000F7A15"/>
    <w:rsid w:val="00100558"/>
    <w:rsid w:val="00110918"/>
    <w:rsid w:val="00125517"/>
    <w:rsid w:val="00126781"/>
    <w:rsid w:val="00154D17"/>
    <w:rsid w:val="001556BB"/>
    <w:rsid w:val="001A67C5"/>
    <w:rsid w:val="001C2EAC"/>
    <w:rsid w:val="001D0358"/>
    <w:rsid w:val="001F36EF"/>
    <w:rsid w:val="001F4EF4"/>
    <w:rsid w:val="00206C14"/>
    <w:rsid w:val="00241C42"/>
    <w:rsid w:val="00292E09"/>
    <w:rsid w:val="00297238"/>
    <w:rsid w:val="002A5CAA"/>
    <w:rsid w:val="002D21E1"/>
    <w:rsid w:val="002F7522"/>
    <w:rsid w:val="00314F62"/>
    <w:rsid w:val="00323869"/>
    <w:rsid w:val="003420D6"/>
    <w:rsid w:val="00347575"/>
    <w:rsid w:val="0035615F"/>
    <w:rsid w:val="0037632E"/>
    <w:rsid w:val="003E3601"/>
    <w:rsid w:val="0041706F"/>
    <w:rsid w:val="004178AC"/>
    <w:rsid w:val="00422687"/>
    <w:rsid w:val="00443E1C"/>
    <w:rsid w:val="004D44C1"/>
    <w:rsid w:val="004F3C36"/>
    <w:rsid w:val="0052261E"/>
    <w:rsid w:val="00541DBC"/>
    <w:rsid w:val="00556DD8"/>
    <w:rsid w:val="00582D3B"/>
    <w:rsid w:val="005A1121"/>
    <w:rsid w:val="005C0221"/>
    <w:rsid w:val="005C1CFB"/>
    <w:rsid w:val="005E3158"/>
    <w:rsid w:val="00643E86"/>
    <w:rsid w:val="00650D9D"/>
    <w:rsid w:val="0068146C"/>
    <w:rsid w:val="006A0BC9"/>
    <w:rsid w:val="007304D4"/>
    <w:rsid w:val="00784EEA"/>
    <w:rsid w:val="007B638B"/>
    <w:rsid w:val="007D5087"/>
    <w:rsid w:val="00801CC9"/>
    <w:rsid w:val="00802165"/>
    <w:rsid w:val="00821AD6"/>
    <w:rsid w:val="00831BFC"/>
    <w:rsid w:val="00833F6E"/>
    <w:rsid w:val="00840F8E"/>
    <w:rsid w:val="0084296E"/>
    <w:rsid w:val="00880234"/>
    <w:rsid w:val="008A3086"/>
    <w:rsid w:val="008B52E7"/>
    <w:rsid w:val="008E345A"/>
    <w:rsid w:val="008E4C57"/>
    <w:rsid w:val="00900D24"/>
    <w:rsid w:val="00943EF4"/>
    <w:rsid w:val="009622AD"/>
    <w:rsid w:val="009714EC"/>
    <w:rsid w:val="009B39E6"/>
    <w:rsid w:val="009D70B8"/>
    <w:rsid w:val="009E51F2"/>
    <w:rsid w:val="009E5512"/>
    <w:rsid w:val="009F192D"/>
    <w:rsid w:val="00A4707C"/>
    <w:rsid w:val="00A715D5"/>
    <w:rsid w:val="00AA067E"/>
    <w:rsid w:val="00AA29E7"/>
    <w:rsid w:val="00AC08D4"/>
    <w:rsid w:val="00AD2B93"/>
    <w:rsid w:val="00AD6BDE"/>
    <w:rsid w:val="00AE30A2"/>
    <w:rsid w:val="00B01C53"/>
    <w:rsid w:val="00B077B2"/>
    <w:rsid w:val="00B27B95"/>
    <w:rsid w:val="00B32933"/>
    <w:rsid w:val="00BA41BE"/>
    <w:rsid w:val="00BB7D87"/>
    <w:rsid w:val="00BB7DAA"/>
    <w:rsid w:val="00BE632B"/>
    <w:rsid w:val="00BF7689"/>
    <w:rsid w:val="00C05FAA"/>
    <w:rsid w:val="00C1634A"/>
    <w:rsid w:val="00C54C58"/>
    <w:rsid w:val="00C610F1"/>
    <w:rsid w:val="00C74300"/>
    <w:rsid w:val="00CE1649"/>
    <w:rsid w:val="00CE7F34"/>
    <w:rsid w:val="00CF6319"/>
    <w:rsid w:val="00D132C0"/>
    <w:rsid w:val="00D138B8"/>
    <w:rsid w:val="00D20BE4"/>
    <w:rsid w:val="00D704F4"/>
    <w:rsid w:val="00D857D9"/>
    <w:rsid w:val="00D913B6"/>
    <w:rsid w:val="00DB4201"/>
    <w:rsid w:val="00DC2B31"/>
    <w:rsid w:val="00E139F8"/>
    <w:rsid w:val="00E216D3"/>
    <w:rsid w:val="00E52D5F"/>
    <w:rsid w:val="00E71B1A"/>
    <w:rsid w:val="00E9630B"/>
    <w:rsid w:val="00EB0EFF"/>
    <w:rsid w:val="00EF6FDA"/>
    <w:rsid w:val="00F1094A"/>
    <w:rsid w:val="00F269D8"/>
    <w:rsid w:val="00F45A22"/>
    <w:rsid w:val="00F52C76"/>
    <w:rsid w:val="00F86D44"/>
    <w:rsid w:val="00FD6213"/>
    <w:rsid w:val="00FF6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5E1EB752"/>
  <w15:chartTrackingRefBased/>
  <w15:docId w15:val="{53BB6104-A5E5-4A2F-B718-5D6C18CB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Verdan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character" w:customStyle="1" w:styleId="infotext">
    <w:name w:val="infotext"/>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Spacing">
    <w:name w:val="No Spacing"/>
    <w:uiPriority w:val="1"/>
    <w:qFormat/>
    <w:rsid w:val="001C2EAC"/>
    <w:rPr>
      <w:rFonts w:eastAsiaTheme="minorHAnsi" w:cstheme="minorBidi"/>
      <w:lang w:eastAsia="en-US"/>
    </w:rPr>
  </w:style>
  <w:style w:type="paragraph" w:styleId="BalloonText">
    <w:name w:val="Balloon Text"/>
    <w:basedOn w:val="Normal"/>
    <w:link w:val="BalloonTextChar"/>
    <w:uiPriority w:val="99"/>
    <w:semiHidden/>
    <w:unhideWhenUsed/>
    <w:rsid w:val="00801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C9"/>
    <w:rPr>
      <w:rFonts w:ascii="Segoe UI" w:eastAsiaTheme="minorEastAsia" w:hAnsi="Segoe UI" w:cs="Segoe UI"/>
      <w:sz w:val="18"/>
      <w:szCs w:val="18"/>
    </w:rPr>
  </w:style>
  <w:style w:type="character" w:styleId="Hyperlink">
    <w:name w:val="Hyperlink"/>
    <w:basedOn w:val="DefaultParagraphFont"/>
    <w:uiPriority w:val="99"/>
    <w:unhideWhenUsed/>
    <w:rsid w:val="000879A7"/>
    <w:rPr>
      <w:color w:val="0563C1" w:themeColor="hyperlink"/>
      <w:u w:val="single"/>
    </w:rPr>
  </w:style>
  <w:style w:type="character" w:styleId="UnresolvedMention">
    <w:name w:val="Unresolved Mention"/>
    <w:basedOn w:val="DefaultParagraphFont"/>
    <w:uiPriority w:val="99"/>
    <w:semiHidden/>
    <w:unhideWhenUsed/>
    <w:rsid w:val="000879A7"/>
    <w:rPr>
      <w:color w:val="605E5C"/>
      <w:shd w:val="clear" w:color="auto" w:fill="E1DFDD"/>
    </w:rPr>
  </w:style>
  <w:style w:type="paragraph" w:styleId="ListParagraph">
    <w:name w:val="List Paragraph"/>
    <w:basedOn w:val="Normal"/>
    <w:uiPriority w:val="34"/>
    <w:qFormat/>
    <w:rsid w:val="00100558"/>
    <w:pPr>
      <w:ind w:left="720"/>
      <w:contextualSpacing/>
    </w:pPr>
  </w:style>
  <w:style w:type="character" w:styleId="CommentReference">
    <w:name w:val="annotation reference"/>
    <w:basedOn w:val="DefaultParagraphFont"/>
    <w:uiPriority w:val="99"/>
    <w:semiHidden/>
    <w:unhideWhenUsed/>
    <w:rsid w:val="00A715D5"/>
    <w:rPr>
      <w:sz w:val="16"/>
      <w:szCs w:val="16"/>
    </w:rPr>
  </w:style>
  <w:style w:type="paragraph" w:styleId="CommentText">
    <w:name w:val="annotation text"/>
    <w:basedOn w:val="Normal"/>
    <w:link w:val="CommentTextChar"/>
    <w:uiPriority w:val="99"/>
    <w:semiHidden/>
    <w:unhideWhenUsed/>
    <w:rsid w:val="00A715D5"/>
  </w:style>
  <w:style w:type="character" w:customStyle="1" w:styleId="CommentTextChar">
    <w:name w:val="Comment Text Char"/>
    <w:basedOn w:val="DefaultParagraphFont"/>
    <w:link w:val="CommentText"/>
    <w:uiPriority w:val="99"/>
    <w:semiHidden/>
    <w:rsid w:val="00A715D5"/>
  </w:style>
  <w:style w:type="paragraph" w:styleId="CommentSubject">
    <w:name w:val="annotation subject"/>
    <w:basedOn w:val="CommentText"/>
    <w:next w:val="CommentText"/>
    <w:link w:val="CommentSubjectChar"/>
    <w:uiPriority w:val="99"/>
    <w:semiHidden/>
    <w:unhideWhenUsed/>
    <w:rsid w:val="00A715D5"/>
    <w:rPr>
      <w:b/>
      <w:bCs/>
    </w:rPr>
  </w:style>
  <w:style w:type="character" w:customStyle="1" w:styleId="CommentSubjectChar">
    <w:name w:val="Comment Subject Char"/>
    <w:basedOn w:val="CommentTextChar"/>
    <w:link w:val="CommentSubject"/>
    <w:uiPriority w:val="99"/>
    <w:semiHidden/>
    <w:rsid w:val="00A715D5"/>
    <w:rPr>
      <w:b/>
      <w:bCs/>
    </w:rPr>
  </w:style>
  <w:style w:type="paragraph" w:styleId="Header">
    <w:name w:val="header"/>
    <w:basedOn w:val="Normal"/>
    <w:link w:val="HeaderChar"/>
    <w:uiPriority w:val="99"/>
    <w:unhideWhenUsed/>
    <w:rsid w:val="00F269D8"/>
    <w:pPr>
      <w:tabs>
        <w:tab w:val="center" w:pos="4513"/>
        <w:tab w:val="right" w:pos="9026"/>
      </w:tabs>
    </w:pPr>
  </w:style>
  <w:style w:type="character" w:customStyle="1" w:styleId="HeaderChar">
    <w:name w:val="Header Char"/>
    <w:basedOn w:val="DefaultParagraphFont"/>
    <w:link w:val="Header"/>
    <w:uiPriority w:val="99"/>
    <w:rsid w:val="00F269D8"/>
  </w:style>
  <w:style w:type="paragraph" w:styleId="Footer">
    <w:name w:val="footer"/>
    <w:basedOn w:val="Normal"/>
    <w:link w:val="FooterChar"/>
    <w:uiPriority w:val="99"/>
    <w:unhideWhenUsed/>
    <w:rsid w:val="00F269D8"/>
    <w:pPr>
      <w:tabs>
        <w:tab w:val="center" w:pos="4513"/>
        <w:tab w:val="right" w:pos="9026"/>
      </w:tabs>
    </w:pPr>
  </w:style>
  <w:style w:type="character" w:customStyle="1" w:styleId="FooterChar">
    <w:name w:val="Footer Char"/>
    <w:basedOn w:val="DefaultParagraphFont"/>
    <w:link w:val="Footer"/>
    <w:uiPriority w:val="99"/>
    <w:rsid w:val="00F269D8"/>
  </w:style>
  <w:style w:type="paragraph" w:styleId="EndnoteText">
    <w:name w:val="endnote text"/>
    <w:basedOn w:val="Normal"/>
    <w:link w:val="EndnoteTextChar"/>
    <w:uiPriority w:val="99"/>
    <w:semiHidden/>
    <w:unhideWhenUsed/>
    <w:rsid w:val="00F269D8"/>
  </w:style>
  <w:style w:type="character" w:customStyle="1" w:styleId="EndnoteTextChar">
    <w:name w:val="Endnote Text Char"/>
    <w:basedOn w:val="DefaultParagraphFont"/>
    <w:link w:val="EndnoteText"/>
    <w:uiPriority w:val="99"/>
    <w:semiHidden/>
    <w:rsid w:val="00F269D8"/>
  </w:style>
  <w:style w:type="character" w:styleId="EndnoteReference">
    <w:name w:val="endnote reference"/>
    <w:basedOn w:val="DefaultParagraphFont"/>
    <w:uiPriority w:val="99"/>
    <w:semiHidden/>
    <w:unhideWhenUsed/>
    <w:rsid w:val="00F269D8"/>
    <w:rPr>
      <w:vertAlign w:val="superscript"/>
    </w:rPr>
  </w:style>
  <w:style w:type="paragraph" w:styleId="FootnoteText">
    <w:name w:val="footnote text"/>
    <w:basedOn w:val="Normal"/>
    <w:link w:val="FootnoteTextChar"/>
    <w:uiPriority w:val="99"/>
    <w:semiHidden/>
    <w:unhideWhenUsed/>
    <w:rsid w:val="008A3086"/>
  </w:style>
  <w:style w:type="character" w:customStyle="1" w:styleId="FootnoteTextChar">
    <w:name w:val="Footnote Text Char"/>
    <w:basedOn w:val="DefaultParagraphFont"/>
    <w:link w:val="FootnoteText"/>
    <w:uiPriority w:val="99"/>
    <w:semiHidden/>
    <w:rsid w:val="008A3086"/>
  </w:style>
  <w:style w:type="character" w:styleId="FootnoteReference">
    <w:name w:val="footnote reference"/>
    <w:basedOn w:val="DefaultParagraphFont"/>
    <w:uiPriority w:val="99"/>
    <w:semiHidden/>
    <w:unhideWhenUsed/>
    <w:rsid w:val="008A3086"/>
    <w:rPr>
      <w:vertAlign w:val="superscript"/>
    </w:rPr>
  </w:style>
  <w:style w:type="paragraph" w:styleId="PlainText">
    <w:name w:val="Plain Text"/>
    <w:basedOn w:val="Normal"/>
    <w:link w:val="PlainTextChar"/>
    <w:uiPriority w:val="99"/>
    <w:unhideWhenUsed/>
    <w:rsid w:val="008A3086"/>
    <w:rPr>
      <w:rFonts w:cs="Calibri"/>
      <w:lang w:eastAsia="en-US"/>
    </w:rPr>
  </w:style>
  <w:style w:type="character" w:customStyle="1" w:styleId="PlainTextChar">
    <w:name w:val="Plain Text Char"/>
    <w:basedOn w:val="DefaultParagraphFont"/>
    <w:link w:val="PlainText"/>
    <w:uiPriority w:val="99"/>
    <w:rsid w:val="008A3086"/>
    <w:rPr>
      <w:rFonts w:cs="Calibri"/>
      <w:lang w:eastAsia="en-US"/>
    </w:rPr>
  </w:style>
  <w:style w:type="paragraph" w:styleId="Revision">
    <w:name w:val="Revision"/>
    <w:hidden/>
    <w:uiPriority w:val="99"/>
    <w:semiHidden/>
    <w:rsid w:val="0006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89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toralschool@ntu.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13" ma:contentTypeDescription="Create a new document." ma:contentTypeScope="" ma:versionID="bfe915bb50f30b73f7666ded719aa2c7">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1d8000631848e7983521ac248d840509"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1DE3-A8B4-4C91-997B-1BA29E2404F9}">
  <ds:schemaRefs>
    <ds:schemaRef ds:uri="http://schemas.microsoft.com/sharepoint/v3/contenttype/forms"/>
  </ds:schemaRefs>
</ds:datastoreItem>
</file>

<file path=customXml/itemProps2.xml><?xml version="1.0" encoding="utf-8"?>
<ds:datastoreItem xmlns:ds="http://schemas.openxmlformats.org/officeDocument/2006/customXml" ds:itemID="{7CF6A917-6CC2-453F-8D12-8E31A57F0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1560C-D2D0-4E10-9091-F063051C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6E27B-EFE3-4BE4-9CFE-865EDAF5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7078</Characters>
  <Application>Microsoft Office Word</Application>
  <DocSecurity>0</DocSecurity>
  <Lines>353</Lines>
  <Paragraphs>152</Paragraphs>
  <ScaleCrop>false</ScaleCrop>
  <HeadingPairs>
    <vt:vector size="2" baseType="variant">
      <vt:variant>
        <vt:lpstr>Title</vt:lpstr>
      </vt:variant>
      <vt:variant>
        <vt:i4>1</vt:i4>
      </vt:variant>
    </vt:vector>
  </HeadingPairs>
  <TitlesOfParts>
    <vt:vector size="1" baseType="lpstr">
      <vt:lpstr>Nottingham Trent University</vt:lpstr>
    </vt:vector>
  </TitlesOfParts>
  <Company>Nottingham Trent University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Trent University</dc:title>
  <dc:subject/>
  <dc:creator>Ray, Nicholas</dc:creator>
  <cp:keywords/>
  <dc:description/>
  <cp:lastModifiedBy>Nicholas Ray</cp:lastModifiedBy>
  <cp:revision>2</cp:revision>
  <dcterms:created xsi:type="dcterms:W3CDTF">2020-09-29T21:07:00Z</dcterms:created>
  <dcterms:modified xsi:type="dcterms:W3CDTF">2020-09-29T21:07:00Z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