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66" w:rsidRDefault="00F073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NOTTINGHAM TRENT UNIVERSITY</w:t>
      </w:r>
    </w:p>
    <w:p w:rsidR="00F073CF" w:rsidRDefault="0053427F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CENTRE FOR ACADEMIC DEVELOPMENT AND QUALITY</w:t>
      </w:r>
      <w:r w:rsidR="004A135C">
        <w:rPr>
          <w:rFonts w:ascii="Verdana" w:hAnsi="Verdana"/>
          <w:b/>
          <w:bCs/>
          <w:sz w:val="20"/>
          <w:szCs w:val="20"/>
        </w:rPr>
        <w:pict w14:anchorId="4516DC47">
          <v:rect id="_x0000_i1025" style="width:0;height:1.5pt" o:hralign="center" o:hrstd="t" o:hr="t" fillcolor="#a0a0a0" stroked="f"/>
        </w:pict>
      </w:r>
    </w:p>
    <w:p w:rsidR="0053427F" w:rsidRDefault="0053427F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School-based collaborative provision: academic approval risk indicators</w:t>
      </w:r>
    </w:p>
    <w:p w:rsidR="00814F45" w:rsidRDefault="004A135C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pict w14:anchorId="190D5FBF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10197"/>
      </w:tblGrid>
      <w:tr w:rsidR="00F073CF" w:rsidTr="004A135C">
        <w:tc>
          <w:tcPr>
            <w:tcW w:w="3794" w:type="dxa"/>
            <w:shd w:val="clear" w:color="auto" w:fill="005B94"/>
          </w:tcPr>
          <w:p w:rsidR="00F073CF" w:rsidRPr="004A135C" w:rsidRDefault="00F073CF" w:rsidP="00F073CF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A135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Partner name:</w:t>
            </w:r>
          </w:p>
        </w:tc>
        <w:tc>
          <w:tcPr>
            <w:tcW w:w="10380" w:type="dxa"/>
            <w:shd w:val="clear" w:color="auto" w:fill="005B94"/>
          </w:tcPr>
          <w:p w:rsidR="00F073CF" w:rsidRPr="004A135C" w:rsidRDefault="00F073CF" w:rsidP="00F073CF">
            <w:pPr>
              <w:spacing w:before="120" w:after="12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F073CF" w:rsidRPr="00814F45" w:rsidTr="00F073CF">
        <w:tc>
          <w:tcPr>
            <w:tcW w:w="3794" w:type="dxa"/>
          </w:tcPr>
          <w:p w:rsidR="00F073CF" w:rsidRDefault="0053427F" w:rsidP="0053427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Category of collaboration</w:t>
            </w:r>
            <w:r w:rsidR="00814F45">
              <w:rPr>
                <w:rFonts w:ascii="Verdana" w:hAnsi="Verdana"/>
                <w:b/>
                <w:bCs/>
                <w:sz w:val="20"/>
                <w:szCs w:val="20"/>
              </w:rPr>
              <w:t xml:space="preserve"> (delete as appropriate)</w:t>
            </w:r>
          </w:p>
        </w:tc>
        <w:tc>
          <w:tcPr>
            <w:tcW w:w="10380" w:type="dxa"/>
          </w:tcPr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Franchise</w:t>
            </w:r>
          </w:p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 d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elivery</w:t>
            </w:r>
          </w:p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Consortium</w:t>
            </w:r>
          </w:p>
          <w:p w:rsidR="00814F45" w:rsidRDefault="00814F45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Joint/double degree</w:t>
            </w:r>
          </w:p>
          <w:p w:rsidR="00814F45" w:rsidRDefault="00814F45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Dual degree</w:t>
            </w:r>
          </w:p>
          <w:p w:rsidR="009D1B06" w:rsidRDefault="009D1B06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Distance delivery</w:t>
            </w:r>
          </w:p>
          <w:p w:rsidR="009D1B06" w:rsidRPr="00814F45" w:rsidRDefault="009D1B06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Articulation arrangement</w:t>
            </w:r>
          </w:p>
        </w:tc>
      </w:tr>
      <w:tr w:rsidR="00F073CF" w:rsidRPr="00F073CF" w:rsidTr="00F073CF">
        <w:tc>
          <w:tcPr>
            <w:tcW w:w="3794" w:type="dxa"/>
          </w:tcPr>
          <w:p w:rsidR="00F073CF" w:rsidRDefault="00F073CF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NTU School:</w:t>
            </w:r>
          </w:p>
        </w:tc>
        <w:tc>
          <w:tcPr>
            <w:tcW w:w="10380" w:type="dxa"/>
          </w:tcPr>
          <w:p w:rsidR="00F073CF" w:rsidRDefault="00F073CF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3427F" w:rsidRPr="00F073CF" w:rsidTr="00F073CF">
        <w:tc>
          <w:tcPr>
            <w:tcW w:w="3794" w:type="dxa"/>
          </w:tcPr>
          <w:p w:rsidR="0053427F" w:rsidRDefault="0053427F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New or existing partner:</w:t>
            </w:r>
          </w:p>
        </w:tc>
        <w:tc>
          <w:tcPr>
            <w:tcW w:w="10380" w:type="dxa"/>
          </w:tcPr>
          <w:p w:rsidR="0053427F" w:rsidRDefault="0053427F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9D1B06" w:rsidRPr="00F073CF" w:rsidTr="00F073CF">
        <w:tc>
          <w:tcPr>
            <w:tcW w:w="3794" w:type="dxa"/>
          </w:tcPr>
          <w:p w:rsidR="009D1B06" w:rsidRDefault="009D1B06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Course(s):</w:t>
            </w:r>
          </w:p>
        </w:tc>
        <w:tc>
          <w:tcPr>
            <w:tcW w:w="10380" w:type="dxa"/>
          </w:tcPr>
          <w:p w:rsidR="009D1B06" w:rsidRDefault="009D1B06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CA57E0" w:rsidRPr="00F073CF" w:rsidTr="00F073CF">
        <w:tc>
          <w:tcPr>
            <w:tcW w:w="3794" w:type="dxa"/>
          </w:tcPr>
          <w:p w:rsidR="00CA57E0" w:rsidRDefault="00CA57E0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 of completion:</w:t>
            </w:r>
          </w:p>
        </w:tc>
        <w:tc>
          <w:tcPr>
            <w:tcW w:w="10380" w:type="dxa"/>
          </w:tcPr>
          <w:p w:rsidR="00CA57E0" w:rsidRDefault="00CA57E0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9D1B06" w:rsidRDefault="009D1B06">
      <w:pPr>
        <w:rPr>
          <w:rFonts w:ascii="Verdana" w:hAnsi="Verdana"/>
          <w:b/>
          <w:bCs/>
          <w:sz w:val="20"/>
          <w:szCs w:val="20"/>
          <w:lang w:val="fr-FR"/>
        </w:rPr>
      </w:pPr>
    </w:p>
    <w:p w:rsidR="009D1B06" w:rsidRDefault="009D1B06">
      <w:pPr>
        <w:rPr>
          <w:rFonts w:ascii="Verdana" w:hAnsi="Verdana"/>
          <w:b/>
          <w:bCs/>
          <w:sz w:val="20"/>
          <w:szCs w:val="20"/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br w:type="page"/>
      </w:r>
    </w:p>
    <w:p w:rsidR="00F073CF" w:rsidRDefault="00F073CF">
      <w:pPr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1987"/>
        <w:gridCol w:w="2004"/>
        <w:gridCol w:w="2004"/>
        <w:gridCol w:w="2004"/>
        <w:gridCol w:w="2221"/>
      </w:tblGrid>
      <w:tr w:rsidR="00901AC2" w:rsidTr="00D6583E">
        <w:trPr>
          <w:trHeight w:val="180"/>
        </w:trPr>
        <w:tc>
          <w:tcPr>
            <w:tcW w:w="3794" w:type="dxa"/>
            <w:vMerge w:val="restart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73CF">
              <w:rPr>
                <w:rFonts w:ascii="Verdana" w:hAnsi="Verdana"/>
                <w:b/>
                <w:bCs/>
                <w:sz w:val="20"/>
                <w:szCs w:val="20"/>
              </w:rPr>
              <w:t>Risk heading</w:t>
            </w:r>
          </w:p>
        </w:tc>
        <w:tc>
          <w:tcPr>
            <w:tcW w:w="2025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8323" w:type="dxa"/>
            <w:gridSpan w:val="4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levels</w:t>
            </w:r>
          </w:p>
        </w:tc>
      </w:tr>
      <w:tr w:rsidR="00901AC2" w:rsidTr="00D6583E">
        <w:trPr>
          <w:trHeight w:val="180"/>
        </w:trPr>
        <w:tc>
          <w:tcPr>
            <w:tcW w:w="3794" w:type="dxa"/>
            <w:vMerge/>
          </w:tcPr>
          <w:p w:rsidR="00901AC2" w:rsidRPr="00F073CF" w:rsidRDefault="00901AC2" w:rsidP="00F073CF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2025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2025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2025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2248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4</w:t>
            </w:r>
          </w:p>
        </w:tc>
      </w:tr>
      <w:tr w:rsidR="00901AC2" w:rsidRPr="00901AC2" w:rsidTr="00D6583E">
        <w:trPr>
          <w:trHeight w:val="180"/>
        </w:trPr>
        <w:tc>
          <w:tcPr>
            <w:tcW w:w="3794" w:type="dxa"/>
          </w:tcPr>
          <w:p w:rsidR="00901AC2" w:rsidRPr="00901AC2" w:rsidRDefault="00901AC2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location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901AC2" w:rsidRPr="00901AC2" w:rsidRDefault="00901AC2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UK 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01AC2">
              <w:rPr>
                <w:rFonts w:ascii="Verdana" w:hAnsi="Verdana"/>
                <w:sz w:val="16"/>
                <w:szCs w:val="16"/>
              </w:rPr>
              <w:t>Europe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01AC2">
              <w:rPr>
                <w:rFonts w:ascii="Verdana" w:hAnsi="Verdana"/>
                <w:sz w:val="16"/>
                <w:szCs w:val="16"/>
              </w:rPr>
              <w:t>Rest of world</w:t>
            </w:r>
          </w:p>
        </w:tc>
        <w:tc>
          <w:tcPr>
            <w:tcW w:w="2248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01AC2">
              <w:rPr>
                <w:rFonts w:ascii="Verdana" w:hAnsi="Verdana"/>
                <w:sz w:val="16"/>
                <w:szCs w:val="16"/>
              </w:rPr>
              <w:t>Country with political instability, human rights issues, economic instability</w:t>
            </w:r>
          </w:p>
        </w:tc>
      </w:tr>
      <w:tr w:rsidR="00901AC2" w:rsidRPr="00901AC2" w:rsidTr="00D6583E">
        <w:trPr>
          <w:trHeight w:val="180"/>
        </w:trPr>
        <w:tc>
          <w:tcPr>
            <w:tcW w:w="3794" w:type="dxa"/>
          </w:tcPr>
          <w:p w:rsidR="00901AC2" w:rsidRDefault="00901AC2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partner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 HEI UG and PG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 HEI PG only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Private HEI</w:t>
            </w:r>
          </w:p>
        </w:tc>
        <w:tc>
          <w:tcPr>
            <w:tcW w:w="2248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Private or public non-HE institution</w:t>
            </w:r>
          </w:p>
        </w:tc>
      </w:tr>
      <w:tr w:rsidR="00AB1B00" w:rsidRPr="00901AC2" w:rsidTr="00D6583E">
        <w:trPr>
          <w:trHeight w:val="180"/>
        </w:trPr>
        <w:tc>
          <w:tcPr>
            <w:tcW w:w="3794" w:type="dxa"/>
          </w:tcPr>
          <w:p w:rsidR="00AB1B00" w:rsidRDefault="00D6583E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Language of delivery and assessment</w:t>
            </w:r>
          </w:p>
        </w:tc>
        <w:tc>
          <w:tcPr>
            <w:tcW w:w="2025" w:type="dxa"/>
          </w:tcPr>
          <w:p w:rsidR="00AB1B00" w:rsidRPr="00901AC2" w:rsidRDefault="00AB1B00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AB1B00" w:rsidRDefault="00D6583E" w:rsidP="00D6583E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Delivery in E</w:t>
            </w:r>
            <w:r w:rsidR="00AB1B00">
              <w:rPr>
                <w:rFonts w:ascii="Verdana" w:hAnsi="Verdana"/>
                <w:sz w:val="16"/>
                <w:szCs w:val="16"/>
              </w:rPr>
              <w:t>nglish language and English is the first language</w:t>
            </w:r>
          </w:p>
        </w:tc>
        <w:tc>
          <w:tcPr>
            <w:tcW w:w="2025" w:type="dxa"/>
          </w:tcPr>
          <w:p w:rsidR="00AB1B00" w:rsidRDefault="00D6583E" w:rsidP="00D6583E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Delivery in </w:t>
            </w:r>
            <w:r w:rsidR="00AB1B00">
              <w:rPr>
                <w:rFonts w:ascii="Verdana" w:hAnsi="Verdana"/>
                <w:sz w:val="16"/>
                <w:szCs w:val="16"/>
              </w:rPr>
              <w:t xml:space="preserve">English language and </w:t>
            </w:r>
            <w:r>
              <w:rPr>
                <w:rFonts w:ascii="Verdana" w:hAnsi="Verdana"/>
                <w:sz w:val="16"/>
                <w:szCs w:val="16"/>
              </w:rPr>
              <w:t xml:space="preserve">English is the </w:t>
            </w:r>
            <w:r w:rsidR="00AB1B00">
              <w:rPr>
                <w:rFonts w:ascii="Verdana" w:hAnsi="Verdana"/>
                <w:sz w:val="16"/>
                <w:szCs w:val="16"/>
              </w:rPr>
              <w:t>second language</w:t>
            </w:r>
          </w:p>
        </w:tc>
        <w:tc>
          <w:tcPr>
            <w:tcW w:w="2025" w:type="dxa"/>
          </w:tcPr>
          <w:p w:rsidR="00AB1B00" w:rsidRDefault="00D6583E" w:rsidP="00D6583E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Delivery </w:t>
            </w:r>
            <w:r w:rsidR="00AB1B00">
              <w:rPr>
                <w:rFonts w:ascii="Verdana" w:hAnsi="Verdana"/>
                <w:sz w:val="16"/>
                <w:szCs w:val="16"/>
              </w:rPr>
              <w:t xml:space="preserve">is in a combination of English and another language and English </w:t>
            </w:r>
            <w:r>
              <w:rPr>
                <w:rFonts w:ascii="Verdana" w:hAnsi="Verdana"/>
                <w:sz w:val="16"/>
                <w:szCs w:val="16"/>
              </w:rPr>
              <w:t xml:space="preserve">is the </w:t>
            </w:r>
            <w:r w:rsidR="00AB1B00">
              <w:rPr>
                <w:rFonts w:ascii="Verdana" w:hAnsi="Verdana"/>
                <w:sz w:val="16"/>
                <w:szCs w:val="16"/>
              </w:rPr>
              <w:t>second language</w:t>
            </w:r>
          </w:p>
        </w:tc>
        <w:tc>
          <w:tcPr>
            <w:tcW w:w="2248" w:type="dxa"/>
          </w:tcPr>
          <w:p w:rsidR="00AB1B00" w:rsidRDefault="00D6583E" w:rsidP="00D6583E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Delivery </w:t>
            </w:r>
            <w:r w:rsidR="00AB1B00">
              <w:rPr>
                <w:rFonts w:ascii="Verdana" w:hAnsi="Verdana"/>
                <w:sz w:val="16"/>
                <w:szCs w:val="16"/>
              </w:rPr>
              <w:t xml:space="preserve">is entirely in a language other than English and English is the </w:t>
            </w:r>
            <w:r>
              <w:rPr>
                <w:rFonts w:ascii="Verdana" w:hAnsi="Verdana"/>
                <w:sz w:val="16"/>
                <w:szCs w:val="16"/>
              </w:rPr>
              <w:t xml:space="preserve">second </w:t>
            </w:r>
            <w:r w:rsidR="00AB1B00">
              <w:rPr>
                <w:rFonts w:ascii="Verdana" w:hAnsi="Verdana"/>
                <w:sz w:val="16"/>
                <w:szCs w:val="16"/>
              </w:rPr>
              <w:t>language</w:t>
            </w:r>
          </w:p>
        </w:tc>
      </w:tr>
      <w:tr w:rsidR="00901AC2" w:rsidRPr="00901AC2" w:rsidTr="00D6583E">
        <w:trPr>
          <w:trHeight w:val="180"/>
        </w:trPr>
        <w:tc>
          <w:tcPr>
            <w:tcW w:w="3794" w:type="dxa"/>
          </w:tcPr>
          <w:p w:rsidR="00901AC2" w:rsidRDefault="00901AC2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Partner’s educational context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UK HE</w:t>
            </w:r>
          </w:p>
        </w:tc>
        <w:tc>
          <w:tcPr>
            <w:tcW w:w="2025" w:type="dxa"/>
          </w:tcPr>
          <w:p w:rsid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European or  North American HE</w:t>
            </w:r>
          </w:p>
        </w:tc>
        <w:tc>
          <w:tcPr>
            <w:tcW w:w="2025" w:type="dxa"/>
          </w:tcPr>
          <w:p w:rsid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developed HE</w:t>
            </w:r>
          </w:p>
        </w:tc>
        <w:tc>
          <w:tcPr>
            <w:tcW w:w="2248" w:type="dxa"/>
          </w:tcPr>
          <w:p w:rsid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Developing HE system</w:t>
            </w:r>
          </w:p>
        </w:tc>
      </w:tr>
      <w:tr w:rsidR="00901AC2" w:rsidRPr="00901AC2" w:rsidTr="00D6583E">
        <w:trPr>
          <w:trHeight w:val="180"/>
        </w:trPr>
        <w:tc>
          <w:tcPr>
            <w:tcW w:w="3794" w:type="dxa"/>
          </w:tcPr>
          <w:p w:rsidR="00901AC2" w:rsidRDefault="00AB1B00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Partner’s experience of delivering HE</w:t>
            </w:r>
          </w:p>
        </w:tc>
        <w:tc>
          <w:tcPr>
            <w:tcW w:w="2025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901AC2" w:rsidRDefault="006E69B0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Long established provider of HE </w:t>
            </w:r>
            <w:r w:rsidR="00044369">
              <w:rPr>
                <w:rFonts w:ascii="Verdana" w:hAnsi="Verdana"/>
                <w:sz w:val="16"/>
                <w:szCs w:val="16"/>
              </w:rPr>
              <w:t>at all levels</w:t>
            </w:r>
          </w:p>
        </w:tc>
        <w:tc>
          <w:tcPr>
            <w:tcW w:w="2025" w:type="dxa"/>
          </w:tcPr>
          <w:p w:rsidR="00901AC2" w:rsidRDefault="006E69B0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Established provider of HE </w:t>
            </w:r>
            <w:r w:rsidR="00044369">
              <w:rPr>
                <w:rFonts w:ascii="Verdana" w:hAnsi="Verdana"/>
                <w:sz w:val="16"/>
                <w:szCs w:val="16"/>
              </w:rPr>
              <w:t>at UG or PG level only</w:t>
            </w:r>
          </w:p>
        </w:tc>
        <w:tc>
          <w:tcPr>
            <w:tcW w:w="2025" w:type="dxa"/>
          </w:tcPr>
          <w:p w:rsidR="00901AC2" w:rsidRDefault="00F77064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Has only been a HE provider for a short period of time</w:t>
            </w:r>
            <w:r w:rsidR="006E69B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</w:tcPr>
          <w:p w:rsidR="00901AC2" w:rsidRDefault="00044369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Never delivered HE </w:t>
            </w:r>
            <w:r w:rsidR="006E69B0">
              <w:rPr>
                <w:rFonts w:ascii="Verdana" w:hAnsi="Verdana"/>
                <w:sz w:val="16"/>
                <w:szCs w:val="16"/>
              </w:rPr>
              <w:t>before</w:t>
            </w:r>
          </w:p>
        </w:tc>
      </w:tr>
      <w:tr w:rsidR="006E69B0" w:rsidRPr="00901AC2" w:rsidTr="00D6583E">
        <w:trPr>
          <w:trHeight w:val="180"/>
        </w:trPr>
        <w:tc>
          <w:tcPr>
            <w:tcW w:w="3794" w:type="dxa"/>
          </w:tcPr>
          <w:p w:rsidR="006E69B0" w:rsidRDefault="006E69B0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Partner’s experience of collaboration</w:t>
            </w:r>
          </w:p>
        </w:tc>
        <w:tc>
          <w:tcPr>
            <w:tcW w:w="2025" w:type="dxa"/>
          </w:tcPr>
          <w:p w:rsidR="006E69B0" w:rsidRPr="00901AC2" w:rsidRDefault="006E69B0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6E69B0" w:rsidRDefault="006E69B0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Multiple, long standing collaborations with other </w:t>
            </w:r>
            <w:r w:rsidR="00044369">
              <w:rPr>
                <w:rFonts w:ascii="Verdana" w:hAnsi="Verdana"/>
                <w:sz w:val="16"/>
                <w:szCs w:val="16"/>
              </w:rPr>
              <w:t xml:space="preserve">UK and international </w:t>
            </w:r>
            <w:r>
              <w:rPr>
                <w:rFonts w:ascii="Verdana" w:hAnsi="Verdana"/>
                <w:sz w:val="16"/>
                <w:szCs w:val="16"/>
              </w:rPr>
              <w:t>HEIs</w:t>
            </w:r>
          </w:p>
        </w:tc>
        <w:tc>
          <w:tcPr>
            <w:tcW w:w="2025" w:type="dxa"/>
          </w:tcPr>
          <w:p w:rsidR="006E69B0" w:rsidRDefault="00044369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6E69B0">
              <w:rPr>
                <w:rFonts w:ascii="Verdana" w:hAnsi="Verdana"/>
                <w:sz w:val="16"/>
                <w:szCs w:val="16"/>
              </w:rPr>
              <w:t xml:space="preserve">xisting collaborations with </w:t>
            </w:r>
            <w:r>
              <w:rPr>
                <w:rFonts w:ascii="Verdana" w:hAnsi="Verdana"/>
                <w:sz w:val="16"/>
                <w:szCs w:val="16"/>
              </w:rPr>
              <w:t xml:space="preserve">international </w:t>
            </w:r>
            <w:r w:rsidR="006E69B0">
              <w:rPr>
                <w:rFonts w:ascii="Verdana" w:hAnsi="Verdana"/>
                <w:sz w:val="16"/>
                <w:szCs w:val="16"/>
              </w:rPr>
              <w:t>HEIs</w:t>
            </w:r>
          </w:p>
        </w:tc>
        <w:tc>
          <w:tcPr>
            <w:tcW w:w="2025" w:type="dxa"/>
          </w:tcPr>
          <w:p w:rsidR="006E69B0" w:rsidRDefault="006E69B0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Existing collaborations with </w:t>
            </w:r>
            <w:r w:rsidR="00044369">
              <w:rPr>
                <w:rFonts w:ascii="Verdana" w:hAnsi="Verdana"/>
                <w:sz w:val="16"/>
                <w:szCs w:val="16"/>
              </w:rPr>
              <w:t>international HEIs but not at the level of award being proposed</w:t>
            </w:r>
          </w:p>
        </w:tc>
        <w:tc>
          <w:tcPr>
            <w:tcW w:w="2248" w:type="dxa"/>
          </w:tcPr>
          <w:p w:rsidR="006E69B0" w:rsidRDefault="006E69B0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experience of collaborations</w:t>
            </w:r>
          </w:p>
        </w:tc>
      </w:tr>
      <w:tr w:rsidR="00814F45" w:rsidRPr="00901AC2" w:rsidTr="00D6583E">
        <w:trPr>
          <w:trHeight w:val="180"/>
        </w:trPr>
        <w:tc>
          <w:tcPr>
            <w:tcW w:w="3794" w:type="dxa"/>
          </w:tcPr>
          <w:p w:rsidR="00814F45" w:rsidRDefault="00814F45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sites</w:t>
            </w:r>
          </w:p>
        </w:tc>
        <w:tc>
          <w:tcPr>
            <w:tcW w:w="2025" w:type="dxa"/>
          </w:tcPr>
          <w:p w:rsidR="00814F45" w:rsidRPr="00901AC2" w:rsidRDefault="00814F45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4F45" w:rsidRDefault="00814F45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course is delivered entirely at one delivery site </w:t>
            </w:r>
          </w:p>
        </w:tc>
        <w:tc>
          <w:tcPr>
            <w:tcW w:w="2025" w:type="dxa"/>
          </w:tcPr>
          <w:p w:rsidR="00814F45" w:rsidRDefault="00AA3A46" w:rsidP="00AA3A46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course is delivered across two delivery sites </w:t>
            </w:r>
          </w:p>
        </w:tc>
        <w:tc>
          <w:tcPr>
            <w:tcW w:w="2025" w:type="dxa"/>
          </w:tcPr>
          <w:p w:rsidR="00814F45" w:rsidRDefault="00AA3A46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course is delivered at multiple delivery sites by the same members of staff</w:t>
            </w:r>
          </w:p>
        </w:tc>
        <w:tc>
          <w:tcPr>
            <w:tcW w:w="2248" w:type="dxa"/>
          </w:tcPr>
          <w:p w:rsidR="00814F45" w:rsidRDefault="00814F45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same course is delivered at multiple delivery sites</w:t>
            </w:r>
            <w:r w:rsidR="00AA3A4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by different staff</w:t>
            </w:r>
          </w:p>
        </w:tc>
      </w:tr>
      <w:tr w:rsidR="00044369" w:rsidRPr="00901AC2" w:rsidTr="00D6583E">
        <w:trPr>
          <w:trHeight w:val="180"/>
        </w:trPr>
        <w:tc>
          <w:tcPr>
            <w:tcW w:w="3794" w:type="dxa"/>
          </w:tcPr>
          <w:p w:rsidR="00044369" w:rsidRDefault="00044369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</w:t>
            </w:r>
            <w:r w:rsidR="00814F45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2025" w:type="dxa"/>
          </w:tcPr>
          <w:p w:rsidR="00044369" w:rsidRPr="00901AC2" w:rsidRDefault="00044369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044369" w:rsidRDefault="00044369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Existing NTU course</w:t>
            </w:r>
          </w:p>
        </w:tc>
        <w:tc>
          <w:tcPr>
            <w:tcW w:w="2025" w:type="dxa"/>
          </w:tcPr>
          <w:p w:rsidR="00044369" w:rsidRDefault="00044369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course designed by NTU</w:t>
            </w:r>
          </w:p>
        </w:tc>
        <w:tc>
          <w:tcPr>
            <w:tcW w:w="2025" w:type="dxa"/>
          </w:tcPr>
          <w:p w:rsidR="00044369" w:rsidRDefault="00044369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course jointly designed by NTU and the partner institution</w:t>
            </w:r>
          </w:p>
        </w:tc>
        <w:tc>
          <w:tcPr>
            <w:tcW w:w="2248" w:type="dxa"/>
          </w:tcPr>
          <w:p w:rsidR="00044369" w:rsidRDefault="00044369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 designed wholly by the partner</w:t>
            </w:r>
          </w:p>
        </w:tc>
      </w:tr>
      <w:tr w:rsidR="00814F45" w:rsidRPr="00901AC2" w:rsidTr="00D6583E">
        <w:trPr>
          <w:trHeight w:val="180"/>
        </w:trPr>
        <w:tc>
          <w:tcPr>
            <w:tcW w:w="3794" w:type="dxa"/>
          </w:tcPr>
          <w:p w:rsidR="00814F45" w:rsidRDefault="00814F45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</w:t>
            </w:r>
          </w:p>
        </w:tc>
        <w:tc>
          <w:tcPr>
            <w:tcW w:w="2025" w:type="dxa"/>
          </w:tcPr>
          <w:p w:rsidR="00814F45" w:rsidRPr="00901AC2" w:rsidRDefault="00814F45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4F45" w:rsidRDefault="00814F45" w:rsidP="00814F4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 delivered entirely by NTU</w:t>
            </w:r>
          </w:p>
        </w:tc>
        <w:tc>
          <w:tcPr>
            <w:tcW w:w="2025" w:type="dxa"/>
          </w:tcPr>
          <w:p w:rsidR="00814F45" w:rsidRDefault="00814F45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50%</w:t>
            </w:r>
            <w:r w:rsidR="00C50E31">
              <w:rPr>
                <w:rFonts w:ascii="Verdana" w:hAnsi="Verdana"/>
                <w:sz w:val="16"/>
                <w:szCs w:val="16"/>
              </w:rPr>
              <w:t xml:space="preserve"> or more</w:t>
            </w:r>
            <w:r>
              <w:rPr>
                <w:rFonts w:ascii="Verdana" w:hAnsi="Verdana"/>
                <w:sz w:val="16"/>
                <w:szCs w:val="16"/>
              </w:rPr>
              <w:t xml:space="preserve"> of the course is delivered by NTU</w:t>
            </w:r>
          </w:p>
        </w:tc>
        <w:tc>
          <w:tcPr>
            <w:tcW w:w="2025" w:type="dxa"/>
          </w:tcPr>
          <w:p w:rsidR="00814F45" w:rsidRDefault="00814F45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Less than 50% of the course is delivered by NTU</w:t>
            </w:r>
          </w:p>
        </w:tc>
        <w:tc>
          <w:tcPr>
            <w:tcW w:w="2248" w:type="dxa"/>
          </w:tcPr>
          <w:p w:rsidR="00814F45" w:rsidRDefault="00814F45" w:rsidP="00814F4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Course delivered entirely by the partner </w:t>
            </w:r>
          </w:p>
        </w:tc>
      </w:tr>
      <w:tr w:rsidR="00814F45" w:rsidRPr="00901AC2" w:rsidTr="00D6583E">
        <w:trPr>
          <w:trHeight w:val="180"/>
        </w:trPr>
        <w:tc>
          <w:tcPr>
            <w:tcW w:w="3794" w:type="dxa"/>
          </w:tcPr>
          <w:p w:rsidR="00814F45" w:rsidRDefault="00814F45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2025" w:type="dxa"/>
          </w:tcPr>
          <w:p w:rsidR="00814F45" w:rsidRPr="00901AC2" w:rsidRDefault="00814F45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4F45" w:rsidRDefault="00814F45" w:rsidP="00814F4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 assessed entirely by NTU</w:t>
            </w:r>
          </w:p>
        </w:tc>
        <w:tc>
          <w:tcPr>
            <w:tcW w:w="2025" w:type="dxa"/>
          </w:tcPr>
          <w:p w:rsidR="00814F45" w:rsidRDefault="00814F45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50%</w:t>
            </w:r>
            <w:r w:rsidR="00C50E31">
              <w:rPr>
                <w:rFonts w:ascii="Verdana" w:hAnsi="Verdana"/>
                <w:sz w:val="16"/>
                <w:szCs w:val="16"/>
              </w:rPr>
              <w:t xml:space="preserve"> or more</w:t>
            </w:r>
            <w:r>
              <w:rPr>
                <w:rFonts w:ascii="Verdana" w:hAnsi="Verdana"/>
                <w:sz w:val="16"/>
                <w:szCs w:val="16"/>
              </w:rPr>
              <w:t xml:space="preserve"> of the course is assessed by NTU</w:t>
            </w:r>
          </w:p>
        </w:tc>
        <w:tc>
          <w:tcPr>
            <w:tcW w:w="2025" w:type="dxa"/>
          </w:tcPr>
          <w:p w:rsidR="00814F45" w:rsidRDefault="00814F45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Less than 50% of the course is assessed by NTU</w:t>
            </w:r>
          </w:p>
        </w:tc>
        <w:tc>
          <w:tcPr>
            <w:tcW w:w="2248" w:type="dxa"/>
          </w:tcPr>
          <w:p w:rsidR="00814F45" w:rsidRDefault="00814F45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 assessed entirely by the partner</w:t>
            </w:r>
          </w:p>
        </w:tc>
      </w:tr>
      <w:tr w:rsidR="00D37C2E" w:rsidRPr="00901AC2" w:rsidTr="00D6583E">
        <w:trPr>
          <w:trHeight w:val="180"/>
        </w:trPr>
        <w:tc>
          <w:tcPr>
            <w:tcW w:w="3794" w:type="dxa"/>
          </w:tcPr>
          <w:p w:rsidR="00D37C2E" w:rsidRDefault="009D1B06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Quality Assurance or PSRB accreditations</w:t>
            </w:r>
          </w:p>
        </w:tc>
        <w:tc>
          <w:tcPr>
            <w:tcW w:w="2025" w:type="dxa"/>
          </w:tcPr>
          <w:p w:rsidR="00D37C2E" w:rsidRPr="00901AC2" w:rsidRDefault="00D37C2E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D37C2E" w:rsidRDefault="007765EC" w:rsidP="009D1B06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QAA or equivalent reviewed, international accreditation or PSRB accreditation</w:t>
            </w:r>
          </w:p>
        </w:tc>
        <w:tc>
          <w:tcPr>
            <w:tcW w:w="2025" w:type="dxa"/>
          </w:tcPr>
          <w:p w:rsidR="00D37C2E" w:rsidRDefault="007765EC" w:rsidP="007765EC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QAA or equivalent reviewed, national accreditation or PSRB accreditation</w:t>
            </w:r>
          </w:p>
        </w:tc>
        <w:tc>
          <w:tcPr>
            <w:tcW w:w="2025" w:type="dxa"/>
          </w:tcPr>
          <w:p w:rsidR="00D37C2E" w:rsidRDefault="007765EC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Quality reviewed but no accreditations</w:t>
            </w:r>
          </w:p>
        </w:tc>
        <w:tc>
          <w:tcPr>
            <w:tcW w:w="2248" w:type="dxa"/>
          </w:tcPr>
          <w:p w:rsidR="00D37C2E" w:rsidRDefault="007765EC" w:rsidP="007765EC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quality reviewed and no accreditations</w:t>
            </w:r>
          </w:p>
        </w:tc>
      </w:tr>
      <w:tr w:rsidR="009D1B06" w:rsidRPr="00901AC2" w:rsidTr="0063590D">
        <w:trPr>
          <w:trHeight w:val="180"/>
        </w:trPr>
        <w:tc>
          <w:tcPr>
            <w:tcW w:w="14142" w:type="dxa"/>
            <w:gridSpan w:val="6"/>
          </w:tcPr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Other: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use this space to include any academic risk factors that are specific to the School/partner</w:t>
            </w: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P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:rsidR="00F073CF" w:rsidRDefault="00F77064" w:rsidP="00F77064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1458"/>
      </w:tblGrid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11624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number in each</w:t>
            </w:r>
          </w:p>
        </w:tc>
      </w:tr>
      <w:tr w:rsidR="00F77064" w:rsidTr="009D1B06">
        <w:tc>
          <w:tcPr>
            <w:tcW w:w="2518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D1B06" w:rsidTr="009D1B06">
        <w:tc>
          <w:tcPr>
            <w:tcW w:w="14142" w:type="dxa"/>
            <w:gridSpan w:val="2"/>
          </w:tcPr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77064" w:rsidTr="009D1B06">
        <w:tc>
          <w:tcPr>
            <w:tcW w:w="14142" w:type="dxa"/>
            <w:gridSpan w:val="2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Overall risk level: </w:t>
            </w:r>
          </w:p>
        </w:tc>
      </w:tr>
    </w:tbl>
    <w:p w:rsidR="009D1B06" w:rsidRDefault="009D1B06" w:rsidP="00F77064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9D1B06" w:rsidRDefault="009D1B06" w:rsidP="00F77064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F77064" w:rsidRDefault="00F77064" w:rsidP="00F77064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Guidance for decision making:</w:t>
      </w:r>
    </w:p>
    <w:p w:rsidR="00106408" w:rsidRPr="00106408" w:rsidRDefault="009D1B06" w:rsidP="00106408">
      <w:pPr>
        <w:pStyle w:val="ListParagraph"/>
        <w:numPr>
          <w:ilvl w:val="0"/>
          <w:numId w:val="4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overall risk level is low</w:t>
      </w:r>
      <w:r w:rsidR="00106408" w:rsidRPr="00106408">
        <w:rPr>
          <w:rFonts w:ascii="Verdana" w:hAnsi="Verdana"/>
          <w:sz w:val="20"/>
          <w:szCs w:val="20"/>
        </w:rPr>
        <w:t>: The DAG can take place at NTU with the involvement of the partner</w:t>
      </w:r>
    </w:p>
    <w:p w:rsidR="00106408" w:rsidRPr="00106408" w:rsidRDefault="00106408" w:rsidP="009D1B06">
      <w:pPr>
        <w:pStyle w:val="ListParagraph"/>
        <w:numPr>
          <w:ilvl w:val="0"/>
          <w:numId w:val="4"/>
        </w:numPr>
        <w:ind w:left="426" w:hanging="426"/>
        <w:rPr>
          <w:rFonts w:ascii="Verdana" w:hAnsi="Verdana"/>
          <w:sz w:val="20"/>
          <w:szCs w:val="20"/>
        </w:rPr>
      </w:pPr>
      <w:r w:rsidRPr="00106408">
        <w:rPr>
          <w:rFonts w:ascii="Verdana" w:hAnsi="Verdana"/>
          <w:sz w:val="20"/>
          <w:szCs w:val="20"/>
        </w:rPr>
        <w:t xml:space="preserve">The overall risk level </w:t>
      </w:r>
      <w:r w:rsidR="009D1B06">
        <w:rPr>
          <w:rFonts w:ascii="Verdana" w:hAnsi="Verdana"/>
          <w:sz w:val="20"/>
          <w:szCs w:val="20"/>
        </w:rPr>
        <w:t>is medium: A discussion should take place about the nature of the approval</w:t>
      </w:r>
    </w:p>
    <w:p w:rsidR="00F77064" w:rsidRDefault="009D1B06" w:rsidP="00106408">
      <w:pPr>
        <w:pStyle w:val="ListParagraph"/>
        <w:numPr>
          <w:ilvl w:val="0"/>
          <w:numId w:val="4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overall risk level is high</w:t>
      </w:r>
      <w:r w:rsidR="00106408" w:rsidRPr="00106408">
        <w:rPr>
          <w:rFonts w:ascii="Verdana" w:hAnsi="Verdana"/>
          <w:sz w:val="20"/>
          <w:szCs w:val="20"/>
        </w:rPr>
        <w:t>: The DAG must take place at the partner</w:t>
      </w:r>
    </w:p>
    <w:p w:rsidR="00106408" w:rsidRPr="00607ACF" w:rsidRDefault="00106408" w:rsidP="00607ACF">
      <w:pPr>
        <w:rPr>
          <w:rFonts w:ascii="Verdana" w:hAnsi="Verdana"/>
          <w:sz w:val="20"/>
          <w:szCs w:val="20"/>
        </w:rPr>
      </w:pPr>
    </w:p>
    <w:sectPr w:rsidR="00106408" w:rsidRPr="00607ACF" w:rsidSect="00F073C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5C" w:rsidRDefault="004A135C" w:rsidP="009D1B06">
      <w:pPr>
        <w:spacing w:after="0" w:line="240" w:lineRule="auto"/>
      </w:pPr>
      <w:r>
        <w:separator/>
      </w:r>
    </w:p>
  </w:endnote>
  <w:endnote w:type="continuationSeparator" w:id="0">
    <w:p w:rsidR="004A135C" w:rsidRDefault="004A135C" w:rsidP="009D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61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06" w:rsidRDefault="009D1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B06" w:rsidRDefault="00482F65">
    <w:pPr>
      <w:pStyle w:val="Footer"/>
    </w:pPr>
    <w:r>
      <w:t>CADQ201</w:t>
    </w:r>
    <w:r w:rsidR="00535AC6">
      <w:t>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5C" w:rsidRDefault="004A135C" w:rsidP="009D1B06">
      <w:pPr>
        <w:spacing w:after="0" w:line="240" w:lineRule="auto"/>
      </w:pPr>
      <w:r>
        <w:separator/>
      </w:r>
    </w:p>
  </w:footnote>
  <w:footnote w:type="continuationSeparator" w:id="0">
    <w:p w:rsidR="004A135C" w:rsidRDefault="004A135C" w:rsidP="009D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5B4"/>
    <w:multiLevelType w:val="hybridMultilevel"/>
    <w:tmpl w:val="CB840B16"/>
    <w:lvl w:ilvl="0" w:tplc="B824EDE4">
      <w:start w:val="1"/>
      <w:numFmt w:val="lowerRoman"/>
      <w:lvlText w:val="(%1)"/>
      <w:lvlJc w:val="left"/>
      <w:pPr>
        <w:ind w:left="157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3609B3"/>
    <w:multiLevelType w:val="hybridMultilevel"/>
    <w:tmpl w:val="7A823040"/>
    <w:lvl w:ilvl="0" w:tplc="4B1AB5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9E6EAC"/>
    <w:multiLevelType w:val="hybridMultilevel"/>
    <w:tmpl w:val="21D67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C"/>
    <w:rsid w:val="00044369"/>
    <w:rsid w:val="00106408"/>
    <w:rsid w:val="001236A9"/>
    <w:rsid w:val="00220766"/>
    <w:rsid w:val="003A47F4"/>
    <w:rsid w:val="00482F65"/>
    <w:rsid w:val="004A135C"/>
    <w:rsid w:val="0053427F"/>
    <w:rsid w:val="00535AC6"/>
    <w:rsid w:val="00587265"/>
    <w:rsid w:val="00607ACF"/>
    <w:rsid w:val="00694D1D"/>
    <w:rsid w:val="006E69B0"/>
    <w:rsid w:val="007765EC"/>
    <w:rsid w:val="00814F45"/>
    <w:rsid w:val="00901AC2"/>
    <w:rsid w:val="009D1B06"/>
    <w:rsid w:val="00AA3A46"/>
    <w:rsid w:val="00AB1B00"/>
    <w:rsid w:val="00C50E31"/>
    <w:rsid w:val="00CA57E0"/>
    <w:rsid w:val="00D37C2E"/>
    <w:rsid w:val="00D60DD6"/>
    <w:rsid w:val="00D6583E"/>
    <w:rsid w:val="00F073CF"/>
    <w:rsid w:val="00F7706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1150"/>
  <w15:docId w15:val="{8D47D8FD-B033-44CC-A4F7-8DAB7B6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s">
    <w:name w:val="Bullet lists"/>
    <w:basedOn w:val="Conditionslists"/>
    <w:link w:val="BulletlistsChar"/>
    <w:qFormat/>
    <w:rsid w:val="001236A9"/>
    <w:pPr>
      <w:ind w:left="568" w:hanging="284"/>
    </w:pPr>
  </w:style>
  <w:style w:type="character" w:customStyle="1" w:styleId="BulletlistsChar">
    <w:name w:val="Bullet lists Char"/>
    <w:basedOn w:val="ConditionslistsChar"/>
    <w:link w:val="Bulletlists"/>
    <w:rsid w:val="001236A9"/>
    <w:rPr>
      <w:sz w:val="20"/>
      <w:lang w:eastAsia="en-GB"/>
    </w:rPr>
  </w:style>
  <w:style w:type="paragraph" w:customStyle="1" w:styleId="Conditionslists">
    <w:name w:val="Conditions lists"/>
    <w:basedOn w:val="Normal"/>
    <w:link w:val="ConditionslistsChar"/>
    <w:qFormat/>
    <w:rsid w:val="001236A9"/>
    <w:pPr>
      <w:spacing w:after="120" w:line="240" w:lineRule="auto"/>
      <w:ind w:left="851" w:hanging="567"/>
    </w:pPr>
    <w:rPr>
      <w:sz w:val="20"/>
      <w:lang w:eastAsia="en-GB"/>
    </w:rPr>
  </w:style>
  <w:style w:type="character" w:customStyle="1" w:styleId="ConditionslistsChar">
    <w:name w:val="Conditions lists Char"/>
    <w:basedOn w:val="DefaultParagraphFont"/>
    <w:link w:val="Conditionslists"/>
    <w:rsid w:val="001236A9"/>
    <w:rPr>
      <w:sz w:val="20"/>
      <w:lang w:eastAsia="en-GB"/>
    </w:rPr>
  </w:style>
  <w:style w:type="paragraph" w:customStyle="1" w:styleId="Reportheader">
    <w:name w:val="Report header"/>
    <w:basedOn w:val="Normal"/>
    <w:next w:val="Normal"/>
    <w:link w:val="ReportheaderChar"/>
    <w:qFormat/>
    <w:rsid w:val="001236A9"/>
    <w:pPr>
      <w:ind w:left="426"/>
    </w:pPr>
    <w:rPr>
      <w:b/>
      <w:sz w:val="20"/>
      <w:szCs w:val="52"/>
    </w:rPr>
  </w:style>
  <w:style w:type="character" w:customStyle="1" w:styleId="ReportheaderChar">
    <w:name w:val="Report header Char"/>
    <w:basedOn w:val="DefaultParagraphFont"/>
    <w:link w:val="Reportheader"/>
    <w:rsid w:val="001236A9"/>
    <w:rPr>
      <w:b/>
      <w:sz w:val="20"/>
      <w:szCs w:val="52"/>
    </w:rPr>
  </w:style>
  <w:style w:type="table" w:styleId="TableGrid">
    <w:name w:val="Table Grid"/>
    <w:basedOn w:val="TableNormal"/>
    <w:uiPriority w:val="59"/>
    <w:rsid w:val="00F0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06"/>
  </w:style>
  <w:style w:type="paragraph" w:styleId="Footer">
    <w:name w:val="footer"/>
    <w:basedOn w:val="Normal"/>
    <w:link w:val="FooterChar"/>
    <w:uiPriority w:val="99"/>
    <w:unhideWhenUsed/>
    <w:rsid w:val="009D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SQ%20Index\Committees\CPSC\2020-21\4.%2009%20July%202021\Items%20for%20meeting\16.%20School%20based%20academic%20risk%20assessment%20tool%20for%20DA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16. School based academic risk assessment tool for DAGs.dotx</Template>
  <TotalTime>3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Vanessa</dc:creator>
  <cp:lastModifiedBy>Harrison, Vanessa</cp:lastModifiedBy>
  <cp:revision>1</cp:revision>
  <dcterms:created xsi:type="dcterms:W3CDTF">2021-05-28T06:32:00Z</dcterms:created>
  <dcterms:modified xsi:type="dcterms:W3CDTF">2021-05-28T06:35:00Z</dcterms:modified>
</cp:coreProperties>
</file>