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stheme="minorBidi"/>
          <w:b/>
          <w:bCs/>
          <w:color w:val="auto"/>
          <w:sz w:val="48"/>
          <w:szCs w:val="48"/>
          <w:lang w:eastAsia="en-US"/>
        </w:rPr>
        <w:id w:val="1480345497"/>
        <w:docPartObj>
          <w:docPartGallery w:val="Cover Pages"/>
          <w:docPartUnique/>
        </w:docPartObj>
      </w:sdtPr>
      <w:sdtEndPr>
        <w:rPr>
          <w:rFonts w:eastAsiaTheme="minorEastAsia" w:cs="Arial"/>
          <w:b w:val="0"/>
          <w:bCs w:val="0"/>
          <w:color w:val="000000" w:themeColor="text1"/>
          <w:sz w:val="20"/>
          <w:szCs w:val="20"/>
          <w:lang w:eastAsia="zh-CN"/>
        </w:rPr>
      </w:sdtEndPr>
      <w:sdtContent>
        <w:p w14:paraId="212F24C0" w14:textId="4A7258A8" w:rsidR="00603539" w:rsidRPr="0080362D" w:rsidRDefault="00937590" w:rsidP="00D942D8">
          <w:r w:rsidRPr="00E35C70">
            <w:rPr>
              <w:noProof/>
              <w:color w:val="FFFFFF" w:themeColor="background1"/>
              <w:sz w:val="24"/>
              <w:szCs w:val="24"/>
            </w:rPr>
            <w:drawing>
              <wp:anchor distT="0" distB="0" distL="114300" distR="114300" simplePos="0" relativeHeight="251658241" behindDoc="0" locked="0" layoutInCell="1" allowOverlap="1" wp14:anchorId="2EE7B69D" wp14:editId="7C04A92F">
                <wp:simplePos x="0" y="0"/>
                <wp:positionH relativeFrom="margin">
                  <wp:posOffset>-219075</wp:posOffset>
                </wp:positionH>
                <wp:positionV relativeFrom="paragraph">
                  <wp:posOffset>-1186180</wp:posOffset>
                </wp:positionV>
                <wp:extent cx="2628900" cy="774065"/>
                <wp:effectExtent l="0" t="0" r="0" b="6985"/>
                <wp:wrapNone/>
                <wp:docPr id="385202194" name="Picture 385202194" descr="Nottingham Trent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ttingham Trent University logo"/>
                        <pic:cNvPicPr/>
                      </pic:nvPicPr>
                      <pic:blipFill>
                        <a:blip r:embed="rId11"/>
                        <a:stretch>
                          <a:fillRect/>
                        </a:stretch>
                      </pic:blipFill>
                      <pic:spPr>
                        <a:xfrm>
                          <a:off x="0" y="0"/>
                          <a:ext cx="2628900" cy="774065"/>
                        </a:xfrm>
                        <a:prstGeom prst="rect">
                          <a:avLst/>
                        </a:prstGeom>
                      </pic:spPr>
                    </pic:pic>
                  </a:graphicData>
                </a:graphic>
                <wp14:sizeRelH relativeFrom="page">
                  <wp14:pctWidth>0</wp14:pctWidth>
                </wp14:sizeRelH>
                <wp14:sizeRelV relativeFrom="page">
                  <wp14:pctHeight>0</wp14:pctHeight>
                </wp14:sizeRelV>
              </wp:anchor>
            </w:drawing>
          </w:r>
          <w:r w:rsidRPr="00E35C70">
            <w:rPr>
              <w:noProof/>
            </w:rPr>
            <mc:AlternateContent>
              <mc:Choice Requires="wps">
                <w:drawing>
                  <wp:anchor distT="0" distB="0" distL="114300" distR="114300" simplePos="0" relativeHeight="251660289" behindDoc="0" locked="0" layoutInCell="1" allowOverlap="1" wp14:anchorId="1989AD9F" wp14:editId="431C9449">
                    <wp:simplePos x="0" y="0"/>
                    <wp:positionH relativeFrom="page">
                      <wp:align>left</wp:align>
                    </wp:positionH>
                    <wp:positionV relativeFrom="paragraph">
                      <wp:posOffset>-1790700</wp:posOffset>
                    </wp:positionV>
                    <wp:extent cx="7569200" cy="304800"/>
                    <wp:effectExtent l="0" t="0" r="0" b="0"/>
                    <wp:wrapNone/>
                    <wp:docPr id="478641388" name="Rectangle 4786413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9200" cy="304800"/>
                            </a:xfrm>
                            <a:prstGeom prst="rect">
                              <a:avLst/>
                            </a:prstGeom>
                            <a:solidFill>
                              <a:srgbClr val="E60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44195" id="Rectangle 478641388" o:spid="_x0000_s1026" alt="&quot;&quot;" style="position:absolute;margin-left:0;margin-top:-141pt;width:596pt;height:24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" fillcolor="#e6005b" stroked="f" strokeweight="2pt">
                    <w10:wrap anchorx="page"/>
                  </v:rect>
                </w:pict>
              </mc:Fallback>
            </mc:AlternateContent>
          </w:r>
        </w:p>
      </w:sdtContent>
    </w:sdt>
    <w:p w14:paraId="3E80E8C8" w14:textId="69B3E376" w:rsidR="005B508D" w:rsidRDefault="00A4384F" w:rsidP="00E04DE7">
      <w:pPr>
        <w:pStyle w:val="Heading2"/>
      </w:pPr>
      <w:r>
        <w:t>Notification of teach-out arrangements (exemplar)</w:t>
      </w:r>
    </w:p>
    <w:tbl>
      <w:tblPr>
        <w:tblpPr w:leftFromText="180" w:rightFromText="180" w:vertAnchor="text" w:horzAnchor="margin" w:tblpX="-289" w:tblpY="62"/>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5273"/>
      </w:tblGrid>
      <w:tr w:rsidR="001C12FB" w:rsidRPr="00A4311E" w14:paraId="5582FF90" w14:textId="77777777" w:rsidTr="00BB1F20">
        <w:tc>
          <w:tcPr>
            <w:tcW w:w="4792" w:type="dxa"/>
          </w:tcPr>
          <w:p w14:paraId="191B1749" w14:textId="77777777" w:rsidR="001C12FB" w:rsidRPr="001C12FB" w:rsidRDefault="001C12FB" w:rsidP="00BB1F20">
            <w:pPr>
              <w:spacing w:before="60" w:after="60" w:line="240" w:lineRule="auto"/>
              <w:rPr>
                <w:rFonts w:eastAsia="Times New Roman" w:cs="Times New Roman"/>
                <w:b/>
              </w:rPr>
            </w:pPr>
            <w:r w:rsidRPr="001C12FB">
              <w:rPr>
                <w:rFonts w:eastAsia="Times New Roman" w:cs="Times New Roman"/>
                <w:b/>
              </w:rPr>
              <w:t>School:</w:t>
            </w:r>
          </w:p>
        </w:tc>
        <w:tc>
          <w:tcPr>
            <w:tcW w:w="5273" w:type="dxa"/>
          </w:tcPr>
          <w:p w14:paraId="3F59078A" w14:textId="77777777" w:rsidR="001C12FB" w:rsidRPr="001C12FB" w:rsidRDefault="001C12FB" w:rsidP="00BB1F20">
            <w:pPr>
              <w:spacing w:before="60" w:after="60" w:line="240" w:lineRule="auto"/>
              <w:rPr>
                <w:rFonts w:eastAsia="Times New Roman" w:cs="Times New Roman"/>
              </w:rPr>
            </w:pPr>
            <w:r w:rsidRPr="001C12FB">
              <w:rPr>
                <w:rFonts w:eastAsia="Times New Roman" w:cs="Times New Roman"/>
              </w:rPr>
              <w:t>School of anywhere</w:t>
            </w:r>
          </w:p>
        </w:tc>
      </w:tr>
      <w:tr w:rsidR="001C12FB" w:rsidRPr="00A4311E" w14:paraId="6194FDF2" w14:textId="77777777" w:rsidTr="00BB1F20">
        <w:tc>
          <w:tcPr>
            <w:tcW w:w="4792" w:type="dxa"/>
          </w:tcPr>
          <w:p w14:paraId="1D932DA0" w14:textId="77777777" w:rsidR="001C12FB" w:rsidRPr="001C12FB" w:rsidRDefault="001C12FB" w:rsidP="00BB1F20">
            <w:pPr>
              <w:spacing w:before="60" w:after="60" w:line="240" w:lineRule="auto"/>
              <w:rPr>
                <w:rFonts w:eastAsia="Times New Roman" w:cs="Times New Roman"/>
                <w:b/>
              </w:rPr>
            </w:pPr>
            <w:r w:rsidRPr="001C12FB">
              <w:rPr>
                <w:rFonts w:eastAsia="Times New Roman" w:cs="Times New Roman"/>
                <w:b/>
              </w:rPr>
              <w:t>Name of course(s), mode of study:</w:t>
            </w:r>
          </w:p>
        </w:tc>
        <w:tc>
          <w:tcPr>
            <w:tcW w:w="5273" w:type="dxa"/>
          </w:tcPr>
          <w:p w14:paraId="324A25B2" w14:textId="77777777" w:rsidR="001C12FB" w:rsidRPr="001C12FB" w:rsidRDefault="001C12FB" w:rsidP="00BB1F20">
            <w:pPr>
              <w:spacing w:before="60" w:after="60" w:line="240" w:lineRule="auto"/>
              <w:rPr>
                <w:rFonts w:eastAsia="Times New Roman" w:cs="Times New Roman"/>
              </w:rPr>
            </w:pPr>
            <w:r w:rsidRPr="001C12FB">
              <w:rPr>
                <w:rFonts w:eastAsia="Times New Roman" w:cs="Times New Roman"/>
              </w:rPr>
              <w:t>BSc (Hons) Life Skills, full time</w:t>
            </w:r>
          </w:p>
        </w:tc>
      </w:tr>
      <w:tr w:rsidR="001C12FB" w:rsidRPr="00A4311E" w14:paraId="4668CA8F" w14:textId="77777777" w:rsidTr="00BB1F20">
        <w:tc>
          <w:tcPr>
            <w:tcW w:w="4792" w:type="dxa"/>
          </w:tcPr>
          <w:p w14:paraId="2BDF166A" w14:textId="77777777" w:rsidR="001C12FB" w:rsidRPr="001C12FB" w:rsidRDefault="001C12FB" w:rsidP="00BB1F20">
            <w:pPr>
              <w:spacing w:before="60" w:after="60" w:line="240" w:lineRule="auto"/>
              <w:rPr>
                <w:rFonts w:eastAsia="Times New Roman" w:cs="Times New Roman"/>
                <w:b/>
              </w:rPr>
            </w:pPr>
            <w:r w:rsidRPr="001C12FB">
              <w:rPr>
                <w:rFonts w:eastAsia="Times New Roman" w:cs="Times New Roman"/>
                <w:b/>
              </w:rPr>
              <w:t>Reason for withdrawal:</w:t>
            </w:r>
          </w:p>
        </w:tc>
        <w:tc>
          <w:tcPr>
            <w:tcW w:w="5273" w:type="dxa"/>
          </w:tcPr>
          <w:p w14:paraId="286BB0C2" w14:textId="77777777" w:rsidR="001C12FB" w:rsidRPr="001C12FB" w:rsidRDefault="001C12FB" w:rsidP="00BB1F20">
            <w:pPr>
              <w:spacing w:before="60" w:after="60" w:line="240" w:lineRule="auto"/>
              <w:rPr>
                <w:rFonts w:eastAsia="Times New Roman" w:cs="Times New Roman"/>
              </w:rPr>
            </w:pPr>
            <w:r w:rsidRPr="001C12FB">
              <w:rPr>
                <w:rFonts w:eastAsia="Times New Roman" w:cs="Times New Roman"/>
              </w:rPr>
              <w:t>Numbers entering the course are too low to sustain the viability of the course and maintain an adequate student learning experience.</w:t>
            </w:r>
          </w:p>
        </w:tc>
      </w:tr>
      <w:tr w:rsidR="001C12FB" w:rsidRPr="00A4311E" w14:paraId="77759120" w14:textId="77777777" w:rsidTr="00BB1F20">
        <w:tc>
          <w:tcPr>
            <w:tcW w:w="4792" w:type="dxa"/>
          </w:tcPr>
          <w:p w14:paraId="3D2F9FC0" w14:textId="77777777" w:rsidR="001C12FB" w:rsidRPr="001C12FB" w:rsidRDefault="001C12FB" w:rsidP="00BB1F20">
            <w:pPr>
              <w:spacing w:before="60" w:after="60" w:line="240" w:lineRule="auto"/>
              <w:rPr>
                <w:rFonts w:eastAsia="Times New Roman" w:cs="Times New Roman"/>
                <w:b/>
              </w:rPr>
            </w:pPr>
            <w:r w:rsidRPr="001C12FB">
              <w:rPr>
                <w:rFonts w:eastAsia="Times New Roman" w:cs="Times New Roman"/>
                <w:b/>
              </w:rPr>
              <w:t>Date withdrawal authorised by School Executive:</w:t>
            </w:r>
          </w:p>
        </w:tc>
        <w:tc>
          <w:tcPr>
            <w:tcW w:w="5273" w:type="dxa"/>
          </w:tcPr>
          <w:p w14:paraId="67104D62" w14:textId="3D66751F" w:rsidR="001C12FB" w:rsidRPr="001C12FB" w:rsidRDefault="001C12FB" w:rsidP="00BB1F20">
            <w:pPr>
              <w:spacing w:before="60" w:after="60" w:line="240" w:lineRule="auto"/>
              <w:rPr>
                <w:rFonts w:eastAsia="Times New Roman" w:cs="Times New Roman"/>
              </w:rPr>
            </w:pPr>
            <w:r w:rsidRPr="001C12FB">
              <w:rPr>
                <w:rFonts w:eastAsia="Times New Roman" w:cs="Times New Roman"/>
              </w:rPr>
              <w:t>30 February 202</w:t>
            </w:r>
            <w:r w:rsidR="00E8511D">
              <w:rPr>
                <w:rFonts w:eastAsia="Times New Roman" w:cs="Times New Roman"/>
              </w:rPr>
              <w:t>6</w:t>
            </w:r>
          </w:p>
        </w:tc>
      </w:tr>
      <w:tr w:rsidR="001C12FB" w:rsidRPr="00A4311E" w14:paraId="4EF7375D" w14:textId="77777777" w:rsidTr="00BB1F20">
        <w:tc>
          <w:tcPr>
            <w:tcW w:w="4792" w:type="dxa"/>
          </w:tcPr>
          <w:p w14:paraId="744D615F" w14:textId="77777777" w:rsidR="001C12FB" w:rsidRPr="001C12FB" w:rsidRDefault="001C12FB" w:rsidP="00BB1F20">
            <w:pPr>
              <w:spacing w:before="60" w:after="60" w:line="240" w:lineRule="auto"/>
              <w:rPr>
                <w:rFonts w:eastAsia="Times New Roman" w:cs="Times New Roman"/>
                <w:b/>
              </w:rPr>
            </w:pPr>
            <w:r w:rsidRPr="001C12FB">
              <w:rPr>
                <w:rFonts w:eastAsia="Times New Roman" w:cs="Times New Roman"/>
                <w:b/>
              </w:rPr>
              <w:t>How will the learning experiences and opportunities of students be maintained?</w:t>
            </w:r>
          </w:p>
        </w:tc>
        <w:tc>
          <w:tcPr>
            <w:tcW w:w="5273" w:type="dxa"/>
          </w:tcPr>
          <w:p w14:paraId="579D7751" w14:textId="77777777" w:rsidR="001C12FB" w:rsidRPr="001C12FB" w:rsidRDefault="001C12FB" w:rsidP="00BB1F20">
            <w:pPr>
              <w:spacing w:before="60" w:after="60" w:line="240" w:lineRule="auto"/>
              <w:rPr>
                <w:rFonts w:eastAsia="Times New Roman" w:cs="Times New Roman"/>
              </w:rPr>
            </w:pPr>
            <w:r w:rsidRPr="001C12FB">
              <w:rPr>
                <w:rFonts w:eastAsia="Times New Roman" w:cs="Times New Roman"/>
              </w:rPr>
              <w:t>The School is honouring its commitment to existing students, but is also offering to facilitate their transfer to other courses within the School or to similar courses at other universities. All teaching and learning resource commitments will be maintained until the final cohort completes.</w:t>
            </w:r>
          </w:p>
        </w:tc>
      </w:tr>
      <w:tr w:rsidR="001C12FB" w:rsidRPr="00A4311E" w14:paraId="26F46EA4" w14:textId="77777777" w:rsidTr="00BB1F20">
        <w:tc>
          <w:tcPr>
            <w:tcW w:w="4792" w:type="dxa"/>
          </w:tcPr>
          <w:p w14:paraId="7D13DBEC" w14:textId="77777777" w:rsidR="001C12FB" w:rsidRPr="001C12FB" w:rsidRDefault="001C12FB" w:rsidP="00BB1F20">
            <w:pPr>
              <w:spacing w:before="60" w:after="60" w:line="240" w:lineRule="auto"/>
              <w:rPr>
                <w:rFonts w:eastAsia="Times New Roman" w:cs="Times New Roman"/>
                <w:b/>
              </w:rPr>
            </w:pPr>
            <w:r w:rsidRPr="001C12FB">
              <w:rPr>
                <w:rFonts w:eastAsia="Times New Roman" w:cs="Times New Roman"/>
                <w:b/>
              </w:rPr>
              <w:t>Have all stakeholders been informed?</w:t>
            </w:r>
          </w:p>
          <w:p w14:paraId="7DE8F793" w14:textId="77777777" w:rsidR="001C12FB" w:rsidRPr="003269A3" w:rsidRDefault="001C12FB" w:rsidP="00BB1F20">
            <w:pPr>
              <w:shd w:val="clear" w:color="auto" w:fill="FFFFFF"/>
              <w:spacing w:before="60" w:after="60" w:line="240" w:lineRule="auto"/>
              <w:rPr>
                <w:rFonts w:eastAsia="Times New Roman" w:cs="Tahoma"/>
                <w:b/>
                <w:i/>
                <w:sz w:val="16"/>
                <w:szCs w:val="16"/>
                <w:lang w:eastAsia="en-GB"/>
              </w:rPr>
            </w:pPr>
            <w:r w:rsidRPr="003269A3">
              <w:rPr>
                <w:rFonts w:eastAsia="Times New Roman" w:cs="Tahoma"/>
                <w:b/>
                <w:i/>
                <w:sz w:val="16"/>
                <w:szCs w:val="16"/>
                <w:lang w:eastAsia="en-GB"/>
              </w:rPr>
              <w:t xml:space="preserve">Relevant stakeholder categories include: </w:t>
            </w:r>
          </w:p>
          <w:p w14:paraId="6D6EB291" w14:textId="77777777" w:rsidR="001C12FB" w:rsidRPr="003269A3" w:rsidRDefault="001C12FB" w:rsidP="00BB1F20">
            <w:pPr>
              <w:pStyle w:val="ListParagraph"/>
              <w:numPr>
                <w:ilvl w:val="0"/>
                <w:numId w:val="33"/>
              </w:numPr>
              <w:shd w:val="clear" w:color="auto" w:fill="FFFFFF"/>
              <w:spacing w:before="60" w:after="60" w:line="240" w:lineRule="auto"/>
              <w:ind w:left="284" w:hanging="284"/>
              <w:contextualSpacing w:val="0"/>
              <w:rPr>
                <w:rFonts w:eastAsia="Times New Roman"/>
                <w:b/>
                <w:i/>
                <w:sz w:val="16"/>
                <w:szCs w:val="16"/>
                <w:lang w:eastAsia="en-GB"/>
              </w:rPr>
            </w:pPr>
            <w:r w:rsidRPr="003269A3">
              <w:rPr>
                <w:rFonts w:eastAsia="Times New Roman"/>
                <w:b/>
                <w:i/>
                <w:sz w:val="16"/>
                <w:szCs w:val="16"/>
                <w:lang w:eastAsia="en-GB"/>
              </w:rPr>
              <w:t xml:space="preserve">existing students; </w:t>
            </w:r>
            <w:r w:rsidRPr="003269A3">
              <w:rPr>
                <w:b/>
                <w:i/>
                <w:sz w:val="16"/>
                <w:szCs w:val="16"/>
              </w:rPr>
              <w:t>offer holders;</w:t>
            </w:r>
            <w:r w:rsidRPr="003269A3">
              <w:rPr>
                <w:rFonts w:eastAsia="Times New Roman"/>
                <w:b/>
                <w:i/>
                <w:sz w:val="16"/>
                <w:szCs w:val="16"/>
                <w:lang w:eastAsia="en-GB"/>
              </w:rPr>
              <w:t xml:space="preserve"> prospective students; </w:t>
            </w:r>
          </w:p>
          <w:p w14:paraId="4AC561BB" w14:textId="77777777" w:rsidR="001C12FB" w:rsidRPr="003269A3" w:rsidRDefault="001C12FB" w:rsidP="00BB1F20">
            <w:pPr>
              <w:pStyle w:val="ListParagraph"/>
              <w:numPr>
                <w:ilvl w:val="0"/>
                <w:numId w:val="33"/>
              </w:numPr>
              <w:shd w:val="clear" w:color="auto" w:fill="FFFFFF"/>
              <w:spacing w:before="60" w:after="60" w:line="240" w:lineRule="auto"/>
              <w:ind w:left="284" w:hanging="284"/>
              <w:contextualSpacing w:val="0"/>
              <w:rPr>
                <w:rFonts w:eastAsia="Times New Roman" w:cs="Times New Roman"/>
                <w:b/>
                <w:i/>
                <w:sz w:val="16"/>
                <w:szCs w:val="16"/>
                <w:lang w:eastAsia="en-GB"/>
              </w:rPr>
            </w:pPr>
            <w:r w:rsidRPr="003269A3">
              <w:rPr>
                <w:rFonts w:eastAsia="Times New Roman" w:cs="Times New Roman"/>
                <w:b/>
                <w:i/>
                <w:sz w:val="16"/>
                <w:szCs w:val="16"/>
                <w:lang w:eastAsia="en-GB"/>
              </w:rPr>
              <w:t>collaborative partners</w:t>
            </w:r>
            <w:r w:rsidRPr="003269A3">
              <w:rPr>
                <w:b/>
                <w:i/>
                <w:sz w:val="16"/>
                <w:szCs w:val="16"/>
              </w:rPr>
              <w:t>; Nottingham Trent International College;</w:t>
            </w:r>
          </w:p>
          <w:p w14:paraId="114322EB" w14:textId="77777777" w:rsidR="001C12FB" w:rsidRPr="003269A3" w:rsidRDefault="001C12FB" w:rsidP="00BB1F20">
            <w:pPr>
              <w:pStyle w:val="ListParagraph"/>
              <w:numPr>
                <w:ilvl w:val="0"/>
                <w:numId w:val="33"/>
              </w:numPr>
              <w:shd w:val="clear" w:color="auto" w:fill="FFFFFF"/>
              <w:spacing w:before="60" w:after="60" w:line="240" w:lineRule="auto"/>
              <w:ind w:left="284" w:hanging="284"/>
              <w:contextualSpacing w:val="0"/>
              <w:rPr>
                <w:rFonts w:eastAsia="Times New Roman" w:cs="Times New Roman"/>
                <w:b/>
                <w:i/>
                <w:sz w:val="16"/>
                <w:szCs w:val="16"/>
                <w:lang w:eastAsia="en-GB"/>
              </w:rPr>
            </w:pPr>
            <w:r w:rsidRPr="003269A3">
              <w:rPr>
                <w:rFonts w:eastAsia="Times New Roman"/>
                <w:b/>
                <w:i/>
                <w:sz w:val="16"/>
                <w:szCs w:val="16"/>
                <w:lang w:eastAsia="en-GB"/>
              </w:rPr>
              <w:t xml:space="preserve">external examiners; </w:t>
            </w:r>
            <w:r w:rsidRPr="003269A3">
              <w:rPr>
                <w:rFonts w:eastAsia="Times New Roman" w:cs="Times New Roman"/>
                <w:b/>
                <w:i/>
                <w:sz w:val="16"/>
                <w:szCs w:val="16"/>
                <w:lang w:eastAsia="en-GB"/>
              </w:rPr>
              <w:t xml:space="preserve"> Professional, Statutory and Regulatory Bodies;</w:t>
            </w:r>
          </w:p>
          <w:p w14:paraId="579F5EFF" w14:textId="77777777" w:rsidR="001C12FB" w:rsidRPr="00176FFF" w:rsidRDefault="001C12FB" w:rsidP="00BB1F20">
            <w:pPr>
              <w:pStyle w:val="ListParagraph"/>
              <w:numPr>
                <w:ilvl w:val="0"/>
                <w:numId w:val="33"/>
              </w:numPr>
              <w:spacing w:before="60" w:after="60" w:line="240" w:lineRule="auto"/>
              <w:ind w:left="284" w:hanging="284"/>
              <w:contextualSpacing w:val="0"/>
              <w:rPr>
                <w:rFonts w:eastAsia="Times New Roman" w:cs="Times New Roman"/>
                <w:b/>
                <w:sz w:val="18"/>
                <w:szCs w:val="18"/>
              </w:rPr>
            </w:pPr>
            <w:r w:rsidRPr="003269A3">
              <w:rPr>
                <w:rFonts w:eastAsia="Times New Roman"/>
                <w:b/>
                <w:i/>
                <w:sz w:val="16"/>
                <w:szCs w:val="16"/>
              </w:rPr>
              <w:t>all staff involved with the course within the relevant School(s) Also provide details of any collaborative arrangements including Advanced Standing Agreements (ASAs), articulation and progression agreements</w:t>
            </w:r>
          </w:p>
        </w:tc>
        <w:tc>
          <w:tcPr>
            <w:tcW w:w="5273" w:type="dxa"/>
          </w:tcPr>
          <w:p w14:paraId="180C3D5F" w14:textId="77777777" w:rsidR="001C12FB" w:rsidRPr="001C12FB" w:rsidRDefault="001C12FB" w:rsidP="00BB1F20">
            <w:pPr>
              <w:spacing w:before="60" w:after="60" w:line="240" w:lineRule="auto"/>
              <w:rPr>
                <w:rFonts w:eastAsia="Times New Roman" w:cs="Times New Roman"/>
              </w:rPr>
            </w:pPr>
            <w:r w:rsidRPr="001C12FB">
              <w:rPr>
                <w:rFonts w:eastAsia="Times New Roman" w:cs="Times New Roman"/>
              </w:rPr>
              <w:t>All existing students have been consulted about the withdrawal and have been given details about their opportunities for transfer – prospective students have been notified.</w:t>
            </w:r>
          </w:p>
          <w:p w14:paraId="289B2C19" w14:textId="77777777" w:rsidR="001C12FB" w:rsidRPr="001C12FB" w:rsidRDefault="001C12FB" w:rsidP="00BB1F20">
            <w:pPr>
              <w:spacing w:before="60" w:after="60" w:line="240" w:lineRule="auto"/>
              <w:rPr>
                <w:rFonts w:eastAsia="Times New Roman" w:cs="Times New Roman"/>
              </w:rPr>
            </w:pPr>
            <w:r w:rsidRPr="001C12FB">
              <w:rPr>
                <w:rFonts w:eastAsia="Times New Roman" w:cs="Times New Roman"/>
              </w:rPr>
              <w:t>The external examiners and the professional body have been informed.</w:t>
            </w:r>
          </w:p>
          <w:p w14:paraId="63F7729A" w14:textId="77777777" w:rsidR="001C12FB" w:rsidRPr="00176FFF" w:rsidRDefault="001C12FB" w:rsidP="00BB1F20">
            <w:pPr>
              <w:spacing w:before="60" w:after="60" w:line="240" w:lineRule="auto"/>
              <w:rPr>
                <w:rFonts w:eastAsia="Times New Roman" w:cs="Times New Roman"/>
                <w:sz w:val="18"/>
                <w:szCs w:val="18"/>
              </w:rPr>
            </w:pPr>
            <w:r w:rsidRPr="001C12FB">
              <w:rPr>
                <w:rFonts w:eastAsia="Times New Roman" w:cs="Times New Roman"/>
              </w:rPr>
              <w:t xml:space="preserve">Our collaborative partner in Malaysia has been kept fully informed and we have confirmed with Legal Services that we are operating within the terms of our Collaborative Agreement in terms of our withdrawal from that Agreement. </w:t>
            </w:r>
          </w:p>
        </w:tc>
      </w:tr>
      <w:tr w:rsidR="001C12FB" w:rsidRPr="00A4311E" w14:paraId="321E885F" w14:textId="77777777" w:rsidTr="00BB1F20">
        <w:tc>
          <w:tcPr>
            <w:tcW w:w="4792" w:type="dxa"/>
          </w:tcPr>
          <w:p w14:paraId="36420998" w14:textId="77777777" w:rsidR="001C12FB" w:rsidRDefault="001C12FB" w:rsidP="00BB1F20">
            <w:pPr>
              <w:spacing w:before="60" w:after="60" w:line="240" w:lineRule="auto"/>
              <w:rPr>
                <w:rFonts w:eastAsia="Times New Roman" w:cs="Times New Roman"/>
                <w:b/>
              </w:rPr>
            </w:pPr>
            <w:r w:rsidRPr="001C12FB">
              <w:rPr>
                <w:rFonts w:eastAsia="Times New Roman" w:cs="Times New Roman"/>
                <w:b/>
              </w:rPr>
              <w:t>Is there an action plan and are there arrangements for monitoring that plan?</w:t>
            </w:r>
            <w:r>
              <w:rPr>
                <w:rFonts w:eastAsia="Times New Roman" w:cs="Times New Roman"/>
                <w:b/>
              </w:rPr>
              <w:t xml:space="preserve"> </w:t>
            </w:r>
          </w:p>
          <w:p w14:paraId="0A454440" w14:textId="32A670CC" w:rsidR="001C12FB" w:rsidRPr="001C12FB" w:rsidRDefault="001C12FB" w:rsidP="00BB1F20">
            <w:pPr>
              <w:spacing w:before="60" w:after="60" w:line="240" w:lineRule="auto"/>
              <w:rPr>
                <w:rFonts w:eastAsia="Times New Roman" w:cs="Times New Roman"/>
                <w:b/>
              </w:rPr>
            </w:pPr>
            <w:r w:rsidRPr="001C12FB">
              <w:rPr>
                <w:rFonts w:eastAsia="Times New Roman" w:cs="Times New Roman"/>
                <w:bCs/>
                <w:i/>
                <w:sz w:val="16"/>
                <w:szCs w:val="16"/>
              </w:rPr>
              <w:t>Please note that you do not need to give full details of the action plan.</w:t>
            </w:r>
          </w:p>
        </w:tc>
        <w:tc>
          <w:tcPr>
            <w:tcW w:w="5273" w:type="dxa"/>
          </w:tcPr>
          <w:p w14:paraId="1E580758" w14:textId="77777777" w:rsidR="001C12FB" w:rsidRPr="001C12FB" w:rsidRDefault="001C12FB" w:rsidP="00BB1F20">
            <w:pPr>
              <w:spacing w:before="60" w:after="60" w:line="240" w:lineRule="auto"/>
              <w:rPr>
                <w:rFonts w:eastAsia="Times New Roman" w:cs="Times New Roman"/>
              </w:rPr>
            </w:pPr>
            <w:r w:rsidRPr="001C12FB">
              <w:rPr>
                <w:rFonts w:eastAsia="Times New Roman" w:cs="Times New Roman"/>
              </w:rPr>
              <w:t>Yes, an action plan with key milestones has been approved by the course team and Head of Department and will be carefully monitored.</w:t>
            </w:r>
          </w:p>
        </w:tc>
      </w:tr>
      <w:tr w:rsidR="001C12FB" w:rsidRPr="00A4311E" w14:paraId="763F6D70" w14:textId="77777777" w:rsidTr="00BB1F20">
        <w:tc>
          <w:tcPr>
            <w:tcW w:w="4792" w:type="dxa"/>
          </w:tcPr>
          <w:p w14:paraId="58627057" w14:textId="77777777" w:rsidR="001C12FB" w:rsidRPr="001C12FB" w:rsidRDefault="001C12FB" w:rsidP="00BB1F20">
            <w:pPr>
              <w:spacing w:before="60" w:after="60" w:line="240" w:lineRule="auto"/>
              <w:rPr>
                <w:rFonts w:eastAsia="Times New Roman" w:cs="Times New Roman"/>
                <w:b/>
              </w:rPr>
            </w:pPr>
            <w:r w:rsidRPr="001C12FB">
              <w:rPr>
                <w:rFonts w:eastAsia="Times New Roman" w:cs="Times New Roman"/>
                <w:b/>
              </w:rPr>
              <w:t>Date of withdrawal:</w:t>
            </w:r>
          </w:p>
          <w:p w14:paraId="537C8C8D" w14:textId="77777777" w:rsidR="001C12FB" w:rsidRPr="003269A3" w:rsidRDefault="001C12FB" w:rsidP="00BB1F20">
            <w:pPr>
              <w:spacing w:before="60" w:after="60" w:line="240" w:lineRule="auto"/>
              <w:rPr>
                <w:rFonts w:eastAsia="Times New Roman" w:cs="Times New Roman"/>
                <w:b/>
                <w:sz w:val="16"/>
                <w:szCs w:val="16"/>
              </w:rPr>
            </w:pPr>
            <w:r w:rsidRPr="003269A3">
              <w:rPr>
                <w:rFonts w:eastAsia="Times New Roman" w:cs="Times New Roman"/>
                <w:b/>
                <w:i/>
                <w:sz w:val="16"/>
                <w:szCs w:val="16"/>
              </w:rPr>
              <w:t>Please state last date of intake and when the final cohort should complete.</w:t>
            </w:r>
          </w:p>
        </w:tc>
        <w:tc>
          <w:tcPr>
            <w:tcW w:w="5273" w:type="dxa"/>
          </w:tcPr>
          <w:p w14:paraId="6C28D9FB" w14:textId="77777777" w:rsidR="001C12FB" w:rsidRPr="001C12FB" w:rsidRDefault="001C12FB" w:rsidP="00BB1F20">
            <w:pPr>
              <w:spacing w:before="60" w:after="60" w:line="240" w:lineRule="auto"/>
              <w:rPr>
                <w:rFonts w:eastAsia="Times New Roman" w:cs="Times New Roman"/>
              </w:rPr>
            </w:pPr>
            <w:r w:rsidRPr="001C12FB">
              <w:rPr>
                <w:rFonts w:eastAsia="Times New Roman" w:cs="Times New Roman"/>
              </w:rPr>
              <w:t>The last intake was in September 2024 – the final cohort in the UK and Malaysia should complete in summer 2027, with retakes completing in summer 2028.</w:t>
            </w:r>
          </w:p>
        </w:tc>
      </w:tr>
      <w:tr w:rsidR="001C12FB" w:rsidRPr="00A4311E" w14:paraId="36FD6BFD" w14:textId="77777777" w:rsidTr="00BB1F20">
        <w:tc>
          <w:tcPr>
            <w:tcW w:w="4792" w:type="dxa"/>
          </w:tcPr>
          <w:p w14:paraId="7A565A3E" w14:textId="77777777" w:rsidR="001C12FB" w:rsidRPr="00176FFF" w:rsidRDefault="001C12FB" w:rsidP="00BB1F20">
            <w:pPr>
              <w:spacing w:before="60" w:after="60" w:line="240" w:lineRule="auto"/>
              <w:rPr>
                <w:rFonts w:eastAsia="Times New Roman" w:cs="Times New Roman"/>
                <w:b/>
                <w:sz w:val="18"/>
                <w:szCs w:val="18"/>
              </w:rPr>
            </w:pPr>
            <w:r w:rsidRPr="00176FFF">
              <w:rPr>
                <w:rFonts w:eastAsia="Times New Roman" w:cs="Times New Roman"/>
                <w:b/>
                <w:sz w:val="18"/>
                <w:szCs w:val="18"/>
              </w:rPr>
              <w:t>Date this form agreed by SASQC:</w:t>
            </w:r>
          </w:p>
        </w:tc>
        <w:tc>
          <w:tcPr>
            <w:tcW w:w="5273" w:type="dxa"/>
          </w:tcPr>
          <w:p w14:paraId="5DD106C4" w14:textId="3C9A22FF" w:rsidR="001C12FB" w:rsidRPr="00176FFF" w:rsidRDefault="001C12FB" w:rsidP="00BB1F20">
            <w:pPr>
              <w:spacing w:before="60" w:after="60" w:line="240" w:lineRule="auto"/>
              <w:rPr>
                <w:rFonts w:eastAsia="Times New Roman" w:cs="Times New Roman"/>
                <w:sz w:val="18"/>
                <w:szCs w:val="18"/>
              </w:rPr>
            </w:pPr>
            <w:r w:rsidRPr="00176FFF">
              <w:rPr>
                <w:rFonts w:eastAsia="Times New Roman" w:cs="Times New Roman"/>
                <w:sz w:val="18"/>
                <w:szCs w:val="18"/>
              </w:rPr>
              <w:t>1 July 20</w:t>
            </w:r>
            <w:r>
              <w:rPr>
                <w:rFonts w:eastAsia="Times New Roman" w:cs="Times New Roman"/>
                <w:sz w:val="18"/>
                <w:szCs w:val="18"/>
              </w:rPr>
              <w:t>2</w:t>
            </w:r>
            <w:r w:rsidR="008F313C">
              <w:rPr>
                <w:rFonts w:eastAsia="Times New Roman" w:cs="Times New Roman"/>
                <w:sz w:val="18"/>
                <w:szCs w:val="18"/>
              </w:rPr>
              <w:t>6</w:t>
            </w:r>
          </w:p>
        </w:tc>
      </w:tr>
    </w:tbl>
    <w:p w14:paraId="75751461" w14:textId="7F5FD434" w:rsidR="009C5036" w:rsidRPr="00C459DC" w:rsidRDefault="009C5036" w:rsidP="009C5036">
      <w:pPr>
        <w:spacing w:before="360" w:after="120" w:line="240" w:lineRule="auto"/>
        <w:ind w:left="-284" w:right="-45"/>
        <w:rPr>
          <w:sz w:val="16"/>
          <w:szCs w:val="16"/>
          <w:lang w:eastAsia="en-GB"/>
        </w:rPr>
      </w:pPr>
      <w:r w:rsidRPr="00C459DC">
        <w:rPr>
          <w:sz w:val="16"/>
          <w:szCs w:val="16"/>
          <w:lang w:eastAsia="en-GB"/>
        </w:rPr>
        <w:t xml:space="preserve">This notification has been completed by the Course Leader (in consultation with the Head of Department) and is intended to brief SASQC on the teach-out arrangements for a course that has been withdrawn or suspended by School Executive. SASQC is asked to approve the teach-out arrangements and forward the form to </w:t>
      </w:r>
      <w:r w:rsidR="00406AAF">
        <w:rPr>
          <w:sz w:val="16"/>
          <w:szCs w:val="16"/>
          <w:lang w:eastAsia="en-GB"/>
        </w:rPr>
        <w:t>EQP</w:t>
      </w:r>
      <w:r w:rsidRPr="00C459DC">
        <w:rPr>
          <w:sz w:val="16"/>
          <w:szCs w:val="16"/>
          <w:lang w:eastAsia="en-GB"/>
        </w:rPr>
        <w:t xml:space="preserve">. </w:t>
      </w:r>
    </w:p>
    <w:p w14:paraId="279BB59D" w14:textId="77777777" w:rsidR="009C5036" w:rsidRPr="00C459DC" w:rsidRDefault="009C5036" w:rsidP="009C5036">
      <w:pPr>
        <w:spacing w:after="120" w:line="240" w:lineRule="auto"/>
        <w:ind w:hanging="284"/>
        <w:rPr>
          <w:sz w:val="16"/>
          <w:szCs w:val="16"/>
          <w:lang w:eastAsia="en-GB"/>
        </w:rPr>
      </w:pPr>
      <w:r w:rsidRPr="00C459DC">
        <w:rPr>
          <w:sz w:val="16"/>
          <w:szCs w:val="16"/>
          <w:lang w:eastAsia="en-GB"/>
        </w:rPr>
        <w:t>Signed:   .....................................................</w:t>
      </w:r>
      <w:r w:rsidRPr="00C459DC">
        <w:rPr>
          <w:sz w:val="16"/>
          <w:szCs w:val="16"/>
          <w:lang w:eastAsia="en-GB"/>
        </w:rPr>
        <w:tab/>
      </w:r>
      <w:r w:rsidRPr="00C459DC">
        <w:rPr>
          <w:sz w:val="16"/>
          <w:szCs w:val="16"/>
          <w:lang w:eastAsia="en-GB"/>
        </w:rPr>
        <w:tab/>
        <w:t>(Course Leader)</w:t>
      </w:r>
    </w:p>
    <w:p w14:paraId="1B9322ED" w14:textId="77777777" w:rsidR="009C5036" w:rsidRPr="00C459DC" w:rsidRDefault="009C5036" w:rsidP="009C5036">
      <w:pPr>
        <w:spacing w:after="120" w:line="240" w:lineRule="auto"/>
        <w:ind w:hanging="284"/>
        <w:rPr>
          <w:sz w:val="16"/>
          <w:szCs w:val="16"/>
          <w:lang w:eastAsia="en-GB"/>
        </w:rPr>
      </w:pPr>
      <w:r w:rsidRPr="00C459DC">
        <w:rPr>
          <w:sz w:val="16"/>
          <w:szCs w:val="16"/>
          <w:lang w:eastAsia="en-GB"/>
        </w:rPr>
        <w:t>Signed:   ......................................................</w:t>
      </w:r>
      <w:r w:rsidRPr="00C459DC">
        <w:rPr>
          <w:sz w:val="16"/>
          <w:szCs w:val="16"/>
          <w:lang w:eastAsia="en-GB"/>
        </w:rPr>
        <w:tab/>
        <w:t>(Head of Department)</w:t>
      </w:r>
    </w:p>
    <w:p w14:paraId="76AF9E3C" w14:textId="77777777" w:rsidR="009C5036" w:rsidRPr="00C459DC" w:rsidRDefault="009C5036" w:rsidP="009C5036">
      <w:pPr>
        <w:spacing w:after="120" w:line="240" w:lineRule="auto"/>
        <w:ind w:hanging="284"/>
        <w:rPr>
          <w:sz w:val="16"/>
          <w:szCs w:val="16"/>
          <w:lang w:eastAsia="en-GB"/>
        </w:rPr>
      </w:pPr>
      <w:r w:rsidRPr="00C459DC">
        <w:rPr>
          <w:sz w:val="16"/>
          <w:szCs w:val="16"/>
          <w:lang w:eastAsia="en-GB"/>
        </w:rPr>
        <w:t>Signed:   ......................................................</w:t>
      </w:r>
      <w:r w:rsidRPr="00C459DC">
        <w:rPr>
          <w:sz w:val="16"/>
          <w:szCs w:val="16"/>
          <w:lang w:eastAsia="en-GB"/>
        </w:rPr>
        <w:tab/>
        <w:t>(Executive Dean)*</w:t>
      </w:r>
    </w:p>
    <w:p w14:paraId="3AF80014" w14:textId="08FBCFED" w:rsidR="00324E2D" w:rsidRPr="001F73BE" w:rsidRDefault="009C5036" w:rsidP="00D942D8">
      <w:r w:rsidRPr="00C459DC">
        <w:rPr>
          <w:sz w:val="16"/>
          <w:szCs w:val="16"/>
          <w:lang w:eastAsia="en-GB"/>
        </w:rPr>
        <w:t>* The Executive Dean’s signature is only required in high profile cases.</w:t>
      </w:r>
      <w:r w:rsidRPr="00C459DC">
        <w:rPr>
          <w:sz w:val="16"/>
          <w:szCs w:val="16"/>
          <w:lang w:eastAsia="en-GB"/>
        </w:rPr>
        <w:tab/>
      </w:r>
    </w:p>
    <w:sectPr w:rsidR="00324E2D" w:rsidRPr="001F73BE" w:rsidSect="00937590">
      <w:headerReference w:type="even" r:id="rId12"/>
      <w:headerReference w:type="default" r:id="rId13"/>
      <w:footerReference w:type="default" r:id="rId14"/>
      <w:headerReference w:type="first" r:id="rId15"/>
      <w:footerReference w:type="first" r:id="rId16"/>
      <w:pgSz w:w="11906" w:h="16838"/>
      <w:pgMar w:top="2836" w:right="1440" w:bottom="709"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EE2EE" w14:textId="77777777" w:rsidR="00D258BF" w:rsidRDefault="00D258BF" w:rsidP="00E35C70">
      <w:r>
        <w:separator/>
      </w:r>
    </w:p>
  </w:endnote>
  <w:endnote w:type="continuationSeparator" w:id="0">
    <w:p w14:paraId="735B4755" w14:textId="77777777" w:rsidR="00D258BF" w:rsidRDefault="00D258BF" w:rsidP="00E35C70">
      <w:r>
        <w:continuationSeparator/>
      </w:r>
    </w:p>
  </w:endnote>
  <w:endnote w:type="continuationNotice" w:id="1">
    <w:p w14:paraId="32E9B242" w14:textId="77777777" w:rsidR="00D258BF" w:rsidRDefault="00D258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764658"/>
      <w:docPartObj>
        <w:docPartGallery w:val="Page Numbers (Bottom of Page)"/>
        <w:docPartUnique/>
      </w:docPartObj>
    </w:sdtPr>
    <w:sdtEndPr>
      <w:rPr>
        <w:noProof/>
      </w:rPr>
    </w:sdtEndPr>
    <w:sdtContent>
      <w:p w14:paraId="4D674E3E" w14:textId="2AB135D0" w:rsidR="00606DD9" w:rsidRDefault="00606DD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D27BB6" w14:textId="76BC262D" w:rsidR="00BC10AF" w:rsidRDefault="00722840">
    <w:pPr>
      <w:pStyle w:val="Footer"/>
    </w:pPr>
    <w:r>
      <w:t>September 202</w:t>
    </w:r>
    <w:r w:rsidR="00F2048D">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3A6A5B6" w14:paraId="2DBE5F01" w14:textId="77777777" w:rsidTr="53A6A5B6">
      <w:trPr>
        <w:trHeight w:val="300"/>
      </w:trPr>
      <w:tc>
        <w:tcPr>
          <w:tcW w:w="3005" w:type="dxa"/>
        </w:tcPr>
        <w:p w14:paraId="7852B823" w14:textId="0988D2B9" w:rsidR="53A6A5B6" w:rsidRDefault="53A6A5B6" w:rsidP="53A6A5B6">
          <w:pPr>
            <w:pStyle w:val="Header"/>
            <w:ind w:left="-115"/>
          </w:pPr>
        </w:p>
      </w:tc>
      <w:tc>
        <w:tcPr>
          <w:tcW w:w="3005" w:type="dxa"/>
        </w:tcPr>
        <w:p w14:paraId="4063C62E" w14:textId="0312A239" w:rsidR="53A6A5B6" w:rsidRDefault="53A6A5B6" w:rsidP="53A6A5B6">
          <w:pPr>
            <w:pStyle w:val="Header"/>
            <w:jc w:val="center"/>
          </w:pPr>
        </w:p>
      </w:tc>
      <w:tc>
        <w:tcPr>
          <w:tcW w:w="3005" w:type="dxa"/>
        </w:tcPr>
        <w:p w14:paraId="173C0E63" w14:textId="3AECAE12" w:rsidR="53A6A5B6" w:rsidRDefault="53A6A5B6" w:rsidP="53A6A5B6">
          <w:pPr>
            <w:pStyle w:val="Header"/>
            <w:ind w:right="-115"/>
            <w:jc w:val="right"/>
          </w:pPr>
        </w:p>
      </w:tc>
    </w:tr>
  </w:tbl>
  <w:p w14:paraId="35DAED67" w14:textId="0B631C04" w:rsidR="004B0BBA" w:rsidRDefault="004B0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1876B" w14:textId="77777777" w:rsidR="00D258BF" w:rsidRDefault="00D258BF" w:rsidP="00E35C70">
      <w:r>
        <w:separator/>
      </w:r>
    </w:p>
  </w:footnote>
  <w:footnote w:type="continuationSeparator" w:id="0">
    <w:p w14:paraId="64157426" w14:textId="77777777" w:rsidR="00D258BF" w:rsidRDefault="00D258BF" w:rsidP="00E35C70">
      <w:r>
        <w:continuationSeparator/>
      </w:r>
    </w:p>
  </w:footnote>
  <w:footnote w:type="continuationNotice" w:id="1">
    <w:p w14:paraId="2D7DEAE2" w14:textId="77777777" w:rsidR="00D258BF" w:rsidRDefault="00D258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19C42" w14:textId="77777777" w:rsidR="00A50EA2" w:rsidRDefault="00D258BF" w:rsidP="00E35C70">
    <w:pPr>
      <w:pStyle w:val="Header"/>
    </w:pPr>
    <w:sdt>
      <w:sdtPr>
        <w:id w:val="171999623"/>
        <w:placeholder>
          <w:docPart w:val="849BF9B5DB1D7E4E98B519AB0358F351"/>
        </w:placeholder>
        <w:temporary/>
        <w:showingPlcHdr/>
      </w:sdtPr>
      <w:sdtEndPr/>
      <w:sdtContent>
        <w:r w:rsidR="00A50EA2">
          <w:t>[Type text]</w:t>
        </w:r>
      </w:sdtContent>
    </w:sdt>
    <w:r w:rsidR="00A50EA2">
      <w:ptab w:relativeTo="margin" w:alignment="center" w:leader="none"/>
    </w:r>
    <w:sdt>
      <w:sdtPr>
        <w:id w:val="171999624"/>
        <w:placeholder>
          <w:docPart w:val="3BA962175DCE694F8E65D8C40B1EED39"/>
        </w:placeholder>
        <w:temporary/>
        <w:showingPlcHdr/>
      </w:sdtPr>
      <w:sdtEndPr/>
      <w:sdtContent>
        <w:r w:rsidR="00A50EA2">
          <w:t>[Type text]</w:t>
        </w:r>
      </w:sdtContent>
    </w:sdt>
    <w:r w:rsidR="00A50EA2">
      <w:ptab w:relativeTo="margin" w:alignment="right" w:leader="none"/>
    </w:r>
    <w:sdt>
      <w:sdtPr>
        <w:id w:val="171999625"/>
        <w:placeholder>
          <w:docPart w:val="799510A67553F049B5778697876A20BC"/>
        </w:placeholder>
        <w:temporary/>
        <w:showingPlcHdr/>
      </w:sdtPr>
      <w:sdtEndPr/>
      <w:sdtContent>
        <w:r w:rsidR="00A50EA2">
          <w:t>[Type text]</w:t>
        </w:r>
      </w:sdtContent>
    </w:sdt>
  </w:p>
  <w:p w14:paraId="4AD88A89" w14:textId="77777777" w:rsidR="00A50EA2" w:rsidRDefault="00A50EA2" w:rsidP="00E35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03"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69"/>
      <w:gridCol w:w="3034"/>
    </w:tblGrid>
    <w:tr w:rsidR="00A50EA2" w:rsidRPr="000E33E2" w14:paraId="1420BBC2" w14:textId="77777777" w:rsidTr="00A60681">
      <w:trPr>
        <w:trHeight w:val="623"/>
      </w:trPr>
      <w:tc>
        <w:tcPr>
          <w:tcW w:w="6469" w:type="dxa"/>
        </w:tcPr>
        <w:p w14:paraId="7E1178F7" w14:textId="53E5FD15" w:rsidR="00A50EA2" w:rsidRPr="003127BC" w:rsidRDefault="00EC6887" w:rsidP="00E35C70">
          <w:pPr>
            <w:pStyle w:val="Header"/>
          </w:pPr>
          <w:r w:rsidRPr="003127BC">
            <w:t>Nottingham Trent University Quality Handbook</w:t>
          </w:r>
        </w:p>
        <w:p w14:paraId="5ECFF76E" w14:textId="3357CAE2" w:rsidR="00EC6887" w:rsidRPr="007B2527" w:rsidRDefault="009C6A9F" w:rsidP="00C70CB4">
          <w:pPr>
            <w:pStyle w:val="Header"/>
          </w:pPr>
          <w:r w:rsidRPr="00C70CB4">
            <w:t xml:space="preserve">Supplement </w:t>
          </w:r>
          <w:r w:rsidR="007B2527" w:rsidRPr="007B2527">
            <w:t>5G: Teach-out arrangements</w:t>
          </w:r>
        </w:p>
      </w:tc>
      <w:tc>
        <w:tcPr>
          <w:tcW w:w="3034" w:type="dxa"/>
        </w:tcPr>
        <w:p w14:paraId="6B5417C4" w14:textId="3356F033" w:rsidR="00A50EA2" w:rsidRPr="007B2527" w:rsidRDefault="00A50EA2" w:rsidP="00FE3972">
          <w:pPr>
            <w:pStyle w:val="Header"/>
          </w:pPr>
        </w:p>
      </w:tc>
    </w:tr>
  </w:tbl>
  <w:p w14:paraId="1D54D147" w14:textId="2949A155" w:rsidR="00A50EA2" w:rsidRPr="007B2527" w:rsidRDefault="00286D3B" w:rsidP="00E35C70">
    <w:pPr>
      <w:pStyle w:val="Header"/>
    </w:pPr>
    <w:r w:rsidRPr="003127BC">
      <w:rPr>
        <w:noProof/>
        <w:color w:val="8DE1FF" w:themeColor="accent4" w:themeTint="66"/>
        <w:lang w:eastAsia="ja-JP"/>
      </w:rPr>
      <mc:AlternateContent>
        <mc:Choice Requires="wps">
          <w:drawing>
            <wp:anchor distT="0" distB="0" distL="114300" distR="114300" simplePos="0" relativeHeight="251658241" behindDoc="0" locked="0" layoutInCell="1" allowOverlap="1" wp14:anchorId="0B056010" wp14:editId="14F51652">
              <wp:simplePos x="0" y="0"/>
              <wp:positionH relativeFrom="column">
                <wp:posOffset>3568701</wp:posOffset>
              </wp:positionH>
              <wp:positionV relativeFrom="paragraph">
                <wp:posOffset>-777663</wp:posOffset>
              </wp:positionV>
              <wp:extent cx="2814108" cy="1646555"/>
              <wp:effectExtent l="0" t="0" r="5715" b="0"/>
              <wp:wrapNone/>
              <wp:docPr id="762752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108" cy="1646555"/>
                      </a:xfrm>
                      <a:prstGeom prst="rect">
                        <a:avLst/>
                      </a:prstGeom>
                      <a:solidFill>
                        <a:srgbClr val="FFFFFF"/>
                      </a:solidFill>
                      <a:ln w="9525">
                        <a:noFill/>
                        <a:miter lim="800000"/>
                        <a:headEnd/>
                        <a:tailEnd/>
                      </a:ln>
                    </wps:spPr>
                    <wps:txbx>
                      <w:txbxContent>
                        <w:p w14:paraId="768DB940" w14:textId="0A1A2A2C" w:rsidR="00286D3B" w:rsidRPr="003127BC" w:rsidRDefault="009B52E1" w:rsidP="00286D3B">
                          <w:pPr>
                            <w:rPr>
                              <w:color w:val="E6005B"/>
                            </w:rPr>
                          </w:pPr>
                          <w:r>
                            <w:rPr>
                              <w:color w:val="E6005B"/>
                              <w:sz w:val="48"/>
                            </w:rPr>
                            <w:t>QHS</w:t>
                          </w:r>
                          <w:r w:rsidR="001913AE">
                            <w:rPr>
                              <w:color w:val="E6005B"/>
                              <w:sz w:val="48"/>
                            </w:rPr>
                            <w:t xml:space="preserve"> </w:t>
                          </w:r>
                          <w:r w:rsidR="007B2527">
                            <w:rPr>
                              <w:color w:val="E6005B"/>
                              <w:sz w:val="144"/>
                              <w:szCs w:val="144"/>
                            </w:rPr>
                            <w:t>5G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056010" id="_x0000_t202" coordsize="21600,21600" o:spt="202" path="m,l,21600r21600,l21600,xe">
              <v:stroke joinstyle="miter"/>
              <v:path gradientshapeok="t" o:connecttype="rect"/>
            </v:shapetype>
            <v:shape id="Text Box 2" o:spid="_x0000_s1026" type="#_x0000_t202" style="position:absolute;margin-left:281pt;margin-top:-61.25pt;width:221.6pt;height:12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" stroked="f">
              <v:textbox>
                <w:txbxContent>
                  <w:p w14:paraId="768DB940" w14:textId="0A1A2A2C" w:rsidR="00286D3B" w:rsidRPr="003127BC" w:rsidRDefault="009B52E1" w:rsidP="00286D3B">
                    <w:pPr>
                      <w:rPr>
                        <w:color w:val="E6005B"/>
                      </w:rPr>
                    </w:pPr>
                    <w:r>
                      <w:rPr>
                        <w:color w:val="E6005B"/>
                        <w:sz w:val="48"/>
                      </w:rPr>
                      <w:t>QHS</w:t>
                    </w:r>
                    <w:r w:rsidR="001913AE">
                      <w:rPr>
                        <w:color w:val="E6005B"/>
                        <w:sz w:val="48"/>
                      </w:rPr>
                      <w:t xml:space="preserve"> </w:t>
                    </w:r>
                    <w:r w:rsidR="007B2527">
                      <w:rPr>
                        <w:color w:val="E6005B"/>
                        <w:sz w:val="144"/>
                        <w:szCs w:val="144"/>
                      </w:rPr>
                      <w:t>5G</w:t>
                    </w:r>
                  </w:p>
                </w:txbxContent>
              </v:textbox>
            </v:shape>
          </w:pict>
        </mc:Fallback>
      </mc:AlternateContent>
    </w:r>
  </w:p>
  <w:p w14:paraId="67071CEF" w14:textId="77777777" w:rsidR="00A4384F" w:rsidRDefault="00A4384F" w:rsidP="00E35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979" w14:textId="3C5681DB" w:rsidR="00F258D4" w:rsidRPr="003127BC" w:rsidRDefault="004A0DAC" w:rsidP="003127BC">
    <w:pPr>
      <w:pStyle w:val="Header"/>
      <w:rPr>
        <w:color w:val="E6005B"/>
      </w:rPr>
    </w:pPr>
    <w:r w:rsidRPr="003127BC">
      <w:rPr>
        <w:noProof/>
        <w:color w:val="8DE1FF" w:themeColor="accent4" w:themeTint="66"/>
        <w:lang w:eastAsia="ja-JP"/>
      </w:rPr>
      <mc:AlternateContent>
        <mc:Choice Requires="wps">
          <w:drawing>
            <wp:anchor distT="0" distB="0" distL="114300" distR="114300" simplePos="0" relativeHeight="251658240" behindDoc="0" locked="0" layoutInCell="1" allowOverlap="1" wp14:anchorId="6A299523" wp14:editId="48F36751">
              <wp:simplePos x="0" y="0"/>
              <wp:positionH relativeFrom="margin">
                <wp:posOffset>3814233</wp:posOffset>
              </wp:positionH>
              <wp:positionV relativeFrom="paragraph">
                <wp:posOffset>-136948</wp:posOffset>
              </wp:positionV>
              <wp:extent cx="2778125" cy="1646555"/>
              <wp:effectExtent l="0" t="0" r="317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125" cy="1646555"/>
                      </a:xfrm>
                      <a:prstGeom prst="rect">
                        <a:avLst/>
                      </a:prstGeom>
                      <a:solidFill>
                        <a:srgbClr val="FFFFFF"/>
                      </a:solidFill>
                      <a:ln w="9525">
                        <a:noFill/>
                        <a:miter lim="800000"/>
                        <a:headEnd/>
                        <a:tailEnd/>
                      </a:ln>
                    </wps:spPr>
                    <wps:txbx>
                      <w:txbxContent>
                        <w:p w14:paraId="7A380638" w14:textId="5B5B7245"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7B2527">
                            <w:rPr>
                              <w:color w:val="E6005B"/>
                              <w:sz w:val="144"/>
                              <w:szCs w:val="144"/>
                            </w:rPr>
                            <w:t>5G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299523" id="_x0000_t202" coordsize="21600,21600" o:spt="202" path="m,l,21600r21600,l21600,xe">
              <v:stroke joinstyle="miter"/>
              <v:path gradientshapeok="t" o:connecttype="rect"/>
            </v:shapetype>
            <v:shape id="_x0000_s1027" type="#_x0000_t202" style="position:absolute;margin-left:300.35pt;margin-top:-10.8pt;width:218.75pt;height:129.6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" stroked="f">
              <v:textbox>
                <w:txbxContent>
                  <w:p w14:paraId="7A380638" w14:textId="5B5B7245" w:rsidR="004A0DAC" w:rsidRPr="003127BC" w:rsidRDefault="001420A1" w:rsidP="004A0DAC">
                    <w:pPr>
                      <w:rPr>
                        <w:color w:val="E6005B"/>
                      </w:rPr>
                    </w:pPr>
                    <w:r>
                      <w:rPr>
                        <w:color w:val="E6005B"/>
                        <w:sz w:val="48"/>
                      </w:rPr>
                      <w:t>QHS</w:t>
                    </w:r>
                    <w:r w:rsidR="001913AE" w:rsidRPr="001913AE">
                      <w:rPr>
                        <w:color w:val="E6005B"/>
                        <w:sz w:val="48"/>
                        <w:szCs w:val="48"/>
                      </w:rPr>
                      <w:t xml:space="preserve"> </w:t>
                    </w:r>
                    <w:r w:rsidR="007B2527">
                      <w:rPr>
                        <w:color w:val="E6005B"/>
                        <w:sz w:val="144"/>
                        <w:szCs w:val="144"/>
                      </w:rPr>
                      <w:t>5G</w:t>
                    </w:r>
                  </w:p>
                </w:txbxContent>
              </v:textbox>
              <w10:wrap anchorx="margin"/>
            </v:shape>
          </w:pict>
        </mc:Fallback>
      </mc:AlternateContent>
    </w:r>
    <w:r w:rsidR="00A428F0" w:rsidRPr="003127BC">
      <w:rPr>
        <w:color w:val="E6005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F06"/>
    <w:multiLevelType w:val="multilevel"/>
    <w:tmpl w:val="22A6820A"/>
    <w:lvl w:ilvl="0">
      <w:start w:val="1"/>
      <w:numFmt w:val="decimal"/>
      <w:lvlText w:val="%1."/>
      <w:lvlJc w:val="left"/>
      <w:pPr>
        <w:ind w:left="1080" w:hanging="720"/>
      </w:pPr>
      <w:rPr>
        <w:rFonts w:hint="default"/>
      </w:rPr>
    </w:lvl>
    <w:lvl w:ilvl="1">
      <w:start w:val="1"/>
      <w:numFmt w:val="none"/>
      <w:pStyle w:val="Contentstext"/>
      <w:lvlText w:val="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597402"/>
    <w:multiLevelType w:val="hybridMultilevel"/>
    <w:tmpl w:val="6C72B06E"/>
    <w:lvl w:ilvl="0" w:tplc="F6FA6DE4">
      <w:start w:val="1"/>
      <w:numFmt w:val="bullet"/>
      <w:pStyle w:val="Explnotestext"/>
      <w:lvlText w:val=""/>
      <w:lvlJc w:val="left"/>
      <w:pPr>
        <w:ind w:left="720" w:hanging="360"/>
      </w:pPr>
      <w:rPr>
        <w:rFonts w:ascii="Wingdings 2" w:hAnsi="Wingdings 2" w:hint="default"/>
        <w:color w:val="54D2FF" w:themeColor="accent4" w:themeTint="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7070C"/>
    <w:multiLevelType w:val="hybridMultilevel"/>
    <w:tmpl w:val="19D08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9B21D2"/>
    <w:multiLevelType w:val="hybridMultilevel"/>
    <w:tmpl w:val="7F52CF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26217420"/>
    <w:multiLevelType w:val="hybridMultilevel"/>
    <w:tmpl w:val="8EB43220"/>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 w15:restartNumberingAfterBreak="0">
    <w:nsid w:val="26861D67"/>
    <w:multiLevelType w:val="hybridMultilevel"/>
    <w:tmpl w:val="DC36C0E4"/>
    <w:lvl w:ilvl="0" w:tplc="08090019">
      <w:start w:val="1"/>
      <w:numFmt w:val="lowerLetter"/>
      <w:lvlText w:val="%1."/>
      <w:lvlJc w:val="left"/>
      <w:pPr>
        <w:ind w:left="926" w:hanging="360"/>
      </w:pPr>
    </w:lvl>
    <w:lvl w:ilvl="1" w:tplc="08090019">
      <w:start w:val="1"/>
      <w:numFmt w:val="lowerLetter"/>
      <w:lvlText w:val="%2."/>
      <w:lvlJc w:val="left"/>
      <w:pPr>
        <w:ind w:left="1646" w:hanging="360"/>
      </w:pPr>
    </w:lvl>
    <w:lvl w:ilvl="2" w:tplc="7EC83480">
      <w:start w:val="1"/>
      <w:numFmt w:val="lowerLetter"/>
      <w:lvlText w:val="%3."/>
      <w:lvlJc w:val="left"/>
      <w:pPr>
        <w:ind w:left="2366" w:hanging="180"/>
      </w:pPr>
    </w:lvl>
    <w:lvl w:ilvl="3" w:tplc="0809000F" w:tentative="1">
      <w:start w:val="1"/>
      <w:numFmt w:val="decimal"/>
      <w:lvlText w:val="%4."/>
      <w:lvlJc w:val="left"/>
      <w:pPr>
        <w:ind w:left="3086" w:hanging="360"/>
      </w:pPr>
    </w:lvl>
    <w:lvl w:ilvl="4" w:tplc="08090019" w:tentative="1">
      <w:start w:val="1"/>
      <w:numFmt w:val="lowerLetter"/>
      <w:lvlText w:val="%5."/>
      <w:lvlJc w:val="left"/>
      <w:pPr>
        <w:ind w:left="3806" w:hanging="360"/>
      </w:pPr>
    </w:lvl>
    <w:lvl w:ilvl="5" w:tplc="0809001B" w:tentative="1">
      <w:start w:val="1"/>
      <w:numFmt w:val="lowerRoman"/>
      <w:lvlText w:val="%6."/>
      <w:lvlJc w:val="right"/>
      <w:pPr>
        <w:ind w:left="4526" w:hanging="180"/>
      </w:pPr>
    </w:lvl>
    <w:lvl w:ilvl="6" w:tplc="0809000F" w:tentative="1">
      <w:start w:val="1"/>
      <w:numFmt w:val="decimal"/>
      <w:lvlText w:val="%7."/>
      <w:lvlJc w:val="left"/>
      <w:pPr>
        <w:ind w:left="5246" w:hanging="360"/>
      </w:pPr>
    </w:lvl>
    <w:lvl w:ilvl="7" w:tplc="08090019" w:tentative="1">
      <w:start w:val="1"/>
      <w:numFmt w:val="lowerLetter"/>
      <w:lvlText w:val="%8."/>
      <w:lvlJc w:val="left"/>
      <w:pPr>
        <w:ind w:left="5966" w:hanging="360"/>
      </w:pPr>
    </w:lvl>
    <w:lvl w:ilvl="8" w:tplc="0809001B" w:tentative="1">
      <w:start w:val="1"/>
      <w:numFmt w:val="lowerRoman"/>
      <w:lvlText w:val="%9."/>
      <w:lvlJc w:val="right"/>
      <w:pPr>
        <w:ind w:left="6686" w:hanging="180"/>
      </w:pPr>
    </w:lvl>
  </w:abstractNum>
  <w:abstractNum w:abstractNumId="6" w15:restartNumberingAfterBreak="0">
    <w:nsid w:val="3305730F"/>
    <w:multiLevelType w:val="hybridMultilevel"/>
    <w:tmpl w:val="DC36C0E4"/>
    <w:lvl w:ilvl="0" w:tplc="08090019">
      <w:start w:val="1"/>
      <w:numFmt w:val="lowerLetter"/>
      <w:lvlText w:val="%1."/>
      <w:lvlJc w:val="left"/>
      <w:pPr>
        <w:ind w:left="926" w:hanging="360"/>
      </w:pPr>
    </w:lvl>
    <w:lvl w:ilvl="1" w:tplc="08090019">
      <w:start w:val="1"/>
      <w:numFmt w:val="lowerLetter"/>
      <w:lvlText w:val="%2."/>
      <w:lvlJc w:val="left"/>
      <w:pPr>
        <w:ind w:left="1646" w:hanging="360"/>
      </w:pPr>
    </w:lvl>
    <w:lvl w:ilvl="2" w:tplc="7EC83480">
      <w:start w:val="1"/>
      <w:numFmt w:val="lowerLetter"/>
      <w:lvlText w:val="%3."/>
      <w:lvlJc w:val="left"/>
      <w:pPr>
        <w:ind w:left="2366" w:hanging="180"/>
      </w:pPr>
    </w:lvl>
    <w:lvl w:ilvl="3" w:tplc="0809000F" w:tentative="1">
      <w:start w:val="1"/>
      <w:numFmt w:val="decimal"/>
      <w:lvlText w:val="%4."/>
      <w:lvlJc w:val="left"/>
      <w:pPr>
        <w:ind w:left="3086" w:hanging="360"/>
      </w:pPr>
    </w:lvl>
    <w:lvl w:ilvl="4" w:tplc="08090019" w:tentative="1">
      <w:start w:val="1"/>
      <w:numFmt w:val="lowerLetter"/>
      <w:lvlText w:val="%5."/>
      <w:lvlJc w:val="left"/>
      <w:pPr>
        <w:ind w:left="3806" w:hanging="360"/>
      </w:pPr>
    </w:lvl>
    <w:lvl w:ilvl="5" w:tplc="0809001B" w:tentative="1">
      <w:start w:val="1"/>
      <w:numFmt w:val="lowerRoman"/>
      <w:lvlText w:val="%6."/>
      <w:lvlJc w:val="right"/>
      <w:pPr>
        <w:ind w:left="4526" w:hanging="180"/>
      </w:pPr>
    </w:lvl>
    <w:lvl w:ilvl="6" w:tplc="0809000F" w:tentative="1">
      <w:start w:val="1"/>
      <w:numFmt w:val="decimal"/>
      <w:lvlText w:val="%7."/>
      <w:lvlJc w:val="left"/>
      <w:pPr>
        <w:ind w:left="5246" w:hanging="360"/>
      </w:pPr>
    </w:lvl>
    <w:lvl w:ilvl="7" w:tplc="08090019" w:tentative="1">
      <w:start w:val="1"/>
      <w:numFmt w:val="lowerLetter"/>
      <w:lvlText w:val="%8."/>
      <w:lvlJc w:val="left"/>
      <w:pPr>
        <w:ind w:left="5966" w:hanging="360"/>
      </w:pPr>
    </w:lvl>
    <w:lvl w:ilvl="8" w:tplc="0809001B" w:tentative="1">
      <w:start w:val="1"/>
      <w:numFmt w:val="lowerRoman"/>
      <w:lvlText w:val="%9."/>
      <w:lvlJc w:val="right"/>
      <w:pPr>
        <w:ind w:left="6686" w:hanging="180"/>
      </w:pPr>
    </w:lvl>
  </w:abstractNum>
  <w:abstractNum w:abstractNumId="7" w15:restartNumberingAfterBreak="0">
    <w:nsid w:val="3E5E54CE"/>
    <w:multiLevelType w:val="hybridMultilevel"/>
    <w:tmpl w:val="669602FC"/>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8" w15:restartNumberingAfterBreak="0">
    <w:nsid w:val="40B803D2"/>
    <w:multiLevelType w:val="hybridMultilevel"/>
    <w:tmpl w:val="8DFA54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78C16D9"/>
    <w:multiLevelType w:val="hybridMultilevel"/>
    <w:tmpl w:val="ADD40E3A"/>
    <w:lvl w:ilvl="0" w:tplc="18AE5128">
      <w:start w:val="1"/>
      <w:numFmt w:val="bullet"/>
      <w:pStyle w:val="squarebullets"/>
      <w:lvlText w:val=""/>
      <w:lvlJc w:val="left"/>
      <w:pPr>
        <w:ind w:left="2154" w:hanging="360"/>
      </w:pPr>
      <w:rPr>
        <w:rFonts w:ascii="Wingdings" w:hAnsi="Wingdings" w:hint="default"/>
        <w:b w:val="0"/>
        <w:bCs w:val="0"/>
        <w:color w:val="E6005B"/>
        <w:sz w:val="20"/>
        <w:szCs w:val="20"/>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0" w15:restartNumberingAfterBreak="0">
    <w:nsid w:val="489D00E4"/>
    <w:multiLevelType w:val="hybridMultilevel"/>
    <w:tmpl w:val="0EB6C5CE"/>
    <w:lvl w:ilvl="0" w:tplc="F14EE064">
      <w:start w:val="1"/>
      <w:numFmt w:val="bullet"/>
      <w:pStyle w:val="Explannotes-bullets"/>
      <w:lvlText w:val=""/>
      <w:lvlJc w:val="left"/>
      <w:pPr>
        <w:ind w:left="2709" w:hanging="360"/>
      </w:pPr>
      <w:rPr>
        <w:rFonts w:ascii="Wingdings" w:hAnsi="Wingdings" w:hint="default"/>
        <w:color w:val="E6005B"/>
      </w:rPr>
    </w:lvl>
    <w:lvl w:ilvl="1" w:tplc="08090003" w:tentative="1">
      <w:start w:val="1"/>
      <w:numFmt w:val="bullet"/>
      <w:lvlText w:val="o"/>
      <w:lvlJc w:val="left"/>
      <w:pPr>
        <w:ind w:left="3429" w:hanging="360"/>
      </w:pPr>
      <w:rPr>
        <w:rFonts w:ascii="Courier New" w:hAnsi="Courier New" w:cs="Courier New" w:hint="default"/>
      </w:rPr>
    </w:lvl>
    <w:lvl w:ilvl="2" w:tplc="08090005" w:tentative="1">
      <w:start w:val="1"/>
      <w:numFmt w:val="bullet"/>
      <w:lvlText w:val=""/>
      <w:lvlJc w:val="left"/>
      <w:pPr>
        <w:ind w:left="4149" w:hanging="360"/>
      </w:pPr>
      <w:rPr>
        <w:rFonts w:ascii="Wingdings" w:hAnsi="Wingdings" w:hint="default"/>
      </w:rPr>
    </w:lvl>
    <w:lvl w:ilvl="3" w:tplc="08090001" w:tentative="1">
      <w:start w:val="1"/>
      <w:numFmt w:val="bullet"/>
      <w:lvlText w:val=""/>
      <w:lvlJc w:val="left"/>
      <w:pPr>
        <w:ind w:left="4869" w:hanging="360"/>
      </w:pPr>
      <w:rPr>
        <w:rFonts w:ascii="Symbol" w:hAnsi="Symbol" w:hint="default"/>
      </w:rPr>
    </w:lvl>
    <w:lvl w:ilvl="4" w:tplc="08090003" w:tentative="1">
      <w:start w:val="1"/>
      <w:numFmt w:val="bullet"/>
      <w:lvlText w:val="o"/>
      <w:lvlJc w:val="left"/>
      <w:pPr>
        <w:ind w:left="5589" w:hanging="360"/>
      </w:pPr>
      <w:rPr>
        <w:rFonts w:ascii="Courier New" w:hAnsi="Courier New" w:cs="Courier New" w:hint="default"/>
      </w:rPr>
    </w:lvl>
    <w:lvl w:ilvl="5" w:tplc="08090005" w:tentative="1">
      <w:start w:val="1"/>
      <w:numFmt w:val="bullet"/>
      <w:lvlText w:val=""/>
      <w:lvlJc w:val="left"/>
      <w:pPr>
        <w:ind w:left="6309" w:hanging="360"/>
      </w:pPr>
      <w:rPr>
        <w:rFonts w:ascii="Wingdings" w:hAnsi="Wingdings" w:hint="default"/>
      </w:rPr>
    </w:lvl>
    <w:lvl w:ilvl="6" w:tplc="08090001" w:tentative="1">
      <w:start w:val="1"/>
      <w:numFmt w:val="bullet"/>
      <w:lvlText w:val=""/>
      <w:lvlJc w:val="left"/>
      <w:pPr>
        <w:ind w:left="7029" w:hanging="360"/>
      </w:pPr>
      <w:rPr>
        <w:rFonts w:ascii="Symbol" w:hAnsi="Symbol" w:hint="default"/>
      </w:rPr>
    </w:lvl>
    <w:lvl w:ilvl="7" w:tplc="08090003" w:tentative="1">
      <w:start w:val="1"/>
      <w:numFmt w:val="bullet"/>
      <w:lvlText w:val="o"/>
      <w:lvlJc w:val="left"/>
      <w:pPr>
        <w:ind w:left="7749" w:hanging="360"/>
      </w:pPr>
      <w:rPr>
        <w:rFonts w:ascii="Courier New" w:hAnsi="Courier New" w:cs="Courier New" w:hint="default"/>
      </w:rPr>
    </w:lvl>
    <w:lvl w:ilvl="8" w:tplc="08090005" w:tentative="1">
      <w:start w:val="1"/>
      <w:numFmt w:val="bullet"/>
      <w:lvlText w:val=""/>
      <w:lvlJc w:val="left"/>
      <w:pPr>
        <w:ind w:left="8469" w:hanging="360"/>
      </w:pPr>
      <w:rPr>
        <w:rFonts w:ascii="Wingdings" w:hAnsi="Wingdings" w:hint="default"/>
      </w:rPr>
    </w:lvl>
  </w:abstractNum>
  <w:abstractNum w:abstractNumId="11" w15:restartNumberingAfterBreak="0">
    <w:nsid w:val="4FE07914"/>
    <w:multiLevelType w:val="multilevel"/>
    <w:tmpl w:val="CC40277A"/>
    <w:lvl w:ilvl="0">
      <w:start w:val="1"/>
      <w:numFmt w:val="decimal"/>
      <w:pStyle w:val="Heading1"/>
      <w:lvlText w:val="%1."/>
      <w:lvlJc w:val="left"/>
      <w:pPr>
        <w:ind w:left="7570" w:hanging="340"/>
      </w:pPr>
      <w:rPr>
        <w:rFonts w:ascii="Verdana" w:eastAsiaTheme="minorEastAsia" w:hAnsi="Verdana" w:cs="Arial"/>
        <w:b/>
        <w:bCs w:val="0"/>
        <w:i w:val="0"/>
        <w:iCs w:val="0"/>
        <w:caps w:val="0"/>
        <w:strike w:val="0"/>
        <w:dstrike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pStyle w:val="Reqstext"/>
      <w:lvlText w:val="%1.%2"/>
      <w:lvlJc w:val="left"/>
      <w:pPr>
        <w:ind w:left="567" w:hanging="567"/>
      </w:pPr>
      <w:rPr>
        <w:rFonts w:ascii="Verdana" w:hAnsi="Verdana" w:hint="default"/>
        <w:sz w:val="20"/>
      </w:rPr>
    </w:lvl>
    <w:lvl w:ilvl="2">
      <w:start w:val="1"/>
      <w:numFmt w:val="lowerLetter"/>
      <w:pStyle w:val="bulletedrequirements"/>
      <w:lvlText w:val="%3."/>
      <w:lvlJc w:val="left"/>
      <w:pPr>
        <w:ind w:left="851" w:hanging="171"/>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548246C3"/>
    <w:multiLevelType w:val="hybridMultilevel"/>
    <w:tmpl w:val="F3A0F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8207D3C"/>
    <w:multiLevelType w:val="hybridMultilevel"/>
    <w:tmpl w:val="680E3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CE34B84"/>
    <w:multiLevelType w:val="hybridMultilevel"/>
    <w:tmpl w:val="DC36C0E4"/>
    <w:lvl w:ilvl="0" w:tplc="08090019">
      <w:start w:val="1"/>
      <w:numFmt w:val="lowerLetter"/>
      <w:pStyle w:val="QSHbullets"/>
      <w:lvlText w:val="%1."/>
      <w:lvlJc w:val="left"/>
      <w:pPr>
        <w:ind w:left="926" w:hanging="360"/>
      </w:pPr>
    </w:lvl>
    <w:lvl w:ilvl="1" w:tplc="08090019">
      <w:start w:val="1"/>
      <w:numFmt w:val="lowerLetter"/>
      <w:lvlText w:val="%2."/>
      <w:lvlJc w:val="left"/>
      <w:pPr>
        <w:ind w:left="1646" w:hanging="360"/>
      </w:pPr>
    </w:lvl>
    <w:lvl w:ilvl="2" w:tplc="7EC83480">
      <w:start w:val="1"/>
      <w:numFmt w:val="lowerLetter"/>
      <w:pStyle w:val="QSHbullets"/>
      <w:lvlText w:val="%3."/>
      <w:lvlJc w:val="left"/>
      <w:pPr>
        <w:ind w:left="2366" w:hanging="180"/>
      </w:pPr>
    </w:lvl>
    <w:lvl w:ilvl="3" w:tplc="0809000F" w:tentative="1">
      <w:start w:val="1"/>
      <w:numFmt w:val="decimal"/>
      <w:lvlText w:val="%4."/>
      <w:lvlJc w:val="left"/>
      <w:pPr>
        <w:ind w:left="3086" w:hanging="360"/>
      </w:pPr>
    </w:lvl>
    <w:lvl w:ilvl="4" w:tplc="08090019" w:tentative="1">
      <w:start w:val="1"/>
      <w:numFmt w:val="lowerLetter"/>
      <w:lvlText w:val="%5."/>
      <w:lvlJc w:val="left"/>
      <w:pPr>
        <w:ind w:left="3806" w:hanging="360"/>
      </w:pPr>
    </w:lvl>
    <w:lvl w:ilvl="5" w:tplc="0809001B" w:tentative="1">
      <w:start w:val="1"/>
      <w:numFmt w:val="lowerRoman"/>
      <w:lvlText w:val="%6."/>
      <w:lvlJc w:val="right"/>
      <w:pPr>
        <w:ind w:left="4526" w:hanging="180"/>
      </w:pPr>
    </w:lvl>
    <w:lvl w:ilvl="6" w:tplc="0809000F" w:tentative="1">
      <w:start w:val="1"/>
      <w:numFmt w:val="decimal"/>
      <w:lvlText w:val="%7."/>
      <w:lvlJc w:val="left"/>
      <w:pPr>
        <w:ind w:left="5246" w:hanging="360"/>
      </w:pPr>
    </w:lvl>
    <w:lvl w:ilvl="7" w:tplc="08090019" w:tentative="1">
      <w:start w:val="1"/>
      <w:numFmt w:val="lowerLetter"/>
      <w:lvlText w:val="%8."/>
      <w:lvlJc w:val="left"/>
      <w:pPr>
        <w:ind w:left="5966" w:hanging="360"/>
      </w:pPr>
    </w:lvl>
    <w:lvl w:ilvl="8" w:tplc="0809001B" w:tentative="1">
      <w:start w:val="1"/>
      <w:numFmt w:val="lowerRoman"/>
      <w:lvlText w:val="%9."/>
      <w:lvlJc w:val="right"/>
      <w:pPr>
        <w:ind w:left="6686" w:hanging="180"/>
      </w:pPr>
    </w:lvl>
  </w:abstractNum>
  <w:abstractNum w:abstractNumId="15" w15:restartNumberingAfterBreak="0">
    <w:nsid w:val="64D339A1"/>
    <w:multiLevelType w:val="hybridMultilevel"/>
    <w:tmpl w:val="4B8E1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CA71DC"/>
    <w:multiLevelType w:val="hybridMultilevel"/>
    <w:tmpl w:val="E8F8F794"/>
    <w:lvl w:ilvl="0" w:tplc="7FA42426">
      <w:start w:val="1"/>
      <w:numFmt w:val="lowerLetter"/>
      <w:pStyle w:val="bulletedreqs"/>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B763021"/>
    <w:multiLevelType w:val="hybridMultilevel"/>
    <w:tmpl w:val="26A2991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8" w15:restartNumberingAfterBreak="0">
    <w:nsid w:val="7C2B4BE1"/>
    <w:multiLevelType w:val="hybridMultilevel"/>
    <w:tmpl w:val="7B70FF6A"/>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322582742">
    <w:abstractNumId w:val="16"/>
  </w:num>
  <w:num w:numId="2" w16cid:durableId="1380743714">
    <w:abstractNumId w:val="9"/>
  </w:num>
  <w:num w:numId="3" w16cid:durableId="828980641">
    <w:abstractNumId w:val="0"/>
  </w:num>
  <w:num w:numId="4" w16cid:durableId="171918518">
    <w:abstractNumId w:val="11"/>
  </w:num>
  <w:num w:numId="5" w16cid:durableId="1753088721">
    <w:abstractNumId w:val="10"/>
  </w:num>
  <w:num w:numId="6" w16cid:durableId="84621050">
    <w:abstractNumId w:val="16"/>
    <w:lvlOverride w:ilvl="0">
      <w:startOverride w:val="1"/>
    </w:lvlOverride>
  </w:num>
  <w:num w:numId="7" w16cid:durableId="1662583114">
    <w:abstractNumId w:val="16"/>
    <w:lvlOverride w:ilvl="0">
      <w:startOverride w:val="1"/>
    </w:lvlOverride>
  </w:num>
  <w:num w:numId="8" w16cid:durableId="174929173">
    <w:abstractNumId w:val="16"/>
    <w:lvlOverride w:ilvl="0">
      <w:startOverride w:val="1"/>
    </w:lvlOverride>
  </w:num>
  <w:num w:numId="9" w16cid:durableId="787503674">
    <w:abstractNumId w:val="16"/>
    <w:lvlOverride w:ilvl="0">
      <w:startOverride w:val="1"/>
    </w:lvlOverride>
  </w:num>
  <w:num w:numId="10" w16cid:durableId="423690606">
    <w:abstractNumId w:val="16"/>
    <w:lvlOverride w:ilvl="0">
      <w:startOverride w:val="1"/>
    </w:lvlOverride>
  </w:num>
  <w:num w:numId="11" w16cid:durableId="1577859258">
    <w:abstractNumId w:val="16"/>
    <w:lvlOverride w:ilvl="0">
      <w:startOverride w:val="1"/>
    </w:lvlOverride>
  </w:num>
  <w:num w:numId="12" w16cid:durableId="703798437">
    <w:abstractNumId w:val="16"/>
    <w:lvlOverride w:ilvl="0">
      <w:startOverride w:val="1"/>
    </w:lvlOverride>
  </w:num>
  <w:num w:numId="13" w16cid:durableId="331952587">
    <w:abstractNumId w:val="16"/>
    <w:lvlOverride w:ilvl="0">
      <w:startOverride w:val="1"/>
    </w:lvlOverride>
  </w:num>
  <w:num w:numId="14" w16cid:durableId="323700964">
    <w:abstractNumId w:val="16"/>
    <w:lvlOverride w:ilvl="0">
      <w:startOverride w:val="1"/>
    </w:lvlOverride>
  </w:num>
  <w:num w:numId="15" w16cid:durableId="1970933630">
    <w:abstractNumId w:val="16"/>
    <w:lvlOverride w:ilvl="0">
      <w:startOverride w:val="1"/>
    </w:lvlOverride>
  </w:num>
  <w:num w:numId="16" w16cid:durableId="875578586">
    <w:abstractNumId w:val="16"/>
    <w:lvlOverride w:ilvl="0">
      <w:startOverride w:val="1"/>
    </w:lvlOverride>
  </w:num>
  <w:num w:numId="17" w16cid:durableId="112021939">
    <w:abstractNumId w:val="16"/>
    <w:lvlOverride w:ilvl="0">
      <w:startOverride w:val="1"/>
    </w:lvlOverride>
  </w:num>
  <w:num w:numId="18" w16cid:durableId="574780851">
    <w:abstractNumId w:val="16"/>
    <w:lvlOverride w:ilvl="0">
      <w:startOverride w:val="1"/>
    </w:lvlOverride>
  </w:num>
  <w:num w:numId="19" w16cid:durableId="1022242506">
    <w:abstractNumId w:val="1"/>
  </w:num>
  <w:num w:numId="20" w16cid:durableId="980303579">
    <w:abstractNumId w:val="4"/>
  </w:num>
  <w:num w:numId="21" w16cid:durableId="1678574594">
    <w:abstractNumId w:val="17"/>
  </w:num>
  <w:num w:numId="22" w16cid:durableId="1493369109">
    <w:abstractNumId w:val="2"/>
  </w:num>
  <w:num w:numId="23" w16cid:durableId="2137023026">
    <w:abstractNumId w:val="13"/>
  </w:num>
  <w:num w:numId="24" w16cid:durableId="1178348771">
    <w:abstractNumId w:val="8"/>
  </w:num>
  <w:num w:numId="25" w16cid:durableId="2029866104">
    <w:abstractNumId w:val="12"/>
  </w:num>
  <w:num w:numId="26" w16cid:durableId="1776751745">
    <w:abstractNumId w:val="7"/>
  </w:num>
  <w:num w:numId="27" w16cid:durableId="491026653">
    <w:abstractNumId w:val="18"/>
  </w:num>
  <w:num w:numId="28" w16cid:durableId="1162158933">
    <w:abstractNumId w:val="3"/>
  </w:num>
  <w:num w:numId="29" w16cid:durableId="432866215">
    <w:abstractNumId w:val="14"/>
  </w:num>
  <w:num w:numId="30" w16cid:durableId="384261310">
    <w:abstractNumId w:val="5"/>
  </w:num>
  <w:num w:numId="31" w16cid:durableId="428238750">
    <w:abstractNumId w:val="6"/>
  </w:num>
  <w:num w:numId="32" w16cid:durableId="216362356">
    <w:abstractNumId w:val="16"/>
    <w:lvlOverride w:ilvl="0">
      <w:startOverride w:val="1"/>
    </w:lvlOverride>
  </w:num>
  <w:num w:numId="33" w16cid:durableId="1913347664">
    <w:abstractNumId w:val="15"/>
  </w:num>
  <w:num w:numId="34" w16cid:durableId="801191610">
    <w:abstractNumId w:val="16"/>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07D"/>
    <w:rsid w:val="0000405E"/>
    <w:rsid w:val="0000487E"/>
    <w:rsid w:val="00004ECA"/>
    <w:rsid w:val="00010AC9"/>
    <w:rsid w:val="000174E8"/>
    <w:rsid w:val="00026977"/>
    <w:rsid w:val="00031120"/>
    <w:rsid w:val="000405C9"/>
    <w:rsid w:val="000439BE"/>
    <w:rsid w:val="000459BE"/>
    <w:rsid w:val="0004648C"/>
    <w:rsid w:val="00053A43"/>
    <w:rsid w:val="00057218"/>
    <w:rsid w:val="00062026"/>
    <w:rsid w:val="0006408A"/>
    <w:rsid w:val="00065112"/>
    <w:rsid w:val="00065C1A"/>
    <w:rsid w:val="00067075"/>
    <w:rsid w:val="00067690"/>
    <w:rsid w:val="00067D9D"/>
    <w:rsid w:val="00073EC9"/>
    <w:rsid w:val="00076AD2"/>
    <w:rsid w:val="00077F43"/>
    <w:rsid w:val="00082297"/>
    <w:rsid w:val="0008392E"/>
    <w:rsid w:val="00083F11"/>
    <w:rsid w:val="000869BF"/>
    <w:rsid w:val="00091024"/>
    <w:rsid w:val="00095908"/>
    <w:rsid w:val="00096625"/>
    <w:rsid w:val="00096870"/>
    <w:rsid w:val="000A0E8F"/>
    <w:rsid w:val="000A3524"/>
    <w:rsid w:val="000A4303"/>
    <w:rsid w:val="000A4E6E"/>
    <w:rsid w:val="000A6540"/>
    <w:rsid w:val="000B1B55"/>
    <w:rsid w:val="000B6669"/>
    <w:rsid w:val="000B7109"/>
    <w:rsid w:val="000C1FB1"/>
    <w:rsid w:val="000C5BAD"/>
    <w:rsid w:val="000C7163"/>
    <w:rsid w:val="000D0B56"/>
    <w:rsid w:val="000D0FD9"/>
    <w:rsid w:val="000D642B"/>
    <w:rsid w:val="000D6578"/>
    <w:rsid w:val="000D74AD"/>
    <w:rsid w:val="000D76A5"/>
    <w:rsid w:val="000E1EAD"/>
    <w:rsid w:val="000E247E"/>
    <w:rsid w:val="000E33E2"/>
    <w:rsid w:val="000E5D3B"/>
    <w:rsid w:val="000E7668"/>
    <w:rsid w:val="000F0C19"/>
    <w:rsid w:val="000F118C"/>
    <w:rsid w:val="000F435B"/>
    <w:rsid w:val="00104097"/>
    <w:rsid w:val="00106324"/>
    <w:rsid w:val="00106D57"/>
    <w:rsid w:val="001167D1"/>
    <w:rsid w:val="00120CE1"/>
    <w:rsid w:val="00125AF9"/>
    <w:rsid w:val="00126139"/>
    <w:rsid w:val="00127679"/>
    <w:rsid w:val="00131042"/>
    <w:rsid w:val="00134C07"/>
    <w:rsid w:val="001357CD"/>
    <w:rsid w:val="001375EF"/>
    <w:rsid w:val="001420A1"/>
    <w:rsid w:val="00144622"/>
    <w:rsid w:val="00147CCF"/>
    <w:rsid w:val="00154534"/>
    <w:rsid w:val="00157342"/>
    <w:rsid w:val="00164D10"/>
    <w:rsid w:val="00172213"/>
    <w:rsid w:val="00176FFF"/>
    <w:rsid w:val="00180478"/>
    <w:rsid w:val="0018226D"/>
    <w:rsid w:val="00182E85"/>
    <w:rsid w:val="001866CF"/>
    <w:rsid w:val="00186D84"/>
    <w:rsid w:val="001913AE"/>
    <w:rsid w:val="001942C4"/>
    <w:rsid w:val="00195AF3"/>
    <w:rsid w:val="001964E0"/>
    <w:rsid w:val="001A0B01"/>
    <w:rsid w:val="001A433B"/>
    <w:rsid w:val="001B1898"/>
    <w:rsid w:val="001B402D"/>
    <w:rsid w:val="001B453B"/>
    <w:rsid w:val="001B6139"/>
    <w:rsid w:val="001C12FB"/>
    <w:rsid w:val="001C2AB3"/>
    <w:rsid w:val="001C4F14"/>
    <w:rsid w:val="001D2A61"/>
    <w:rsid w:val="001D5E9D"/>
    <w:rsid w:val="001E133A"/>
    <w:rsid w:val="001E28AC"/>
    <w:rsid w:val="001E5CDF"/>
    <w:rsid w:val="001E69F7"/>
    <w:rsid w:val="001F5E01"/>
    <w:rsid w:val="001F73BE"/>
    <w:rsid w:val="00203018"/>
    <w:rsid w:val="00214EDA"/>
    <w:rsid w:val="00217780"/>
    <w:rsid w:val="0022180C"/>
    <w:rsid w:val="00222B2A"/>
    <w:rsid w:val="002259B4"/>
    <w:rsid w:val="002269DD"/>
    <w:rsid w:val="00232BBC"/>
    <w:rsid w:val="0023454D"/>
    <w:rsid w:val="00237E96"/>
    <w:rsid w:val="002458D4"/>
    <w:rsid w:val="00246CB1"/>
    <w:rsid w:val="00247B8D"/>
    <w:rsid w:val="00247D57"/>
    <w:rsid w:val="00251A81"/>
    <w:rsid w:val="00256E2B"/>
    <w:rsid w:val="002611F5"/>
    <w:rsid w:val="002635D4"/>
    <w:rsid w:val="002663B5"/>
    <w:rsid w:val="00275216"/>
    <w:rsid w:val="00275912"/>
    <w:rsid w:val="00281568"/>
    <w:rsid w:val="00281CC4"/>
    <w:rsid w:val="0028366B"/>
    <w:rsid w:val="002843D8"/>
    <w:rsid w:val="00285598"/>
    <w:rsid w:val="00286D3B"/>
    <w:rsid w:val="0029037F"/>
    <w:rsid w:val="00293D67"/>
    <w:rsid w:val="002952EC"/>
    <w:rsid w:val="002A32C6"/>
    <w:rsid w:val="002A5B5E"/>
    <w:rsid w:val="002B17D5"/>
    <w:rsid w:val="002B62FC"/>
    <w:rsid w:val="002B729A"/>
    <w:rsid w:val="002B741A"/>
    <w:rsid w:val="002C1F1C"/>
    <w:rsid w:val="002C7272"/>
    <w:rsid w:val="002C73FC"/>
    <w:rsid w:val="002D44DE"/>
    <w:rsid w:val="002E1AB7"/>
    <w:rsid w:val="002E6E42"/>
    <w:rsid w:val="002F0934"/>
    <w:rsid w:val="002F0F1B"/>
    <w:rsid w:val="002F135B"/>
    <w:rsid w:val="002F1C62"/>
    <w:rsid w:val="002F2832"/>
    <w:rsid w:val="002F3FAA"/>
    <w:rsid w:val="002F419B"/>
    <w:rsid w:val="002F5A0A"/>
    <w:rsid w:val="002F5CA5"/>
    <w:rsid w:val="00300AFE"/>
    <w:rsid w:val="003105FE"/>
    <w:rsid w:val="00310C66"/>
    <w:rsid w:val="003127BC"/>
    <w:rsid w:val="00314C72"/>
    <w:rsid w:val="0031604E"/>
    <w:rsid w:val="003167E7"/>
    <w:rsid w:val="00321974"/>
    <w:rsid w:val="00323857"/>
    <w:rsid w:val="00324E2D"/>
    <w:rsid w:val="003254D3"/>
    <w:rsid w:val="003257A8"/>
    <w:rsid w:val="003269A3"/>
    <w:rsid w:val="00330872"/>
    <w:rsid w:val="00333216"/>
    <w:rsid w:val="00335DA4"/>
    <w:rsid w:val="003360AA"/>
    <w:rsid w:val="00343732"/>
    <w:rsid w:val="0034720C"/>
    <w:rsid w:val="00347DF2"/>
    <w:rsid w:val="00356B64"/>
    <w:rsid w:val="00357B8B"/>
    <w:rsid w:val="003654D2"/>
    <w:rsid w:val="00367945"/>
    <w:rsid w:val="003702C8"/>
    <w:rsid w:val="003722C3"/>
    <w:rsid w:val="0037339F"/>
    <w:rsid w:val="0037615E"/>
    <w:rsid w:val="00376AC9"/>
    <w:rsid w:val="00376BD1"/>
    <w:rsid w:val="00381B2A"/>
    <w:rsid w:val="00382CD5"/>
    <w:rsid w:val="00384996"/>
    <w:rsid w:val="0038598B"/>
    <w:rsid w:val="003878DE"/>
    <w:rsid w:val="003926E7"/>
    <w:rsid w:val="00394355"/>
    <w:rsid w:val="00394A8B"/>
    <w:rsid w:val="00397C0D"/>
    <w:rsid w:val="003A471D"/>
    <w:rsid w:val="003A4B9E"/>
    <w:rsid w:val="003A6ED4"/>
    <w:rsid w:val="003A7C16"/>
    <w:rsid w:val="003B3EB9"/>
    <w:rsid w:val="003B5775"/>
    <w:rsid w:val="003B63EC"/>
    <w:rsid w:val="003C19D3"/>
    <w:rsid w:val="003C1C4C"/>
    <w:rsid w:val="003C346C"/>
    <w:rsid w:val="003C7F0D"/>
    <w:rsid w:val="003D14F8"/>
    <w:rsid w:val="003D63F9"/>
    <w:rsid w:val="003D7100"/>
    <w:rsid w:val="003E1245"/>
    <w:rsid w:val="003E37C7"/>
    <w:rsid w:val="003E7475"/>
    <w:rsid w:val="003F3109"/>
    <w:rsid w:val="004015D4"/>
    <w:rsid w:val="00403FAF"/>
    <w:rsid w:val="00406AAF"/>
    <w:rsid w:val="00411909"/>
    <w:rsid w:val="0041191F"/>
    <w:rsid w:val="00415311"/>
    <w:rsid w:val="0041648D"/>
    <w:rsid w:val="00416FDC"/>
    <w:rsid w:val="00417B83"/>
    <w:rsid w:val="00417E2A"/>
    <w:rsid w:val="00420399"/>
    <w:rsid w:val="00422617"/>
    <w:rsid w:val="004257EE"/>
    <w:rsid w:val="00425D14"/>
    <w:rsid w:val="0042741D"/>
    <w:rsid w:val="004301F4"/>
    <w:rsid w:val="00433143"/>
    <w:rsid w:val="00437B12"/>
    <w:rsid w:val="004441B4"/>
    <w:rsid w:val="00444879"/>
    <w:rsid w:val="00447100"/>
    <w:rsid w:val="00447705"/>
    <w:rsid w:val="00456395"/>
    <w:rsid w:val="00463BCF"/>
    <w:rsid w:val="00465362"/>
    <w:rsid w:val="0047029E"/>
    <w:rsid w:val="00480033"/>
    <w:rsid w:val="00480ACF"/>
    <w:rsid w:val="00492459"/>
    <w:rsid w:val="004926A5"/>
    <w:rsid w:val="004956CD"/>
    <w:rsid w:val="00496C6C"/>
    <w:rsid w:val="004A0DAC"/>
    <w:rsid w:val="004A1D78"/>
    <w:rsid w:val="004A5190"/>
    <w:rsid w:val="004B0BBA"/>
    <w:rsid w:val="004B36D1"/>
    <w:rsid w:val="004B6387"/>
    <w:rsid w:val="004B782D"/>
    <w:rsid w:val="004C15F3"/>
    <w:rsid w:val="004C4FC4"/>
    <w:rsid w:val="004C6636"/>
    <w:rsid w:val="004D22A3"/>
    <w:rsid w:val="004D382B"/>
    <w:rsid w:val="004D4B68"/>
    <w:rsid w:val="004D7F17"/>
    <w:rsid w:val="004E0156"/>
    <w:rsid w:val="004E04DC"/>
    <w:rsid w:val="004E0808"/>
    <w:rsid w:val="004E2F45"/>
    <w:rsid w:val="004E4F39"/>
    <w:rsid w:val="004E53FE"/>
    <w:rsid w:val="004E7BDB"/>
    <w:rsid w:val="004E7F22"/>
    <w:rsid w:val="004F0619"/>
    <w:rsid w:val="004F5DC4"/>
    <w:rsid w:val="004F6310"/>
    <w:rsid w:val="004F7FF1"/>
    <w:rsid w:val="00500075"/>
    <w:rsid w:val="00503E3E"/>
    <w:rsid w:val="00507F41"/>
    <w:rsid w:val="00511CE9"/>
    <w:rsid w:val="005160CB"/>
    <w:rsid w:val="005179DE"/>
    <w:rsid w:val="00523D95"/>
    <w:rsid w:val="00524B43"/>
    <w:rsid w:val="00525218"/>
    <w:rsid w:val="005262F6"/>
    <w:rsid w:val="00531065"/>
    <w:rsid w:val="00533C7F"/>
    <w:rsid w:val="00534E47"/>
    <w:rsid w:val="0053539E"/>
    <w:rsid w:val="00540DAF"/>
    <w:rsid w:val="00541670"/>
    <w:rsid w:val="00546CBC"/>
    <w:rsid w:val="00552619"/>
    <w:rsid w:val="00552D76"/>
    <w:rsid w:val="00555AA9"/>
    <w:rsid w:val="00556728"/>
    <w:rsid w:val="005607C3"/>
    <w:rsid w:val="00561887"/>
    <w:rsid w:val="00566831"/>
    <w:rsid w:val="005702CE"/>
    <w:rsid w:val="00570972"/>
    <w:rsid w:val="00571BE4"/>
    <w:rsid w:val="00573215"/>
    <w:rsid w:val="00573762"/>
    <w:rsid w:val="00582643"/>
    <w:rsid w:val="005829F8"/>
    <w:rsid w:val="00582E87"/>
    <w:rsid w:val="0058354E"/>
    <w:rsid w:val="0058602E"/>
    <w:rsid w:val="005B0DB3"/>
    <w:rsid w:val="005B1978"/>
    <w:rsid w:val="005B4814"/>
    <w:rsid w:val="005B508D"/>
    <w:rsid w:val="005B6ABC"/>
    <w:rsid w:val="005B6D67"/>
    <w:rsid w:val="005B79FA"/>
    <w:rsid w:val="005C1B7A"/>
    <w:rsid w:val="005C2856"/>
    <w:rsid w:val="005C77F5"/>
    <w:rsid w:val="005D115B"/>
    <w:rsid w:val="005D2953"/>
    <w:rsid w:val="005D2F4E"/>
    <w:rsid w:val="005E0982"/>
    <w:rsid w:val="005E1382"/>
    <w:rsid w:val="005E2B47"/>
    <w:rsid w:val="005E3767"/>
    <w:rsid w:val="005E5B0E"/>
    <w:rsid w:val="005F4B86"/>
    <w:rsid w:val="005F5A36"/>
    <w:rsid w:val="00603539"/>
    <w:rsid w:val="00606DD9"/>
    <w:rsid w:val="0060736A"/>
    <w:rsid w:val="006142B9"/>
    <w:rsid w:val="00614948"/>
    <w:rsid w:val="00616F28"/>
    <w:rsid w:val="00621D4D"/>
    <w:rsid w:val="00622835"/>
    <w:rsid w:val="00630689"/>
    <w:rsid w:val="00631229"/>
    <w:rsid w:val="006343F3"/>
    <w:rsid w:val="006360B7"/>
    <w:rsid w:val="006364FC"/>
    <w:rsid w:val="00645C06"/>
    <w:rsid w:val="006473E5"/>
    <w:rsid w:val="006522C7"/>
    <w:rsid w:val="00654AEA"/>
    <w:rsid w:val="006579BD"/>
    <w:rsid w:val="0066024D"/>
    <w:rsid w:val="006637D8"/>
    <w:rsid w:val="0067061A"/>
    <w:rsid w:val="006707DF"/>
    <w:rsid w:val="0067097A"/>
    <w:rsid w:val="006731FB"/>
    <w:rsid w:val="00675E17"/>
    <w:rsid w:val="006766DC"/>
    <w:rsid w:val="00677D8D"/>
    <w:rsid w:val="006813D2"/>
    <w:rsid w:val="006833F4"/>
    <w:rsid w:val="00684BA0"/>
    <w:rsid w:val="006918E9"/>
    <w:rsid w:val="00692CBD"/>
    <w:rsid w:val="006933F5"/>
    <w:rsid w:val="00694D92"/>
    <w:rsid w:val="00695027"/>
    <w:rsid w:val="006A2BFD"/>
    <w:rsid w:val="006B1A22"/>
    <w:rsid w:val="006B2F08"/>
    <w:rsid w:val="006B3560"/>
    <w:rsid w:val="006B483F"/>
    <w:rsid w:val="006B6EBA"/>
    <w:rsid w:val="006B793E"/>
    <w:rsid w:val="006C12B6"/>
    <w:rsid w:val="006D6324"/>
    <w:rsid w:val="006D648C"/>
    <w:rsid w:val="006E26D8"/>
    <w:rsid w:val="006E34A8"/>
    <w:rsid w:val="006F1988"/>
    <w:rsid w:val="006F7767"/>
    <w:rsid w:val="00710584"/>
    <w:rsid w:val="0071092B"/>
    <w:rsid w:val="00716DD1"/>
    <w:rsid w:val="00717F1D"/>
    <w:rsid w:val="00721222"/>
    <w:rsid w:val="00721DF1"/>
    <w:rsid w:val="00722840"/>
    <w:rsid w:val="00722CFA"/>
    <w:rsid w:val="00725BA0"/>
    <w:rsid w:val="0073079F"/>
    <w:rsid w:val="007329DC"/>
    <w:rsid w:val="00732F52"/>
    <w:rsid w:val="00733BA2"/>
    <w:rsid w:val="00741384"/>
    <w:rsid w:val="0074653C"/>
    <w:rsid w:val="0074736B"/>
    <w:rsid w:val="00752C32"/>
    <w:rsid w:val="00754511"/>
    <w:rsid w:val="00754CB0"/>
    <w:rsid w:val="00756CD9"/>
    <w:rsid w:val="00761613"/>
    <w:rsid w:val="00765872"/>
    <w:rsid w:val="007666FF"/>
    <w:rsid w:val="00774444"/>
    <w:rsid w:val="00776240"/>
    <w:rsid w:val="0077634F"/>
    <w:rsid w:val="007802D1"/>
    <w:rsid w:val="007803EB"/>
    <w:rsid w:val="00785BEE"/>
    <w:rsid w:val="00786808"/>
    <w:rsid w:val="00792A4F"/>
    <w:rsid w:val="007943D7"/>
    <w:rsid w:val="007954AB"/>
    <w:rsid w:val="00795AAC"/>
    <w:rsid w:val="007A07A1"/>
    <w:rsid w:val="007A59B7"/>
    <w:rsid w:val="007B0A07"/>
    <w:rsid w:val="007B0BBB"/>
    <w:rsid w:val="007B2527"/>
    <w:rsid w:val="007B27C6"/>
    <w:rsid w:val="007B5D34"/>
    <w:rsid w:val="007B6F9F"/>
    <w:rsid w:val="007C3F41"/>
    <w:rsid w:val="007C4D8B"/>
    <w:rsid w:val="007C7447"/>
    <w:rsid w:val="007D0528"/>
    <w:rsid w:val="007D0F1F"/>
    <w:rsid w:val="007D522D"/>
    <w:rsid w:val="007D782D"/>
    <w:rsid w:val="007E25F8"/>
    <w:rsid w:val="0080107A"/>
    <w:rsid w:val="00804D83"/>
    <w:rsid w:val="00813A47"/>
    <w:rsid w:val="008173EB"/>
    <w:rsid w:val="0082064E"/>
    <w:rsid w:val="00824F3E"/>
    <w:rsid w:val="0082707D"/>
    <w:rsid w:val="00833147"/>
    <w:rsid w:val="00837BE5"/>
    <w:rsid w:val="008429CB"/>
    <w:rsid w:val="008515BE"/>
    <w:rsid w:val="008527C7"/>
    <w:rsid w:val="00854470"/>
    <w:rsid w:val="00856C0B"/>
    <w:rsid w:val="00860455"/>
    <w:rsid w:val="00863507"/>
    <w:rsid w:val="0087667F"/>
    <w:rsid w:val="00877F29"/>
    <w:rsid w:val="00891717"/>
    <w:rsid w:val="00892DEC"/>
    <w:rsid w:val="00893F9E"/>
    <w:rsid w:val="008A1CD6"/>
    <w:rsid w:val="008A2B5C"/>
    <w:rsid w:val="008A5184"/>
    <w:rsid w:val="008B3030"/>
    <w:rsid w:val="008B7013"/>
    <w:rsid w:val="008C457F"/>
    <w:rsid w:val="008C749B"/>
    <w:rsid w:val="008C75D4"/>
    <w:rsid w:val="008D0EAB"/>
    <w:rsid w:val="008D59E9"/>
    <w:rsid w:val="008D7501"/>
    <w:rsid w:val="008E38B3"/>
    <w:rsid w:val="008E44B7"/>
    <w:rsid w:val="008F313C"/>
    <w:rsid w:val="008F4172"/>
    <w:rsid w:val="008F6415"/>
    <w:rsid w:val="008F6CC4"/>
    <w:rsid w:val="00902392"/>
    <w:rsid w:val="00902BA0"/>
    <w:rsid w:val="009056B2"/>
    <w:rsid w:val="0091235A"/>
    <w:rsid w:val="00920198"/>
    <w:rsid w:val="00922963"/>
    <w:rsid w:val="00924D03"/>
    <w:rsid w:val="0093028C"/>
    <w:rsid w:val="00931D1A"/>
    <w:rsid w:val="009320B9"/>
    <w:rsid w:val="00934C9B"/>
    <w:rsid w:val="00935DCC"/>
    <w:rsid w:val="0093616B"/>
    <w:rsid w:val="00937590"/>
    <w:rsid w:val="00951239"/>
    <w:rsid w:val="009517A7"/>
    <w:rsid w:val="0095425E"/>
    <w:rsid w:val="00954836"/>
    <w:rsid w:val="00954850"/>
    <w:rsid w:val="00955A9B"/>
    <w:rsid w:val="00956877"/>
    <w:rsid w:val="009630FF"/>
    <w:rsid w:val="00964A06"/>
    <w:rsid w:val="009654EB"/>
    <w:rsid w:val="0096550B"/>
    <w:rsid w:val="00965BDA"/>
    <w:rsid w:val="009662B7"/>
    <w:rsid w:val="00967860"/>
    <w:rsid w:val="0097426A"/>
    <w:rsid w:val="009803F3"/>
    <w:rsid w:val="00980DA4"/>
    <w:rsid w:val="00981E7C"/>
    <w:rsid w:val="009829A9"/>
    <w:rsid w:val="00982AE3"/>
    <w:rsid w:val="00991B8F"/>
    <w:rsid w:val="00995295"/>
    <w:rsid w:val="009A0ED8"/>
    <w:rsid w:val="009A1191"/>
    <w:rsid w:val="009B3109"/>
    <w:rsid w:val="009B52E1"/>
    <w:rsid w:val="009B7BF6"/>
    <w:rsid w:val="009C5036"/>
    <w:rsid w:val="009C6A9F"/>
    <w:rsid w:val="009D1271"/>
    <w:rsid w:val="009D648B"/>
    <w:rsid w:val="009E059C"/>
    <w:rsid w:val="009E5369"/>
    <w:rsid w:val="009E6351"/>
    <w:rsid w:val="009F3714"/>
    <w:rsid w:val="009F4666"/>
    <w:rsid w:val="00A01F07"/>
    <w:rsid w:val="00A02CE7"/>
    <w:rsid w:val="00A03878"/>
    <w:rsid w:val="00A0452F"/>
    <w:rsid w:val="00A0672A"/>
    <w:rsid w:val="00A06A2D"/>
    <w:rsid w:val="00A07DE5"/>
    <w:rsid w:val="00A110E9"/>
    <w:rsid w:val="00A13C65"/>
    <w:rsid w:val="00A20DC2"/>
    <w:rsid w:val="00A35528"/>
    <w:rsid w:val="00A3588A"/>
    <w:rsid w:val="00A428F0"/>
    <w:rsid w:val="00A4311E"/>
    <w:rsid w:val="00A4384F"/>
    <w:rsid w:val="00A44D0D"/>
    <w:rsid w:val="00A45695"/>
    <w:rsid w:val="00A47CA1"/>
    <w:rsid w:val="00A5086C"/>
    <w:rsid w:val="00A50EA2"/>
    <w:rsid w:val="00A52A62"/>
    <w:rsid w:val="00A53EC5"/>
    <w:rsid w:val="00A56346"/>
    <w:rsid w:val="00A56A5D"/>
    <w:rsid w:val="00A572B8"/>
    <w:rsid w:val="00A57A10"/>
    <w:rsid w:val="00A60586"/>
    <w:rsid w:val="00A60681"/>
    <w:rsid w:val="00A619E4"/>
    <w:rsid w:val="00A62A2D"/>
    <w:rsid w:val="00A637FA"/>
    <w:rsid w:val="00A7159C"/>
    <w:rsid w:val="00A735D9"/>
    <w:rsid w:val="00A7368B"/>
    <w:rsid w:val="00A74574"/>
    <w:rsid w:val="00A77DCB"/>
    <w:rsid w:val="00A82A38"/>
    <w:rsid w:val="00A90561"/>
    <w:rsid w:val="00A91077"/>
    <w:rsid w:val="00A93142"/>
    <w:rsid w:val="00A97530"/>
    <w:rsid w:val="00AA054B"/>
    <w:rsid w:val="00AA48BB"/>
    <w:rsid w:val="00AA52A4"/>
    <w:rsid w:val="00AB2904"/>
    <w:rsid w:val="00AB32A7"/>
    <w:rsid w:val="00AC4B55"/>
    <w:rsid w:val="00AD1713"/>
    <w:rsid w:val="00AD3D0C"/>
    <w:rsid w:val="00AD51BD"/>
    <w:rsid w:val="00AE0A04"/>
    <w:rsid w:val="00AE5918"/>
    <w:rsid w:val="00AE6F8C"/>
    <w:rsid w:val="00AF0C5D"/>
    <w:rsid w:val="00AF2793"/>
    <w:rsid w:val="00AF397C"/>
    <w:rsid w:val="00B01FE5"/>
    <w:rsid w:val="00B03461"/>
    <w:rsid w:val="00B049F1"/>
    <w:rsid w:val="00B06104"/>
    <w:rsid w:val="00B15DE5"/>
    <w:rsid w:val="00B20D76"/>
    <w:rsid w:val="00B24F01"/>
    <w:rsid w:val="00B27975"/>
    <w:rsid w:val="00B36D36"/>
    <w:rsid w:val="00B47FE5"/>
    <w:rsid w:val="00B50F68"/>
    <w:rsid w:val="00B5190C"/>
    <w:rsid w:val="00B53EA2"/>
    <w:rsid w:val="00B61FF5"/>
    <w:rsid w:val="00B6713B"/>
    <w:rsid w:val="00B741DD"/>
    <w:rsid w:val="00B7658D"/>
    <w:rsid w:val="00B76F3C"/>
    <w:rsid w:val="00B77A0E"/>
    <w:rsid w:val="00B80D01"/>
    <w:rsid w:val="00B84039"/>
    <w:rsid w:val="00B84A71"/>
    <w:rsid w:val="00B878A5"/>
    <w:rsid w:val="00B91307"/>
    <w:rsid w:val="00B93D29"/>
    <w:rsid w:val="00B94E71"/>
    <w:rsid w:val="00B95815"/>
    <w:rsid w:val="00B96766"/>
    <w:rsid w:val="00BA07E0"/>
    <w:rsid w:val="00BA354A"/>
    <w:rsid w:val="00BA5965"/>
    <w:rsid w:val="00BB1F20"/>
    <w:rsid w:val="00BB34C2"/>
    <w:rsid w:val="00BB35C1"/>
    <w:rsid w:val="00BB39C3"/>
    <w:rsid w:val="00BB6CFB"/>
    <w:rsid w:val="00BC10AF"/>
    <w:rsid w:val="00BC112E"/>
    <w:rsid w:val="00BD05B8"/>
    <w:rsid w:val="00BD0916"/>
    <w:rsid w:val="00BD56EE"/>
    <w:rsid w:val="00BD7087"/>
    <w:rsid w:val="00BE26C0"/>
    <w:rsid w:val="00BE76EF"/>
    <w:rsid w:val="00BF45E9"/>
    <w:rsid w:val="00BF6AF7"/>
    <w:rsid w:val="00BF6EDD"/>
    <w:rsid w:val="00C017E5"/>
    <w:rsid w:val="00C03624"/>
    <w:rsid w:val="00C054BF"/>
    <w:rsid w:val="00C05EEE"/>
    <w:rsid w:val="00C1641F"/>
    <w:rsid w:val="00C17798"/>
    <w:rsid w:val="00C1781F"/>
    <w:rsid w:val="00C17D8B"/>
    <w:rsid w:val="00C17EE7"/>
    <w:rsid w:val="00C25067"/>
    <w:rsid w:val="00C25B99"/>
    <w:rsid w:val="00C30B79"/>
    <w:rsid w:val="00C30FB5"/>
    <w:rsid w:val="00C30FD5"/>
    <w:rsid w:val="00C31842"/>
    <w:rsid w:val="00C32BB0"/>
    <w:rsid w:val="00C35863"/>
    <w:rsid w:val="00C42E75"/>
    <w:rsid w:val="00C43FBA"/>
    <w:rsid w:val="00C45CA8"/>
    <w:rsid w:val="00C4673B"/>
    <w:rsid w:val="00C5366B"/>
    <w:rsid w:val="00C537AC"/>
    <w:rsid w:val="00C554AC"/>
    <w:rsid w:val="00C625CC"/>
    <w:rsid w:val="00C62D11"/>
    <w:rsid w:val="00C645D9"/>
    <w:rsid w:val="00C660FC"/>
    <w:rsid w:val="00C66CDB"/>
    <w:rsid w:val="00C70CB4"/>
    <w:rsid w:val="00C70F8E"/>
    <w:rsid w:val="00C72C61"/>
    <w:rsid w:val="00C75A13"/>
    <w:rsid w:val="00C8406D"/>
    <w:rsid w:val="00C87374"/>
    <w:rsid w:val="00C87544"/>
    <w:rsid w:val="00CA0971"/>
    <w:rsid w:val="00CA1306"/>
    <w:rsid w:val="00CA2D50"/>
    <w:rsid w:val="00CA53DC"/>
    <w:rsid w:val="00CA5636"/>
    <w:rsid w:val="00CB3F6A"/>
    <w:rsid w:val="00CC369C"/>
    <w:rsid w:val="00CC44D5"/>
    <w:rsid w:val="00CC47B8"/>
    <w:rsid w:val="00CC7A04"/>
    <w:rsid w:val="00CD6215"/>
    <w:rsid w:val="00CD756A"/>
    <w:rsid w:val="00CE07E5"/>
    <w:rsid w:val="00CE26DE"/>
    <w:rsid w:val="00CE78BF"/>
    <w:rsid w:val="00CF0AE4"/>
    <w:rsid w:val="00CF1237"/>
    <w:rsid w:val="00CF4B86"/>
    <w:rsid w:val="00CF5105"/>
    <w:rsid w:val="00CF57D0"/>
    <w:rsid w:val="00D00E8A"/>
    <w:rsid w:val="00D04C24"/>
    <w:rsid w:val="00D059EC"/>
    <w:rsid w:val="00D07B1D"/>
    <w:rsid w:val="00D10823"/>
    <w:rsid w:val="00D13F2A"/>
    <w:rsid w:val="00D16547"/>
    <w:rsid w:val="00D20CCF"/>
    <w:rsid w:val="00D21C2D"/>
    <w:rsid w:val="00D24182"/>
    <w:rsid w:val="00D246A8"/>
    <w:rsid w:val="00D258BF"/>
    <w:rsid w:val="00D2669D"/>
    <w:rsid w:val="00D43CF8"/>
    <w:rsid w:val="00D47471"/>
    <w:rsid w:val="00D476E5"/>
    <w:rsid w:val="00D50697"/>
    <w:rsid w:val="00D50BCB"/>
    <w:rsid w:val="00D52164"/>
    <w:rsid w:val="00D61858"/>
    <w:rsid w:val="00D644AC"/>
    <w:rsid w:val="00D64770"/>
    <w:rsid w:val="00D65532"/>
    <w:rsid w:val="00D721C2"/>
    <w:rsid w:val="00D748B5"/>
    <w:rsid w:val="00D77756"/>
    <w:rsid w:val="00D851EA"/>
    <w:rsid w:val="00D8687A"/>
    <w:rsid w:val="00D91BA4"/>
    <w:rsid w:val="00D942D8"/>
    <w:rsid w:val="00D97263"/>
    <w:rsid w:val="00D97942"/>
    <w:rsid w:val="00DA0AE2"/>
    <w:rsid w:val="00DA369E"/>
    <w:rsid w:val="00DA4B7A"/>
    <w:rsid w:val="00DB4BBF"/>
    <w:rsid w:val="00DC01F6"/>
    <w:rsid w:val="00DC243D"/>
    <w:rsid w:val="00DC7015"/>
    <w:rsid w:val="00DD0EFE"/>
    <w:rsid w:val="00DD1AF9"/>
    <w:rsid w:val="00DE06B0"/>
    <w:rsid w:val="00DE176A"/>
    <w:rsid w:val="00DE2355"/>
    <w:rsid w:val="00DE502E"/>
    <w:rsid w:val="00DF3E0E"/>
    <w:rsid w:val="00E02F3B"/>
    <w:rsid w:val="00E04DE7"/>
    <w:rsid w:val="00E0573A"/>
    <w:rsid w:val="00E109B1"/>
    <w:rsid w:val="00E2281C"/>
    <w:rsid w:val="00E256BE"/>
    <w:rsid w:val="00E25D55"/>
    <w:rsid w:val="00E326F1"/>
    <w:rsid w:val="00E34CE5"/>
    <w:rsid w:val="00E3549A"/>
    <w:rsid w:val="00E355E3"/>
    <w:rsid w:val="00E35C70"/>
    <w:rsid w:val="00E42736"/>
    <w:rsid w:val="00E43268"/>
    <w:rsid w:val="00E45375"/>
    <w:rsid w:val="00E4697B"/>
    <w:rsid w:val="00E51CDB"/>
    <w:rsid w:val="00E56CAD"/>
    <w:rsid w:val="00E56F74"/>
    <w:rsid w:val="00E578AA"/>
    <w:rsid w:val="00E6391E"/>
    <w:rsid w:val="00E64A4C"/>
    <w:rsid w:val="00E761A3"/>
    <w:rsid w:val="00E8511D"/>
    <w:rsid w:val="00E85C3A"/>
    <w:rsid w:val="00E8782F"/>
    <w:rsid w:val="00E90601"/>
    <w:rsid w:val="00E90E13"/>
    <w:rsid w:val="00E957D9"/>
    <w:rsid w:val="00E95B71"/>
    <w:rsid w:val="00E978F8"/>
    <w:rsid w:val="00EA7B6B"/>
    <w:rsid w:val="00EB10F8"/>
    <w:rsid w:val="00EC0C96"/>
    <w:rsid w:val="00EC3D47"/>
    <w:rsid w:val="00EC6887"/>
    <w:rsid w:val="00EC7650"/>
    <w:rsid w:val="00ED12BE"/>
    <w:rsid w:val="00ED14A6"/>
    <w:rsid w:val="00ED61C9"/>
    <w:rsid w:val="00EE4B88"/>
    <w:rsid w:val="00EF1403"/>
    <w:rsid w:val="00EF6D59"/>
    <w:rsid w:val="00F00237"/>
    <w:rsid w:val="00F02278"/>
    <w:rsid w:val="00F0326E"/>
    <w:rsid w:val="00F10FCE"/>
    <w:rsid w:val="00F13BC7"/>
    <w:rsid w:val="00F14FD4"/>
    <w:rsid w:val="00F15886"/>
    <w:rsid w:val="00F163A9"/>
    <w:rsid w:val="00F2048D"/>
    <w:rsid w:val="00F2061C"/>
    <w:rsid w:val="00F2339F"/>
    <w:rsid w:val="00F24857"/>
    <w:rsid w:val="00F258D4"/>
    <w:rsid w:val="00F25E28"/>
    <w:rsid w:val="00F26277"/>
    <w:rsid w:val="00F26EFF"/>
    <w:rsid w:val="00F3176B"/>
    <w:rsid w:val="00F32B5A"/>
    <w:rsid w:val="00F33338"/>
    <w:rsid w:val="00F33BAF"/>
    <w:rsid w:val="00F360D0"/>
    <w:rsid w:val="00F426B2"/>
    <w:rsid w:val="00F43E55"/>
    <w:rsid w:val="00F478A5"/>
    <w:rsid w:val="00F60C35"/>
    <w:rsid w:val="00F61A3A"/>
    <w:rsid w:val="00F65206"/>
    <w:rsid w:val="00F67D38"/>
    <w:rsid w:val="00F711A7"/>
    <w:rsid w:val="00F714A3"/>
    <w:rsid w:val="00F71727"/>
    <w:rsid w:val="00F741DA"/>
    <w:rsid w:val="00F74E17"/>
    <w:rsid w:val="00F76573"/>
    <w:rsid w:val="00F76876"/>
    <w:rsid w:val="00F87972"/>
    <w:rsid w:val="00F969E2"/>
    <w:rsid w:val="00FA167A"/>
    <w:rsid w:val="00FA3BA8"/>
    <w:rsid w:val="00FA639E"/>
    <w:rsid w:val="00FB1435"/>
    <w:rsid w:val="00FB3597"/>
    <w:rsid w:val="00FB407A"/>
    <w:rsid w:val="00FB469B"/>
    <w:rsid w:val="00FC681A"/>
    <w:rsid w:val="00FD2533"/>
    <w:rsid w:val="00FD366A"/>
    <w:rsid w:val="00FD6523"/>
    <w:rsid w:val="00FD66C7"/>
    <w:rsid w:val="00FE2CBD"/>
    <w:rsid w:val="00FE3972"/>
    <w:rsid w:val="00FE397F"/>
    <w:rsid w:val="00FE3CBA"/>
    <w:rsid w:val="00FF54D7"/>
    <w:rsid w:val="00FF617F"/>
    <w:rsid w:val="00FF6396"/>
    <w:rsid w:val="00FF73F4"/>
    <w:rsid w:val="1D7CDC07"/>
    <w:rsid w:val="213D0C15"/>
    <w:rsid w:val="23C4BA1B"/>
    <w:rsid w:val="307A436A"/>
    <w:rsid w:val="53A6A5B6"/>
    <w:rsid w:val="5DEEAC0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B8F6AA"/>
  <w15:docId w15:val="{9B4DC511-A65A-40B9-8F8C-EF70C8FE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35C70"/>
    <w:rPr>
      <w:rFonts w:ascii="Verdana" w:hAnsi="Verdana" w:cs="Arial"/>
      <w:color w:val="000000" w:themeColor="text1"/>
      <w:sz w:val="20"/>
      <w:szCs w:val="20"/>
    </w:rPr>
  </w:style>
  <w:style w:type="paragraph" w:styleId="Heading1">
    <w:name w:val="heading 1"/>
    <w:basedOn w:val="Normal"/>
    <w:next w:val="Normal"/>
    <w:link w:val="Heading1Char"/>
    <w:autoRedefine/>
    <w:uiPriority w:val="9"/>
    <w:qFormat/>
    <w:rsid w:val="00C35863"/>
    <w:pPr>
      <w:numPr>
        <w:numId w:val="4"/>
      </w:numPr>
      <w:pBdr>
        <w:bottom w:val="single" w:sz="4" w:space="1" w:color="E6005B"/>
      </w:pBdr>
      <w:spacing w:before="400"/>
      <w:ind w:left="567" w:hanging="567"/>
      <w:outlineLvl w:val="0"/>
    </w:pPr>
    <w:rPr>
      <w:b/>
      <w:sz w:val="36"/>
      <w:szCs w:val="32"/>
    </w:rPr>
  </w:style>
  <w:style w:type="paragraph" w:styleId="Heading2">
    <w:name w:val="heading 2"/>
    <w:basedOn w:val="Normal"/>
    <w:next w:val="Normal"/>
    <w:link w:val="Heading2Char"/>
    <w:autoRedefine/>
    <w:uiPriority w:val="9"/>
    <w:unhideWhenUsed/>
    <w:qFormat/>
    <w:rsid w:val="00E04DE7"/>
    <w:pPr>
      <w:spacing w:before="300" w:after="100"/>
      <w:ind w:left="-284"/>
      <w:outlineLvl w:val="1"/>
    </w:pPr>
    <w:rPr>
      <w:b/>
      <w:bCs/>
      <w:color w:val="E6005B"/>
      <w:sz w:val="24"/>
      <w:szCs w:val="24"/>
    </w:rPr>
  </w:style>
  <w:style w:type="paragraph" w:styleId="Heading3">
    <w:name w:val="heading 3"/>
    <w:basedOn w:val="Normal"/>
    <w:next w:val="Normal"/>
    <w:link w:val="Heading3Char"/>
    <w:autoRedefine/>
    <w:uiPriority w:val="9"/>
    <w:semiHidden/>
    <w:unhideWhenUsed/>
    <w:rsid w:val="00533C7F"/>
    <w:pPr>
      <w:keepNext/>
      <w:keepLines/>
      <w:spacing w:before="40" w:after="0"/>
      <w:outlineLvl w:val="2"/>
    </w:pPr>
    <w:rPr>
      <w:rFonts w:asciiTheme="majorHAnsi" w:eastAsiaTheme="majorEastAsia" w:hAnsiTheme="majorHAnsi" w:cstheme="majorBidi"/>
      <w:color w:val="72002D"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rsid w:val="006833F4"/>
    <w:pPr>
      <w:ind w:left="720"/>
      <w:contextualSpacing/>
    </w:pPr>
  </w:style>
  <w:style w:type="character" w:styleId="Hyperlink">
    <w:name w:val="Hyperlink"/>
    <w:basedOn w:val="DefaultParagraphFont"/>
    <w:uiPriority w:val="99"/>
    <w:unhideWhenUsed/>
    <w:rsid w:val="00FF73F4"/>
    <w:rPr>
      <w:color w:val="005B94" w:themeColor="hyperlink"/>
      <w:u w:val="single"/>
    </w:rPr>
  </w:style>
  <w:style w:type="paragraph" w:styleId="BalloonText">
    <w:name w:val="Balloon Text"/>
    <w:basedOn w:val="Normal"/>
    <w:link w:val="BalloonTextChar"/>
    <w:uiPriority w:val="99"/>
    <w:semiHidden/>
    <w:unhideWhenUsed/>
    <w:rsid w:val="0072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222"/>
    <w:rPr>
      <w:rFonts w:ascii="Tahoma" w:hAnsi="Tahoma" w:cs="Tahoma"/>
      <w:sz w:val="16"/>
      <w:szCs w:val="16"/>
    </w:rPr>
  </w:style>
  <w:style w:type="character" w:styleId="CommentReference">
    <w:name w:val="annotation reference"/>
    <w:basedOn w:val="DefaultParagraphFont"/>
    <w:uiPriority w:val="99"/>
    <w:semiHidden/>
    <w:unhideWhenUsed/>
    <w:rsid w:val="005262F6"/>
    <w:rPr>
      <w:sz w:val="16"/>
      <w:szCs w:val="16"/>
    </w:rPr>
  </w:style>
  <w:style w:type="paragraph" w:styleId="CommentText">
    <w:name w:val="annotation text"/>
    <w:basedOn w:val="Normal"/>
    <w:link w:val="CommentTextChar"/>
    <w:uiPriority w:val="99"/>
    <w:unhideWhenUsed/>
    <w:rsid w:val="005262F6"/>
    <w:pPr>
      <w:spacing w:line="240" w:lineRule="auto"/>
    </w:pPr>
  </w:style>
  <w:style w:type="character" w:customStyle="1" w:styleId="CommentTextChar">
    <w:name w:val="Comment Text Char"/>
    <w:basedOn w:val="DefaultParagraphFont"/>
    <w:link w:val="CommentText"/>
    <w:uiPriority w:val="99"/>
    <w:rsid w:val="005262F6"/>
    <w:rPr>
      <w:sz w:val="20"/>
      <w:szCs w:val="20"/>
    </w:rPr>
  </w:style>
  <w:style w:type="paragraph" w:styleId="CommentSubject">
    <w:name w:val="annotation subject"/>
    <w:basedOn w:val="CommentText"/>
    <w:next w:val="CommentText"/>
    <w:link w:val="CommentSubjectChar"/>
    <w:uiPriority w:val="99"/>
    <w:semiHidden/>
    <w:unhideWhenUsed/>
    <w:rsid w:val="005262F6"/>
    <w:rPr>
      <w:b/>
      <w:bCs/>
    </w:rPr>
  </w:style>
  <w:style w:type="character" w:customStyle="1" w:styleId="CommentSubjectChar">
    <w:name w:val="Comment Subject Char"/>
    <w:basedOn w:val="CommentTextChar"/>
    <w:link w:val="CommentSubject"/>
    <w:uiPriority w:val="99"/>
    <w:semiHidden/>
    <w:rsid w:val="005262F6"/>
    <w:rPr>
      <w:b/>
      <w:bCs/>
      <w:sz w:val="20"/>
      <w:szCs w:val="20"/>
    </w:rPr>
  </w:style>
  <w:style w:type="table" w:styleId="TableGrid">
    <w:name w:val="Table Grid"/>
    <w:basedOn w:val="TableNormal"/>
    <w:uiPriority w:val="59"/>
    <w:rsid w:val="00526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2E8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2E85"/>
  </w:style>
  <w:style w:type="paragraph" w:styleId="Footer">
    <w:name w:val="footer"/>
    <w:basedOn w:val="Normal"/>
    <w:link w:val="FooterChar"/>
    <w:uiPriority w:val="99"/>
    <w:unhideWhenUsed/>
    <w:rsid w:val="00182E8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2E85"/>
  </w:style>
  <w:style w:type="paragraph" w:styleId="Revision">
    <w:name w:val="Revision"/>
    <w:hidden/>
    <w:uiPriority w:val="99"/>
    <w:semiHidden/>
    <w:rsid w:val="004257EE"/>
    <w:pPr>
      <w:spacing w:after="0" w:line="240" w:lineRule="auto"/>
    </w:pPr>
  </w:style>
  <w:style w:type="character" w:customStyle="1" w:styleId="Heading1Char">
    <w:name w:val="Heading 1 Char"/>
    <w:basedOn w:val="DefaultParagraphFont"/>
    <w:link w:val="Heading1"/>
    <w:uiPriority w:val="9"/>
    <w:rsid w:val="00C35863"/>
    <w:rPr>
      <w:rFonts w:ascii="Verdana" w:hAnsi="Verdana" w:cs="Arial"/>
      <w:b/>
      <w:color w:val="000000" w:themeColor="text1"/>
      <w:sz w:val="36"/>
      <w:szCs w:val="32"/>
    </w:rPr>
  </w:style>
  <w:style w:type="character" w:customStyle="1" w:styleId="Heading2Char">
    <w:name w:val="Heading 2 Char"/>
    <w:basedOn w:val="DefaultParagraphFont"/>
    <w:link w:val="Heading2"/>
    <w:uiPriority w:val="9"/>
    <w:rsid w:val="00E04DE7"/>
    <w:rPr>
      <w:rFonts w:ascii="Verdana" w:hAnsi="Verdana" w:cs="Arial"/>
      <w:b/>
      <w:bCs/>
      <w:color w:val="E6005B"/>
      <w:sz w:val="24"/>
      <w:szCs w:val="24"/>
    </w:rPr>
  </w:style>
  <w:style w:type="character" w:styleId="FollowedHyperlink">
    <w:name w:val="FollowedHyperlink"/>
    <w:basedOn w:val="DefaultParagraphFont"/>
    <w:uiPriority w:val="99"/>
    <w:semiHidden/>
    <w:unhideWhenUsed/>
    <w:rsid w:val="00786808"/>
    <w:rPr>
      <w:color w:val="821D69" w:themeColor="followedHyperlink"/>
      <w:u w:val="single"/>
    </w:rPr>
  </w:style>
  <w:style w:type="character" w:styleId="Emphasis">
    <w:name w:val="Emphasis"/>
    <w:basedOn w:val="DefaultParagraphFont"/>
    <w:uiPriority w:val="20"/>
    <w:rsid w:val="00533C7F"/>
    <w:rPr>
      <w:rFonts w:ascii="Helvetica" w:hAnsi="Helvetica"/>
      <w:i/>
      <w:iCs/>
    </w:rPr>
  </w:style>
  <w:style w:type="character" w:customStyle="1" w:styleId="apple-converted-space">
    <w:name w:val="apple-converted-space"/>
    <w:basedOn w:val="DefaultParagraphFont"/>
    <w:rsid w:val="00A50EA2"/>
  </w:style>
  <w:style w:type="paragraph" w:customStyle="1" w:styleId="Default">
    <w:name w:val="Default"/>
    <w:rsid w:val="00566831"/>
    <w:pPr>
      <w:autoSpaceDE w:val="0"/>
      <w:autoSpaceDN w:val="0"/>
      <w:adjustRightInd w:val="0"/>
      <w:spacing w:after="0" w:line="240" w:lineRule="auto"/>
    </w:pPr>
    <w:rPr>
      <w:rFonts w:ascii="Verdana" w:hAnsi="Verdana" w:cs="Verdana"/>
      <w:color w:val="000000"/>
      <w:sz w:val="24"/>
      <w:szCs w:val="24"/>
      <w:lang w:val="en-US"/>
    </w:rPr>
  </w:style>
  <w:style w:type="paragraph" w:styleId="Subtitle">
    <w:name w:val="Subtitle"/>
    <w:basedOn w:val="Normal"/>
    <w:next w:val="Normal"/>
    <w:link w:val="SubtitleChar"/>
    <w:autoRedefine/>
    <w:uiPriority w:val="11"/>
    <w:rsid w:val="00B93D29"/>
    <w:pPr>
      <w:framePr w:hSpace="180" w:wrap="around" w:vAnchor="text" w:hAnchor="margin" w:y="2118"/>
      <w:spacing w:after="480" w:line="240" w:lineRule="auto"/>
      <w:suppressOverlap/>
    </w:pPr>
    <w:rPr>
      <w:b/>
      <w:sz w:val="36"/>
      <w:szCs w:val="32"/>
    </w:rPr>
  </w:style>
  <w:style w:type="character" w:customStyle="1" w:styleId="SubtitleChar">
    <w:name w:val="Subtitle Char"/>
    <w:basedOn w:val="DefaultParagraphFont"/>
    <w:link w:val="Subtitle"/>
    <w:uiPriority w:val="11"/>
    <w:rsid w:val="00B93D29"/>
    <w:rPr>
      <w:rFonts w:ascii="Verdana" w:hAnsi="Verdana" w:cs="Arial"/>
      <w:b/>
      <w:color w:val="000000" w:themeColor="text1"/>
      <w:sz w:val="36"/>
      <w:szCs w:val="32"/>
    </w:rPr>
  </w:style>
  <w:style w:type="paragraph" w:styleId="Title">
    <w:name w:val="Title"/>
    <w:basedOn w:val="Normal"/>
    <w:next w:val="Normal"/>
    <w:link w:val="TitleChar"/>
    <w:autoRedefine/>
    <w:uiPriority w:val="10"/>
    <w:rsid w:val="00B27975"/>
    <w:pPr>
      <w:framePr w:hSpace="180" w:wrap="around" w:vAnchor="text" w:hAnchor="margin" w:y="2118"/>
      <w:spacing w:after="0" w:line="240" w:lineRule="auto"/>
      <w:suppressOverlap/>
    </w:pPr>
    <w:rPr>
      <w:b/>
      <w:bCs/>
      <w:color w:val="E6005B"/>
      <w:sz w:val="60"/>
      <w:szCs w:val="52"/>
    </w:rPr>
  </w:style>
  <w:style w:type="character" w:customStyle="1" w:styleId="TitleChar">
    <w:name w:val="Title Char"/>
    <w:basedOn w:val="DefaultParagraphFont"/>
    <w:link w:val="Title"/>
    <w:uiPriority w:val="10"/>
    <w:rsid w:val="00B27975"/>
    <w:rPr>
      <w:rFonts w:ascii="Helvetica" w:hAnsi="Helvetica" w:cs="Arial"/>
      <w:b/>
      <w:bCs/>
      <w:color w:val="E6005B"/>
      <w:sz w:val="60"/>
      <w:szCs w:val="52"/>
    </w:rPr>
  </w:style>
  <w:style w:type="paragraph" w:styleId="NoSpacing">
    <w:name w:val="No Spacing"/>
    <w:link w:val="NoSpacingChar"/>
    <w:autoRedefine/>
    <w:uiPriority w:val="1"/>
    <w:rsid w:val="00533C7F"/>
    <w:pPr>
      <w:spacing w:after="0" w:line="240" w:lineRule="auto"/>
    </w:pPr>
    <w:rPr>
      <w:rFonts w:ascii="Helvetica" w:hAnsi="Helvetica" w:cs="Arial"/>
      <w:color w:val="000000" w:themeColor="text1"/>
    </w:rPr>
  </w:style>
  <w:style w:type="character" w:customStyle="1" w:styleId="Heading3Char">
    <w:name w:val="Heading 3 Char"/>
    <w:basedOn w:val="DefaultParagraphFont"/>
    <w:link w:val="Heading3"/>
    <w:uiPriority w:val="9"/>
    <w:semiHidden/>
    <w:rsid w:val="00533C7F"/>
    <w:rPr>
      <w:rFonts w:asciiTheme="majorHAnsi" w:eastAsiaTheme="majorEastAsia" w:hAnsiTheme="majorHAnsi" w:cstheme="majorBidi"/>
      <w:color w:val="72002D" w:themeColor="accent1" w:themeShade="7F"/>
      <w:sz w:val="24"/>
      <w:szCs w:val="24"/>
    </w:rPr>
  </w:style>
  <w:style w:type="character" w:styleId="SubtleEmphasis">
    <w:name w:val="Subtle Emphasis"/>
    <w:basedOn w:val="DefaultParagraphFont"/>
    <w:uiPriority w:val="19"/>
    <w:rsid w:val="00533C7F"/>
    <w:rPr>
      <w:rFonts w:ascii="Helvetica" w:hAnsi="Helvetica"/>
      <w:i/>
      <w:iCs/>
      <w:color w:val="404040" w:themeColor="text1" w:themeTint="BF"/>
    </w:rPr>
  </w:style>
  <w:style w:type="character" w:styleId="IntenseEmphasis">
    <w:name w:val="Intense Emphasis"/>
    <w:basedOn w:val="DefaultParagraphFont"/>
    <w:uiPriority w:val="21"/>
    <w:rsid w:val="00533C7F"/>
    <w:rPr>
      <w:rFonts w:ascii="Helvetica" w:hAnsi="Helvetica"/>
      <w:i/>
      <w:iCs/>
      <w:color w:val="E6005B"/>
    </w:rPr>
  </w:style>
  <w:style w:type="character" w:styleId="Strong">
    <w:name w:val="Strong"/>
    <w:basedOn w:val="DefaultParagraphFont"/>
    <w:uiPriority w:val="22"/>
    <w:rsid w:val="00533C7F"/>
    <w:rPr>
      <w:rFonts w:ascii="Helvetica" w:hAnsi="Helvetica"/>
      <w:b/>
      <w:bCs/>
    </w:rPr>
  </w:style>
  <w:style w:type="paragraph" w:styleId="Quote">
    <w:name w:val="Quote"/>
    <w:basedOn w:val="Normal"/>
    <w:next w:val="Normal"/>
    <w:link w:val="QuoteChar"/>
    <w:autoRedefine/>
    <w:uiPriority w:val="29"/>
    <w:rsid w:val="00533C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33C7F"/>
    <w:rPr>
      <w:rFonts w:ascii="Helvetica" w:hAnsi="Helvetica" w:cs="Arial"/>
      <w:i/>
      <w:iCs/>
      <w:color w:val="404040" w:themeColor="text1" w:themeTint="BF"/>
    </w:rPr>
  </w:style>
  <w:style w:type="paragraph" w:styleId="IntenseQuote">
    <w:name w:val="Intense Quote"/>
    <w:basedOn w:val="Normal"/>
    <w:next w:val="Normal"/>
    <w:link w:val="IntenseQuoteChar"/>
    <w:autoRedefine/>
    <w:uiPriority w:val="30"/>
    <w:rsid w:val="00533C7F"/>
    <w:pPr>
      <w:pBdr>
        <w:top w:val="single" w:sz="4" w:space="10" w:color="E5005B" w:themeColor="accent1"/>
        <w:bottom w:val="single" w:sz="4" w:space="10" w:color="E5005B" w:themeColor="accent1"/>
      </w:pBdr>
      <w:spacing w:before="360" w:after="360"/>
      <w:ind w:left="864" w:right="864"/>
      <w:jc w:val="center"/>
    </w:pPr>
    <w:rPr>
      <w:i/>
      <w:iCs/>
      <w:color w:val="E6005B"/>
    </w:rPr>
  </w:style>
  <w:style w:type="character" w:customStyle="1" w:styleId="IntenseQuoteChar">
    <w:name w:val="Intense Quote Char"/>
    <w:basedOn w:val="DefaultParagraphFont"/>
    <w:link w:val="IntenseQuote"/>
    <w:uiPriority w:val="30"/>
    <w:rsid w:val="00533C7F"/>
    <w:rPr>
      <w:rFonts w:ascii="Helvetica" w:hAnsi="Helvetica" w:cs="Arial"/>
      <w:i/>
      <w:iCs/>
      <w:color w:val="E6005B"/>
    </w:rPr>
  </w:style>
  <w:style w:type="character" w:styleId="SubtleReference">
    <w:name w:val="Subtle Reference"/>
    <w:basedOn w:val="DefaultParagraphFont"/>
    <w:uiPriority w:val="31"/>
    <w:rsid w:val="006833F4"/>
    <w:rPr>
      <w:rFonts w:ascii="Helvetica" w:hAnsi="Helvetica"/>
      <w:smallCaps/>
      <w:color w:val="5A5A5A" w:themeColor="text1" w:themeTint="A5"/>
    </w:rPr>
  </w:style>
  <w:style w:type="character" w:styleId="IntenseReference">
    <w:name w:val="Intense Reference"/>
    <w:basedOn w:val="DefaultParagraphFont"/>
    <w:uiPriority w:val="32"/>
    <w:rsid w:val="006833F4"/>
    <w:rPr>
      <w:rFonts w:ascii="Helvetica" w:hAnsi="Helvetica"/>
      <w:b/>
      <w:bCs/>
      <w:smallCaps/>
      <w:color w:val="E5005B" w:themeColor="accent1"/>
      <w:spacing w:val="5"/>
    </w:rPr>
  </w:style>
  <w:style w:type="character" w:styleId="BookTitle">
    <w:name w:val="Book Title"/>
    <w:basedOn w:val="DefaultParagraphFont"/>
    <w:uiPriority w:val="33"/>
    <w:rsid w:val="006833F4"/>
    <w:rPr>
      <w:rFonts w:ascii="Helvetica" w:hAnsi="Helvetica"/>
      <w:b/>
      <w:bCs/>
      <w:i/>
      <w:iCs/>
      <w:spacing w:val="5"/>
    </w:rPr>
  </w:style>
  <w:style w:type="table" w:styleId="GridTable4">
    <w:name w:val="Grid Table 4"/>
    <w:basedOn w:val="TableNormal"/>
    <w:uiPriority w:val="49"/>
    <w:rsid w:val="006833F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insideV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insideV w:val="nil"/>
        </w:tcBorders>
        <w:shd w:val="clear" w:color="auto" w:fill="E5005B" w:themeFill="accent1"/>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GridTable4-Accent2">
    <w:name w:val="Grid Table 4 Accent 2"/>
    <w:aliases w:val="NTU Table Style"/>
    <w:basedOn w:val="TableNormal"/>
    <w:uiPriority w:val="49"/>
    <w:rsid w:val="00281CC4"/>
    <w:pPr>
      <w:spacing w:after="0" w:line="240" w:lineRule="auto"/>
    </w:pPr>
    <w:tblPr>
      <w:tblStyleRowBandSize w:val="1"/>
      <w:tblStyleColBandSize w:val="1"/>
      <w:tblBorders>
        <w:top w:val="single" w:sz="6" w:space="0" w:color="E6005B"/>
        <w:left w:val="single" w:sz="6" w:space="0" w:color="E6005B"/>
        <w:bottom w:val="single" w:sz="6" w:space="0" w:color="E6005B"/>
        <w:right w:val="single" w:sz="6" w:space="0" w:color="E6005B"/>
        <w:insideV w:val="single" w:sz="6" w:space="0" w:color="E6005B"/>
      </w:tblBorders>
    </w:tblPr>
    <w:tcPr>
      <w:shd w:val="clear" w:color="auto" w:fill="F2F2F2" w:themeFill="background1" w:themeFillShade="F2"/>
    </w:tcPr>
    <w:tblStylePr w:type="firstRow">
      <w:rPr>
        <w:rFonts w:ascii="Helvetica" w:hAnsi="Helvetica"/>
        <w:b/>
        <w:bCs/>
        <w:color w:val="FFFFFF" w:themeColor="background1"/>
      </w:rPr>
      <w:tblPr/>
      <w:tcPr>
        <w:shd w:val="clear" w:color="auto" w:fill="E6005B"/>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D9D9D9" w:themeFill="background1" w:themeFillShade="D9"/>
      </w:tcPr>
    </w:tblStylePr>
  </w:style>
  <w:style w:type="table" w:styleId="GridTable5Dark">
    <w:name w:val="Grid Table 5 Dark"/>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6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005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005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005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005B" w:themeFill="accent1"/>
      </w:tcPr>
    </w:tblStylePr>
    <w:tblStylePr w:type="band1Vert">
      <w:tblPr/>
      <w:tcPr>
        <w:shd w:val="clear" w:color="auto" w:fill="FF8EBA" w:themeFill="accent1" w:themeFillTint="66"/>
      </w:tcPr>
    </w:tblStylePr>
    <w:tblStylePr w:type="band1Horz">
      <w:tblPr/>
      <w:tcPr>
        <w:shd w:val="clear" w:color="auto" w:fill="FF8EBA" w:themeFill="accent1" w:themeFillTint="66"/>
      </w:tcPr>
    </w:tblStylePr>
  </w:style>
  <w:style w:type="table" w:styleId="GridTable5Dark-Accent2">
    <w:name w:val="Grid Table 5 Dark Accent 2"/>
    <w:basedOn w:val="TableNormal"/>
    <w:uiPriority w:val="50"/>
    <w:rsid w:val="006833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BAD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043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043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043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043D" w:themeFill="accent2"/>
      </w:tcPr>
    </w:tblStylePr>
    <w:tblStylePr w:type="band1Vert">
      <w:tblPr/>
      <w:tcPr>
        <w:shd w:val="clear" w:color="auto" w:fill="FB76A8" w:themeFill="accent2" w:themeFillTint="66"/>
      </w:tcPr>
    </w:tblStylePr>
    <w:tblStylePr w:type="band1Horz">
      <w:tblPr/>
      <w:tcPr>
        <w:shd w:val="clear" w:color="auto" w:fill="FB76A8" w:themeFill="accent2" w:themeFillTint="66"/>
      </w:tcPr>
    </w:tblStylePr>
  </w:style>
  <w:style w:type="table" w:styleId="ListTable3-Accent1">
    <w:name w:val="List Table 3 Accent 1"/>
    <w:basedOn w:val="TableNormal"/>
    <w:uiPriority w:val="48"/>
    <w:rsid w:val="006833F4"/>
    <w:pPr>
      <w:spacing w:after="0" w:line="240" w:lineRule="auto"/>
    </w:pPr>
    <w:tblPr>
      <w:tblStyleRowBandSize w:val="1"/>
      <w:tblStyleColBandSize w:val="1"/>
      <w:tblBorders>
        <w:top w:val="single" w:sz="4" w:space="0" w:color="E5005B" w:themeColor="accent1"/>
        <w:left w:val="single" w:sz="4" w:space="0" w:color="E5005B" w:themeColor="accent1"/>
        <w:bottom w:val="single" w:sz="4" w:space="0" w:color="E5005B" w:themeColor="accent1"/>
        <w:right w:val="single" w:sz="4" w:space="0" w:color="E5005B" w:themeColor="accent1"/>
      </w:tblBorders>
    </w:tblPr>
    <w:tblStylePr w:type="firstRow">
      <w:rPr>
        <w:b/>
        <w:bCs/>
        <w:color w:val="FFFFFF" w:themeColor="background1"/>
      </w:rPr>
      <w:tblPr/>
      <w:tcPr>
        <w:shd w:val="clear" w:color="auto" w:fill="E5005B" w:themeFill="accent1"/>
      </w:tcPr>
    </w:tblStylePr>
    <w:tblStylePr w:type="lastRow">
      <w:rPr>
        <w:b/>
        <w:bCs/>
      </w:rPr>
      <w:tblPr/>
      <w:tcPr>
        <w:tcBorders>
          <w:top w:val="double" w:sz="4" w:space="0" w:color="E5005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005B" w:themeColor="accent1"/>
          <w:right w:val="single" w:sz="4" w:space="0" w:color="E5005B" w:themeColor="accent1"/>
        </w:tcBorders>
      </w:tcPr>
    </w:tblStylePr>
    <w:tblStylePr w:type="band1Horz">
      <w:tblPr/>
      <w:tcPr>
        <w:tcBorders>
          <w:top w:val="single" w:sz="4" w:space="0" w:color="E5005B" w:themeColor="accent1"/>
          <w:bottom w:val="single" w:sz="4" w:space="0" w:color="E5005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005B" w:themeColor="accent1"/>
          <w:left w:val="nil"/>
        </w:tcBorders>
      </w:tcPr>
    </w:tblStylePr>
    <w:tblStylePr w:type="swCell">
      <w:tblPr/>
      <w:tcPr>
        <w:tcBorders>
          <w:top w:val="double" w:sz="4" w:space="0" w:color="E5005B" w:themeColor="accent1"/>
          <w:right w:val="nil"/>
        </w:tcBorders>
      </w:tcPr>
    </w:tblStylePr>
  </w:style>
  <w:style w:type="table" w:styleId="ListTable4-Accent1">
    <w:name w:val="List Table 4 Accent 1"/>
    <w:basedOn w:val="TableNormal"/>
    <w:uiPriority w:val="49"/>
    <w:rsid w:val="006833F4"/>
    <w:pPr>
      <w:spacing w:after="0" w:line="240" w:lineRule="auto"/>
    </w:pPr>
    <w:tblPr>
      <w:tblStyleRowBandSize w:val="1"/>
      <w:tblStyleColBandSize w:val="1"/>
      <w:tblBorders>
        <w:top w:val="single" w:sz="4" w:space="0" w:color="FF5699" w:themeColor="accent1" w:themeTint="99"/>
        <w:left w:val="single" w:sz="4" w:space="0" w:color="FF5699" w:themeColor="accent1" w:themeTint="99"/>
        <w:bottom w:val="single" w:sz="4" w:space="0" w:color="FF5699" w:themeColor="accent1" w:themeTint="99"/>
        <w:right w:val="single" w:sz="4" w:space="0" w:color="FF5699" w:themeColor="accent1" w:themeTint="99"/>
        <w:insideH w:val="single" w:sz="4" w:space="0" w:color="FF5699" w:themeColor="accent1" w:themeTint="99"/>
      </w:tblBorders>
    </w:tblPr>
    <w:tblStylePr w:type="firstRow">
      <w:rPr>
        <w:b/>
        <w:bCs/>
        <w:color w:val="FFFFFF" w:themeColor="background1"/>
      </w:rPr>
      <w:tblPr/>
      <w:tcPr>
        <w:tcBorders>
          <w:top w:val="single" w:sz="4" w:space="0" w:color="E5005B" w:themeColor="accent1"/>
          <w:left w:val="single" w:sz="4" w:space="0" w:color="E5005B" w:themeColor="accent1"/>
          <w:bottom w:val="single" w:sz="4" w:space="0" w:color="E5005B" w:themeColor="accent1"/>
          <w:right w:val="single" w:sz="4" w:space="0" w:color="E5005B" w:themeColor="accent1"/>
          <w:insideH w:val="nil"/>
        </w:tcBorders>
        <w:shd w:val="clear" w:color="auto" w:fill="E5005B" w:themeFill="accent1"/>
      </w:tcPr>
    </w:tblStylePr>
    <w:tblStylePr w:type="lastRow">
      <w:rPr>
        <w:b/>
        <w:bCs/>
      </w:rPr>
      <w:tblPr/>
      <w:tcPr>
        <w:tcBorders>
          <w:top w:val="double" w:sz="4" w:space="0" w:color="FF5699" w:themeColor="accent1" w:themeTint="99"/>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3-Accent6">
    <w:name w:val="List Table 3 Accent 6"/>
    <w:basedOn w:val="TableNormal"/>
    <w:uiPriority w:val="48"/>
    <w:rsid w:val="006833F4"/>
    <w:pPr>
      <w:spacing w:after="0" w:line="240" w:lineRule="auto"/>
    </w:pPr>
    <w:tblPr>
      <w:tblStyleRowBandSize w:val="1"/>
      <w:tblStyleColBandSize w:val="1"/>
      <w:tblBorders>
        <w:top w:val="single" w:sz="4" w:space="0" w:color="C7007F" w:themeColor="accent6"/>
        <w:left w:val="single" w:sz="4" w:space="0" w:color="C7007F" w:themeColor="accent6"/>
        <w:bottom w:val="single" w:sz="4" w:space="0" w:color="C7007F" w:themeColor="accent6"/>
        <w:right w:val="single" w:sz="4" w:space="0" w:color="C7007F" w:themeColor="accent6"/>
      </w:tblBorders>
    </w:tblPr>
    <w:tblStylePr w:type="firstRow">
      <w:rPr>
        <w:b/>
        <w:bCs/>
        <w:color w:val="FFFFFF" w:themeColor="background1"/>
      </w:rPr>
      <w:tblPr/>
      <w:tcPr>
        <w:shd w:val="clear" w:color="auto" w:fill="C7007F" w:themeFill="accent6"/>
      </w:tcPr>
    </w:tblStylePr>
    <w:tblStylePr w:type="lastRow">
      <w:rPr>
        <w:b/>
        <w:bCs/>
      </w:rPr>
      <w:tblPr/>
      <w:tcPr>
        <w:tcBorders>
          <w:top w:val="double" w:sz="4" w:space="0" w:color="C7007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007F" w:themeColor="accent6"/>
          <w:right w:val="single" w:sz="4" w:space="0" w:color="C7007F" w:themeColor="accent6"/>
        </w:tcBorders>
      </w:tcPr>
    </w:tblStylePr>
    <w:tblStylePr w:type="band1Horz">
      <w:tblPr/>
      <w:tcPr>
        <w:tcBorders>
          <w:top w:val="single" w:sz="4" w:space="0" w:color="C7007F" w:themeColor="accent6"/>
          <w:bottom w:val="single" w:sz="4" w:space="0" w:color="C7007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007F" w:themeColor="accent6"/>
          <w:left w:val="nil"/>
        </w:tcBorders>
      </w:tcPr>
    </w:tblStylePr>
    <w:tblStylePr w:type="swCell">
      <w:tblPr/>
      <w:tcPr>
        <w:tcBorders>
          <w:top w:val="double" w:sz="4" w:space="0" w:color="C7007F" w:themeColor="accent6"/>
          <w:right w:val="nil"/>
        </w:tcBorders>
      </w:tcPr>
    </w:tblStylePr>
  </w:style>
  <w:style w:type="table" w:styleId="ListTable4-Accent6">
    <w:name w:val="List Table 4 Accent 6"/>
    <w:basedOn w:val="TableNormal"/>
    <w:uiPriority w:val="49"/>
    <w:rsid w:val="006833F4"/>
    <w:pPr>
      <w:spacing w:after="0" w:line="240" w:lineRule="auto"/>
    </w:pPr>
    <w:tblPr>
      <w:tblStyleRowBandSize w:val="1"/>
      <w:tblStyleColBandSize w:val="1"/>
      <w:tblBorders>
        <w:top w:val="single" w:sz="4" w:space="0" w:color="FF44BA" w:themeColor="accent6" w:themeTint="99"/>
        <w:left w:val="single" w:sz="4" w:space="0" w:color="FF44BA" w:themeColor="accent6" w:themeTint="99"/>
        <w:bottom w:val="single" w:sz="4" w:space="0" w:color="FF44BA" w:themeColor="accent6" w:themeTint="99"/>
        <w:right w:val="single" w:sz="4" w:space="0" w:color="FF44BA" w:themeColor="accent6" w:themeTint="99"/>
        <w:insideH w:val="single" w:sz="4" w:space="0" w:color="FF44BA" w:themeColor="accent6" w:themeTint="99"/>
      </w:tblBorders>
    </w:tblPr>
    <w:tblStylePr w:type="firstRow">
      <w:rPr>
        <w:b/>
        <w:bCs/>
        <w:color w:val="FFFFFF" w:themeColor="background1"/>
      </w:rPr>
      <w:tblPr/>
      <w:tcPr>
        <w:tcBorders>
          <w:top w:val="single" w:sz="4" w:space="0" w:color="C7007F" w:themeColor="accent6"/>
          <w:left w:val="single" w:sz="4" w:space="0" w:color="C7007F" w:themeColor="accent6"/>
          <w:bottom w:val="single" w:sz="4" w:space="0" w:color="C7007F" w:themeColor="accent6"/>
          <w:right w:val="single" w:sz="4" w:space="0" w:color="C7007F" w:themeColor="accent6"/>
          <w:insideH w:val="nil"/>
        </w:tcBorders>
        <w:shd w:val="clear" w:color="auto" w:fill="C7007F" w:themeFill="accent6"/>
      </w:tcPr>
    </w:tblStylePr>
    <w:tblStylePr w:type="lastRow">
      <w:rPr>
        <w:b/>
        <w:bCs/>
      </w:rPr>
      <w:tblPr/>
      <w:tcPr>
        <w:tcBorders>
          <w:top w:val="double" w:sz="4" w:space="0" w:color="FF44BA" w:themeColor="accent6" w:themeTint="99"/>
        </w:tcBorders>
      </w:tcPr>
    </w:tblStylePr>
    <w:tblStylePr w:type="firstCol">
      <w:rPr>
        <w:b/>
        <w:bCs/>
      </w:rPr>
    </w:tblStylePr>
    <w:tblStylePr w:type="lastCol">
      <w:rPr>
        <w:b/>
        <w:bCs/>
      </w:rPr>
    </w:tblStylePr>
    <w:tblStylePr w:type="band1Vert">
      <w:tblPr/>
      <w:tcPr>
        <w:shd w:val="clear" w:color="auto" w:fill="FFC0E8" w:themeFill="accent6" w:themeFillTint="33"/>
      </w:tcPr>
    </w:tblStylePr>
    <w:tblStylePr w:type="band1Horz">
      <w:tblPr/>
      <w:tcPr>
        <w:shd w:val="clear" w:color="auto" w:fill="FFC0E8" w:themeFill="accent6" w:themeFillTint="33"/>
      </w:tcPr>
    </w:tblStylePr>
  </w:style>
  <w:style w:type="table" w:styleId="ListTable5Dark-Accent1">
    <w:name w:val="List Table 5 Dark Accent 1"/>
    <w:basedOn w:val="TableNormal"/>
    <w:uiPriority w:val="50"/>
    <w:rsid w:val="006833F4"/>
    <w:pPr>
      <w:spacing w:after="0" w:line="240" w:lineRule="auto"/>
    </w:pPr>
    <w:rPr>
      <w:color w:val="FFFFFF" w:themeColor="background1"/>
    </w:rPr>
    <w:tblPr>
      <w:tblStyleRowBandSize w:val="1"/>
      <w:tblStyleColBandSize w:val="1"/>
      <w:tblBorders>
        <w:top w:val="single" w:sz="24" w:space="0" w:color="E5005B" w:themeColor="accent1"/>
        <w:left w:val="single" w:sz="24" w:space="0" w:color="E5005B" w:themeColor="accent1"/>
        <w:bottom w:val="single" w:sz="24" w:space="0" w:color="E5005B" w:themeColor="accent1"/>
        <w:right w:val="single" w:sz="24" w:space="0" w:color="E5005B" w:themeColor="accent1"/>
      </w:tblBorders>
    </w:tblPr>
    <w:tcPr>
      <w:shd w:val="clear" w:color="auto" w:fill="E5005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6833F4"/>
    <w:pPr>
      <w:spacing w:after="0" w:line="240" w:lineRule="auto"/>
    </w:pPr>
    <w:rPr>
      <w:color w:val="AB0043" w:themeColor="accent1" w:themeShade="BF"/>
    </w:rPr>
    <w:tblPr>
      <w:tblStyleRowBandSize w:val="1"/>
      <w:tblStyleColBandSize w:val="1"/>
      <w:tblBorders>
        <w:top w:val="single" w:sz="4" w:space="0" w:color="E5005B" w:themeColor="accent1"/>
        <w:bottom w:val="single" w:sz="4" w:space="0" w:color="E5005B" w:themeColor="accent1"/>
      </w:tblBorders>
    </w:tblPr>
    <w:tblStylePr w:type="firstRow">
      <w:rPr>
        <w:b/>
        <w:bCs/>
      </w:rPr>
      <w:tblPr/>
      <w:tcPr>
        <w:tcBorders>
          <w:bottom w:val="single" w:sz="4" w:space="0" w:color="E5005B" w:themeColor="accent1"/>
        </w:tcBorders>
      </w:tcPr>
    </w:tblStylePr>
    <w:tblStylePr w:type="lastRow">
      <w:rPr>
        <w:b/>
        <w:bCs/>
      </w:rPr>
      <w:tblPr/>
      <w:tcPr>
        <w:tcBorders>
          <w:top w:val="double" w:sz="4" w:space="0" w:color="E5005B" w:themeColor="accent1"/>
        </w:tcBorders>
      </w:tcPr>
    </w:tblStylePr>
    <w:tblStylePr w:type="firstCol">
      <w:rPr>
        <w:b/>
        <w:bCs/>
      </w:rPr>
    </w:tblStylePr>
    <w:tblStylePr w:type="lastCol">
      <w:rPr>
        <w:b/>
        <w:bCs/>
      </w:rPr>
    </w:tblStylePr>
    <w:tblStylePr w:type="band1Vert">
      <w:tblPr/>
      <w:tcPr>
        <w:shd w:val="clear" w:color="auto" w:fill="FFC6DC" w:themeFill="accent1" w:themeFillTint="33"/>
      </w:tcPr>
    </w:tblStylePr>
    <w:tblStylePr w:type="band1Horz">
      <w:tblPr/>
      <w:tcPr>
        <w:shd w:val="clear" w:color="auto" w:fill="FFC6DC" w:themeFill="accent1" w:themeFillTint="33"/>
      </w:tcPr>
    </w:tblStylePr>
  </w:style>
  <w:style w:type="table" w:styleId="ListTable6Colorful-Accent2">
    <w:name w:val="List Table 6 Colorful Accent 2"/>
    <w:basedOn w:val="TableNormal"/>
    <w:uiPriority w:val="51"/>
    <w:rsid w:val="006833F4"/>
    <w:pPr>
      <w:spacing w:after="0" w:line="240" w:lineRule="auto"/>
    </w:pPr>
    <w:rPr>
      <w:color w:val="75032D" w:themeColor="accent2" w:themeShade="BF"/>
    </w:rPr>
    <w:tblPr>
      <w:tblStyleRowBandSize w:val="1"/>
      <w:tblStyleColBandSize w:val="1"/>
      <w:tblBorders>
        <w:top w:val="single" w:sz="4" w:space="0" w:color="9D043D" w:themeColor="accent2"/>
        <w:bottom w:val="single" w:sz="4" w:space="0" w:color="9D043D" w:themeColor="accent2"/>
      </w:tblBorders>
    </w:tblPr>
    <w:tblStylePr w:type="firstRow">
      <w:rPr>
        <w:b/>
        <w:bCs/>
      </w:rPr>
      <w:tblPr/>
      <w:tcPr>
        <w:tcBorders>
          <w:bottom w:val="single" w:sz="4" w:space="0" w:color="9D043D" w:themeColor="accent2"/>
        </w:tcBorders>
      </w:tcPr>
    </w:tblStylePr>
    <w:tblStylePr w:type="lastRow">
      <w:rPr>
        <w:b/>
        <w:bCs/>
      </w:rPr>
      <w:tblPr/>
      <w:tcPr>
        <w:tcBorders>
          <w:top w:val="double" w:sz="4" w:space="0" w:color="9D043D" w:themeColor="accent2"/>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table" w:styleId="ListTable4-Accent2">
    <w:name w:val="List Table 4 Accent 2"/>
    <w:basedOn w:val="TableNormal"/>
    <w:uiPriority w:val="49"/>
    <w:rsid w:val="00E578AA"/>
    <w:pPr>
      <w:spacing w:after="0" w:line="240" w:lineRule="auto"/>
    </w:pPr>
    <w:tblPr>
      <w:tblStyleRowBandSize w:val="1"/>
      <w:tblStyleColBandSize w:val="1"/>
      <w:tblBorders>
        <w:top w:val="single" w:sz="4" w:space="0" w:color="F9327C" w:themeColor="accent2" w:themeTint="99"/>
        <w:left w:val="single" w:sz="4" w:space="0" w:color="F9327C" w:themeColor="accent2" w:themeTint="99"/>
        <w:bottom w:val="single" w:sz="4" w:space="0" w:color="F9327C" w:themeColor="accent2" w:themeTint="99"/>
        <w:right w:val="single" w:sz="4" w:space="0" w:color="F9327C" w:themeColor="accent2" w:themeTint="99"/>
        <w:insideH w:val="single" w:sz="4" w:space="0" w:color="F9327C" w:themeColor="accent2" w:themeTint="99"/>
      </w:tblBorders>
    </w:tblPr>
    <w:tblStylePr w:type="firstRow">
      <w:rPr>
        <w:b/>
        <w:bCs/>
        <w:color w:val="FFFFFF" w:themeColor="background1"/>
      </w:rPr>
      <w:tblPr/>
      <w:tcPr>
        <w:tcBorders>
          <w:top w:val="single" w:sz="4" w:space="0" w:color="9D043D" w:themeColor="accent2"/>
          <w:left w:val="single" w:sz="4" w:space="0" w:color="9D043D" w:themeColor="accent2"/>
          <w:bottom w:val="single" w:sz="4" w:space="0" w:color="9D043D" w:themeColor="accent2"/>
          <w:right w:val="single" w:sz="4" w:space="0" w:color="9D043D" w:themeColor="accent2"/>
          <w:insideH w:val="nil"/>
        </w:tcBorders>
        <w:shd w:val="clear" w:color="auto" w:fill="9D043D" w:themeFill="accent2"/>
      </w:tcPr>
    </w:tblStylePr>
    <w:tblStylePr w:type="lastRow">
      <w:rPr>
        <w:b/>
        <w:bCs/>
      </w:rPr>
      <w:tblPr/>
      <w:tcPr>
        <w:tcBorders>
          <w:top w:val="double" w:sz="4" w:space="0" w:color="F9327C" w:themeColor="accent2" w:themeTint="99"/>
        </w:tcBorders>
      </w:tcPr>
    </w:tblStylePr>
    <w:tblStylePr w:type="firstCol">
      <w:rPr>
        <w:b/>
        <w:bCs/>
      </w:rPr>
    </w:tblStylePr>
    <w:tblStylePr w:type="lastCol">
      <w:rPr>
        <w:b/>
        <w:bCs/>
      </w:rPr>
    </w:tblStylePr>
    <w:tblStylePr w:type="band1Vert">
      <w:tblPr/>
      <w:tcPr>
        <w:shd w:val="clear" w:color="auto" w:fill="FDBAD3" w:themeFill="accent2" w:themeFillTint="33"/>
      </w:tcPr>
    </w:tblStylePr>
    <w:tblStylePr w:type="band1Horz">
      <w:tblPr/>
      <w:tcPr>
        <w:shd w:val="clear" w:color="auto" w:fill="FDBAD3" w:themeFill="accent2" w:themeFillTint="33"/>
      </w:tcPr>
    </w:tblStylePr>
  </w:style>
  <w:style w:type="paragraph" w:customStyle="1" w:styleId="BasicParagraph">
    <w:name w:val="[Basic Paragraph]"/>
    <w:basedOn w:val="Normal"/>
    <w:uiPriority w:val="99"/>
    <w:rsid w:val="00BA5965"/>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styleId="NormalWeb">
    <w:name w:val="Normal (Web)"/>
    <w:basedOn w:val="Normal"/>
    <w:uiPriority w:val="99"/>
    <w:unhideWhenUsed/>
    <w:rsid w:val="00CC369C"/>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rsid w:val="00CA2D50"/>
    <w:pPr>
      <w:keepNext/>
      <w:keepLines/>
      <w:pBdr>
        <w:bottom w:val="none" w:sz="0" w:space="0" w:color="auto"/>
      </w:pBdr>
      <w:spacing w:before="240" w:after="0" w:line="259" w:lineRule="auto"/>
      <w:outlineLvl w:val="9"/>
    </w:pPr>
    <w:rPr>
      <w:rFonts w:asciiTheme="majorHAnsi" w:eastAsiaTheme="majorEastAsia" w:hAnsiTheme="majorHAnsi" w:cstheme="majorBidi"/>
      <w:b w:val="0"/>
      <w:color w:val="AB0043" w:themeColor="accent1" w:themeShade="BF"/>
      <w:sz w:val="32"/>
      <w:lang w:val="en-US" w:eastAsia="en-US"/>
    </w:rPr>
  </w:style>
  <w:style w:type="paragraph" w:styleId="TOC1">
    <w:name w:val="toc 1"/>
    <w:basedOn w:val="Normal"/>
    <w:next w:val="Normal"/>
    <w:autoRedefine/>
    <w:uiPriority w:val="39"/>
    <w:unhideWhenUsed/>
    <w:rsid w:val="007A07A1"/>
    <w:pPr>
      <w:spacing w:after="100"/>
    </w:pPr>
  </w:style>
  <w:style w:type="paragraph" w:styleId="TOC2">
    <w:name w:val="toc 2"/>
    <w:basedOn w:val="Normal"/>
    <w:next w:val="Normal"/>
    <w:autoRedefine/>
    <w:uiPriority w:val="39"/>
    <w:unhideWhenUsed/>
    <w:rsid w:val="00CA2D50"/>
    <w:pPr>
      <w:spacing w:after="100"/>
      <w:ind w:left="200"/>
    </w:pPr>
  </w:style>
  <w:style w:type="paragraph" w:customStyle="1" w:styleId="Reqstext">
    <w:name w:val="Reqs text"/>
    <w:basedOn w:val="ListParagraph"/>
    <w:link w:val="ReqstextChar"/>
    <w:qFormat/>
    <w:rsid w:val="000C5BAD"/>
    <w:pPr>
      <w:numPr>
        <w:ilvl w:val="1"/>
        <w:numId w:val="4"/>
      </w:numPr>
      <w:spacing w:after="60" w:line="240" w:lineRule="auto"/>
      <w:contextualSpacing w:val="0"/>
    </w:pPr>
  </w:style>
  <w:style w:type="character" w:customStyle="1" w:styleId="ListParagraphChar">
    <w:name w:val="List Paragraph Char"/>
    <w:basedOn w:val="DefaultParagraphFont"/>
    <w:link w:val="ListParagraph"/>
    <w:uiPriority w:val="34"/>
    <w:rsid w:val="00B95815"/>
    <w:rPr>
      <w:rFonts w:ascii="Verdana" w:hAnsi="Verdana" w:cs="Arial"/>
      <w:color w:val="000000" w:themeColor="text1"/>
      <w:sz w:val="20"/>
      <w:szCs w:val="20"/>
    </w:rPr>
  </w:style>
  <w:style w:type="character" w:customStyle="1" w:styleId="ReqstextChar">
    <w:name w:val="Reqs text Char"/>
    <w:basedOn w:val="ListParagraphChar"/>
    <w:link w:val="Reqstext"/>
    <w:rsid w:val="000C5BAD"/>
    <w:rPr>
      <w:rFonts w:ascii="Verdana" w:hAnsi="Verdana" w:cs="Arial"/>
      <w:color w:val="000000" w:themeColor="text1"/>
      <w:sz w:val="20"/>
      <w:szCs w:val="20"/>
    </w:rPr>
  </w:style>
  <w:style w:type="paragraph" w:customStyle="1" w:styleId="bulletedreqs">
    <w:name w:val="bulleted reqs"/>
    <w:basedOn w:val="Reqstext"/>
    <w:link w:val="bulletedreqsChar"/>
    <w:qFormat/>
    <w:rsid w:val="00083F11"/>
    <w:pPr>
      <w:numPr>
        <w:ilvl w:val="0"/>
        <w:numId w:val="1"/>
      </w:numPr>
      <w:ind w:left="1434" w:hanging="357"/>
    </w:pPr>
  </w:style>
  <w:style w:type="character" w:customStyle="1" w:styleId="bulletedreqsChar">
    <w:name w:val="bulleted reqs Char"/>
    <w:basedOn w:val="ReqstextChar"/>
    <w:link w:val="bulletedreqs"/>
    <w:rsid w:val="00083F11"/>
    <w:rPr>
      <w:rFonts w:ascii="Verdana" w:hAnsi="Verdana" w:cs="Arial"/>
      <w:color w:val="000000" w:themeColor="text1"/>
      <w:sz w:val="20"/>
      <w:szCs w:val="20"/>
    </w:rPr>
  </w:style>
  <w:style w:type="paragraph" w:customStyle="1" w:styleId="squarebullets">
    <w:name w:val="square bullets"/>
    <w:basedOn w:val="bulletedreqs"/>
    <w:link w:val="squarebulletsChar"/>
    <w:rsid w:val="00D47471"/>
    <w:pPr>
      <w:numPr>
        <w:numId w:val="2"/>
      </w:numPr>
      <w:ind w:left="2149" w:hanging="357"/>
    </w:pPr>
  </w:style>
  <w:style w:type="character" w:customStyle="1" w:styleId="squarebulletsChar">
    <w:name w:val="square bullets Char"/>
    <w:basedOn w:val="bulletedreqsChar"/>
    <w:link w:val="squarebullets"/>
    <w:rsid w:val="00D47471"/>
    <w:rPr>
      <w:rFonts w:ascii="Verdana" w:hAnsi="Verdana" w:cs="Arial"/>
      <w:color w:val="000000" w:themeColor="text1"/>
      <w:sz w:val="20"/>
      <w:szCs w:val="20"/>
    </w:rPr>
  </w:style>
  <w:style w:type="paragraph" w:customStyle="1" w:styleId="Contentstext">
    <w:name w:val="Contents text"/>
    <w:basedOn w:val="ListParagraph"/>
    <w:link w:val="ContentstextChar"/>
    <w:qFormat/>
    <w:rsid w:val="00D04C24"/>
    <w:pPr>
      <w:numPr>
        <w:ilvl w:val="1"/>
        <w:numId w:val="3"/>
      </w:numPr>
      <w:pBdr>
        <w:bottom w:val="single" w:sz="4" w:space="1" w:color="E6005B"/>
      </w:pBdr>
      <w:spacing w:before="400"/>
      <w:outlineLvl w:val="0"/>
    </w:pPr>
    <w:rPr>
      <w:rFonts w:eastAsiaTheme="majorEastAsia"/>
      <w:b/>
      <w:sz w:val="36"/>
      <w:szCs w:val="32"/>
    </w:rPr>
  </w:style>
  <w:style w:type="character" w:customStyle="1" w:styleId="ContentstextChar">
    <w:name w:val="Contents text Char"/>
    <w:basedOn w:val="Heading1Char"/>
    <w:link w:val="Contentstext"/>
    <w:rsid w:val="00D04C24"/>
    <w:rPr>
      <w:rFonts w:ascii="Verdana" w:eastAsiaTheme="majorEastAsia" w:hAnsi="Verdana" w:cs="Arial"/>
      <w:b/>
      <w:color w:val="000000" w:themeColor="text1"/>
      <w:sz w:val="36"/>
      <w:szCs w:val="32"/>
    </w:rPr>
  </w:style>
  <w:style w:type="paragraph" w:customStyle="1" w:styleId="bulletedrequirements">
    <w:name w:val="bulleted requirements"/>
    <w:basedOn w:val="Normal"/>
    <w:link w:val="bulletedrequirementsChar"/>
    <w:qFormat/>
    <w:rsid w:val="00E02F3B"/>
    <w:pPr>
      <w:numPr>
        <w:ilvl w:val="2"/>
        <w:numId w:val="4"/>
      </w:numPr>
    </w:pPr>
  </w:style>
  <w:style w:type="paragraph" w:customStyle="1" w:styleId="QualityHandbookCover">
    <w:name w:val="Quality Handbook Cover"/>
    <w:basedOn w:val="Subtitle"/>
    <w:link w:val="QualityHandbookCoverChar"/>
    <w:qFormat/>
    <w:rsid w:val="004C15F3"/>
    <w:pPr>
      <w:framePr w:wrap="around"/>
      <w:spacing w:after="120"/>
    </w:pPr>
    <w:rPr>
      <w:sz w:val="72"/>
      <w:szCs w:val="72"/>
    </w:rPr>
  </w:style>
  <w:style w:type="character" w:customStyle="1" w:styleId="QualityHandbookCoverChar">
    <w:name w:val="Quality Handbook Cover Char"/>
    <w:basedOn w:val="SubtitleChar"/>
    <w:link w:val="QualityHandbookCover"/>
    <w:rsid w:val="004C15F3"/>
    <w:rPr>
      <w:rFonts w:ascii="Verdana" w:hAnsi="Verdana" w:cs="Arial"/>
      <w:b/>
      <w:color w:val="000000" w:themeColor="text1"/>
      <w:sz w:val="72"/>
      <w:szCs w:val="72"/>
    </w:rPr>
  </w:style>
  <w:style w:type="paragraph" w:customStyle="1" w:styleId="PartX-cover">
    <w:name w:val="Part X - cover"/>
    <w:basedOn w:val="Subtitle"/>
    <w:link w:val="PartX-coverChar"/>
    <w:qFormat/>
    <w:rsid w:val="004C15F3"/>
    <w:pPr>
      <w:framePr w:wrap="around"/>
    </w:pPr>
  </w:style>
  <w:style w:type="character" w:customStyle="1" w:styleId="PartX-coverChar">
    <w:name w:val="Part X - cover Char"/>
    <w:basedOn w:val="SubtitleChar"/>
    <w:link w:val="PartX-cover"/>
    <w:rsid w:val="004C15F3"/>
    <w:rPr>
      <w:rFonts w:ascii="Verdana" w:hAnsi="Verdana" w:cs="Arial"/>
      <w:b/>
      <w:color w:val="000000" w:themeColor="text1"/>
      <w:sz w:val="36"/>
      <w:szCs w:val="32"/>
    </w:rPr>
  </w:style>
  <w:style w:type="paragraph" w:customStyle="1" w:styleId="TitlePage-pink">
    <w:name w:val="Title Page - pink"/>
    <w:basedOn w:val="Title"/>
    <w:link w:val="TitlePage-pinkChar"/>
    <w:qFormat/>
    <w:rsid w:val="004C15F3"/>
    <w:pPr>
      <w:framePr w:wrap="around"/>
    </w:pPr>
  </w:style>
  <w:style w:type="character" w:customStyle="1" w:styleId="TitlePage-pinkChar">
    <w:name w:val="Title Page - pink Char"/>
    <w:basedOn w:val="TitleChar"/>
    <w:link w:val="TitlePage-pink"/>
    <w:rsid w:val="004C15F3"/>
    <w:rPr>
      <w:rFonts w:ascii="Verdana" w:hAnsi="Verdana" w:cs="Arial"/>
      <w:b/>
      <w:bCs/>
      <w:color w:val="E6005B"/>
      <w:sz w:val="60"/>
      <w:szCs w:val="52"/>
    </w:rPr>
  </w:style>
  <w:style w:type="paragraph" w:customStyle="1" w:styleId="Explannotes-header">
    <w:name w:val="Explan notes - header"/>
    <w:basedOn w:val="Reqstext"/>
    <w:link w:val="Explannotes-headerChar"/>
    <w:qFormat/>
    <w:rsid w:val="000405C9"/>
    <w:pPr>
      <w:numPr>
        <w:ilvl w:val="0"/>
        <w:numId w:val="0"/>
      </w:numPr>
      <w:ind w:left="567"/>
      <w:jc w:val="right"/>
    </w:pPr>
    <w:rPr>
      <w:b/>
      <w:bCs/>
      <w:color w:val="E6005B"/>
    </w:rPr>
  </w:style>
  <w:style w:type="character" w:customStyle="1" w:styleId="Explannotes-headerChar">
    <w:name w:val="Explan notes - header Char"/>
    <w:basedOn w:val="ReqstextChar"/>
    <w:link w:val="Explannotes-header"/>
    <w:rsid w:val="000405C9"/>
    <w:rPr>
      <w:rFonts w:ascii="Verdana" w:hAnsi="Verdana" w:cs="Arial"/>
      <w:b/>
      <w:bCs/>
      <w:color w:val="E6005B"/>
      <w:sz w:val="20"/>
      <w:szCs w:val="20"/>
    </w:rPr>
  </w:style>
  <w:style w:type="paragraph" w:customStyle="1" w:styleId="Explannotes-bullets">
    <w:name w:val="Explan notes - bullets"/>
    <w:basedOn w:val="Reqstext"/>
    <w:link w:val="Explannotes-bulletsChar"/>
    <w:qFormat/>
    <w:rsid w:val="00C054BF"/>
    <w:pPr>
      <w:numPr>
        <w:ilvl w:val="0"/>
        <w:numId w:val="5"/>
      </w:numPr>
      <w:ind w:left="3969"/>
    </w:pPr>
    <w:rPr>
      <w:color w:val="auto"/>
    </w:rPr>
  </w:style>
  <w:style w:type="character" w:customStyle="1" w:styleId="Explannotes-bulletsChar">
    <w:name w:val="Explan notes - bullets Char"/>
    <w:basedOn w:val="ReqstextChar"/>
    <w:link w:val="Explannotes-bullets"/>
    <w:rsid w:val="00C054BF"/>
    <w:rPr>
      <w:rFonts w:ascii="Verdana" w:hAnsi="Verdana" w:cs="Arial"/>
      <w:color w:val="000000" w:themeColor="text1"/>
      <w:sz w:val="20"/>
      <w:szCs w:val="20"/>
    </w:rPr>
  </w:style>
  <w:style w:type="character" w:customStyle="1" w:styleId="bulletedrequirementsChar">
    <w:name w:val="bulleted requirements Char"/>
    <w:basedOn w:val="ReqstextChar"/>
    <w:link w:val="bulletedrequirements"/>
    <w:rsid w:val="003702C8"/>
    <w:rPr>
      <w:rFonts w:ascii="Verdana" w:hAnsi="Verdana" w:cs="Arial"/>
      <w:color w:val="000000" w:themeColor="text1"/>
      <w:sz w:val="20"/>
      <w:szCs w:val="20"/>
    </w:rPr>
  </w:style>
  <w:style w:type="character" w:customStyle="1" w:styleId="NoSpacingChar">
    <w:name w:val="No Spacing Char"/>
    <w:basedOn w:val="DefaultParagraphFont"/>
    <w:link w:val="NoSpacing"/>
    <w:uiPriority w:val="1"/>
    <w:rsid w:val="007B27C6"/>
    <w:rPr>
      <w:rFonts w:ascii="Helvetica" w:hAnsi="Helvetica" w:cs="Arial"/>
      <w:color w:val="000000" w:themeColor="text1"/>
    </w:rPr>
  </w:style>
  <w:style w:type="paragraph" w:customStyle="1" w:styleId="Tabletext">
    <w:name w:val="Table text"/>
    <w:basedOn w:val="Normal"/>
    <w:link w:val="TabletextChar"/>
    <w:qFormat/>
    <w:rsid w:val="00C1781F"/>
    <w:pPr>
      <w:spacing w:after="0" w:line="240" w:lineRule="auto"/>
    </w:pPr>
  </w:style>
  <w:style w:type="character" w:customStyle="1" w:styleId="TabletextChar">
    <w:name w:val="Table text Char"/>
    <w:basedOn w:val="DefaultParagraphFont"/>
    <w:link w:val="Tabletext"/>
    <w:rsid w:val="00C1781F"/>
    <w:rPr>
      <w:rFonts w:ascii="Verdana" w:hAnsi="Verdana" w:cs="Arial"/>
      <w:color w:val="000000" w:themeColor="text1"/>
      <w:sz w:val="20"/>
      <w:szCs w:val="20"/>
    </w:rPr>
  </w:style>
  <w:style w:type="paragraph" w:customStyle="1" w:styleId="TableHeading">
    <w:name w:val="Table Heading"/>
    <w:basedOn w:val="Normal"/>
    <w:link w:val="TableHeadingChar"/>
    <w:qFormat/>
    <w:rsid w:val="00C1781F"/>
    <w:pPr>
      <w:spacing w:before="150" w:after="150" w:line="240" w:lineRule="auto"/>
      <w:ind w:left="102" w:right="102"/>
    </w:pPr>
    <w:rPr>
      <w:bCs/>
      <w:color w:val="FFFFFF" w:themeColor="background1"/>
    </w:rPr>
  </w:style>
  <w:style w:type="character" w:customStyle="1" w:styleId="TableHeadingChar">
    <w:name w:val="Table Heading Char"/>
    <w:basedOn w:val="DefaultParagraphFont"/>
    <w:link w:val="TableHeading"/>
    <w:rsid w:val="00C1781F"/>
    <w:rPr>
      <w:rFonts w:ascii="Verdana" w:hAnsi="Verdana" w:cs="Arial"/>
      <w:bCs/>
      <w:color w:val="FFFFFF" w:themeColor="background1"/>
      <w:sz w:val="20"/>
      <w:szCs w:val="20"/>
    </w:rPr>
  </w:style>
  <w:style w:type="paragraph" w:customStyle="1" w:styleId="Princtext">
    <w:name w:val="Princ text"/>
    <w:basedOn w:val="Normal"/>
    <w:next w:val="Normal"/>
    <w:link w:val="PrinctextChar"/>
    <w:qFormat/>
    <w:rsid w:val="00FD6523"/>
    <w:pPr>
      <w:pBdr>
        <w:top w:val="single" w:sz="4" w:space="10" w:color="FF5699" w:themeColor="accent1" w:themeTint="99"/>
        <w:left w:val="single" w:sz="4" w:space="10" w:color="FF5699" w:themeColor="accent1" w:themeTint="99"/>
        <w:bottom w:val="single" w:sz="4" w:space="10" w:color="FF5699" w:themeColor="accent1" w:themeTint="99"/>
        <w:right w:val="single" w:sz="4" w:space="10" w:color="FF5699" w:themeColor="accent1" w:themeTint="99"/>
      </w:pBdr>
      <w:shd w:val="clear" w:color="auto" w:fill="FFC6DC" w:themeFill="accent1" w:themeFillTint="33"/>
      <w:spacing w:before="120" w:after="120" w:line="360" w:lineRule="auto"/>
    </w:pPr>
    <w:rPr>
      <w:rFonts w:eastAsiaTheme="minorHAnsi" w:cstheme="minorBidi"/>
      <w:b/>
      <w:color w:val="auto"/>
      <w:lang w:eastAsia="en-US"/>
    </w:rPr>
  </w:style>
  <w:style w:type="character" w:customStyle="1" w:styleId="PrinctextChar">
    <w:name w:val="Princ text Char"/>
    <w:basedOn w:val="DefaultParagraphFont"/>
    <w:link w:val="Princtext"/>
    <w:rsid w:val="00FD6523"/>
    <w:rPr>
      <w:rFonts w:ascii="Verdana" w:eastAsiaTheme="minorHAnsi" w:hAnsi="Verdana"/>
      <w:b/>
      <w:sz w:val="20"/>
      <w:szCs w:val="20"/>
      <w:shd w:val="clear" w:color="auto" w:fill="FFC6DC" w:themeFill="accent1" w:themeFillTint="33"/>
      <w:lang w:eastAsia="en-US"/>
    </w:rPr>
  </w:style>
  <w:style w:type="paragraph" w:customStyle="1" w:styleId="Explnotesheader">
    <w:name w:val="Expl notes header"/>
    <w:basedOn w:val="Normal"/>
    <w:next w:val="Normal"/>
    <w:link w:val="ExplnotesheaderChar"/>
    <w:qFormat/>
    <w:rsid w:val="009E5369"/>
    <w:pPr>
      <w:keepNext/>
      <w:spacing w:before="360" w:line="240" w:lineRule="auto"/>
      <w:jc w:val="right"/>
    </w:pPr>
    <w:rPr>
      <w:rFonts w:asciiTheme="minorHAnsi" w:eastAsiaTheme="minorHAnsi" w:hAnsiTheme="minorHAnsi" w:cstheme="minorBidi"/>
      <w:b/>
      <w:noProof/>
      <w:color w:val="005370" w:themeColor="accent4" w:themeShade="80"/>
      <w:sz w:val="22"/>
      <w:szCs w:val="22"/>
      <w:lang w:eastAsia="en-GB"/>
    </w:rPr>
  </w:style>
  <w:style w:type="character" w:customStyle="1" w:styleId="ExplnotesheaderChar">
    <w:name w:val="Expl notes header Char"/>
    <w:basedOn w:val="DefaultParagraphFont"/>
    <w:link w:val="Explnotesheader"/>
    <w:rsid w:val="009E5369"/>
    <w:rPr>
      <w:rFonts w:eastAsiaTheme="minorHAnsi"/>
      <w:b/>
      <w:noProof/>
      <w:color w:val="005370" w:themeColor="accent4" w:themeShade="80"/>
      <w:lang w:eastAsia="en-GB"/>
    </w:rPr>
  </w:style>
  <w:style w:type="paragraph" w:customStyle="1" w:styleId="Explnotestext">
    <w:name w:val="Expl notes text"/>
    <w:basedOn w:val="ListParagraph"/>
    <w:link w:val="ExplnotestextChar"/>
    <w:rsid w:val="009E5369"/>
    <w:pPr>
      <w:numPr>
        <w:numId w:val="19"/>
      </w:numPr>
      <w:spacing w:after="60" w:line="240" w:lineRule="auto"/>
      <w:ind w:left="3957" w:hanging="357"/>
      <w:contextualSpacing w:val="0"/>
    </w:pPr>
    <w:rPr>
      <w:rFonts w:eastAsiaTheme="minorHAnsi"/>
      <w:lang w:eastAsia="en-US"/>
    </w:rPr>
  </w:style>
  <w:style w:type="character" w:customStyle="1" w:styleId="ExplnotestextChar">
    <w:name w:val="Expl notes text Char"/>
    <w:basedOn w:val="ListParagraphChar"/>
    <w:link w:val="Explnotestext"/>
    <w:rsid w:val="009E5369"/>
    <w:rPr>
      <w:rFonts w:ascii="Verdana" w:eastAsiaTheme="minorHAnsi" w:hAnsi="Verdana" w:cs="Arial"/>
      <w:color w:val="000000" w:themeColor="text1"/>
      <w:sz w:val="20"/>
      <w:szCs w:val="20"/>
      <w:lang w:eastAsia="en-US"/>
    </w:rPr>
  </w:style>
  <w:style w:type="paragraph" w:customStyle="1" w:styleId="QHSTitle">
    <w:name w:val="QHS Title"/>
    <w:basedOn w:val="Normal"/>
    <w:link w:val="QHSTitleChar"/>
    <w:rsid w:val="003D63F9"/>
    <w:pPr>
      <w:pBdr>
        <w:top w:val="single" w:sz="4" w:space="20" w:color="C6F0FF" w:themeColor="accent4" w:themeTint="33"/>
        <w:left w:val="single" w:sz="4" w:space="20" w:color="C6F0FF" w:themeColor="accent4" w:themeTint="33"/>
        <w:bottom w:val="single" w:sz="4" w:space="20" w:color="C6F0FF" w:themeColor="accent4" w:themeTint="33"/>
        <w:right w:val="single" w:sz="4" w:space="20" w:color="C6F0FF" w:themeColor="accent4" w:themeTint="33"/>
      </w:pBdr>
      <w:shd w:val="clear" w:color="auto" w:fill="C6F0FF" w:themeFill="accent4" w:themeFillTint="33"/>
      <w:spacing w:before="480" w:after="480" w:line="240" w:lineRule="auto"/>
      <w:jc w:val="right"/>
    </w:pPr>
    <w:rPr>
      <w:rFonts w:asciiTheme="minorHAnsi" w:eastAsiaTheme="minorHAnsi" w:hAnsiTheme="minorHAnsi" w:cstheme="minorBidi"/>
      <w:b/>
      <w:color w:val="4E021E" w:themeColor="accent2" w:themeShade="80"/>
      <w:sz w:val="48"/>
      <w:szCs w:val="48"/>
      <w:lang w:eastAsia="en-US"/>
    </w:rPr>
  </w:style>
  <w:style w:type="character" w:customStyle="1" w:styleId="QHSTitleChar">
    <w:name w:val="QHS Title Char"/>
    <w:basedOn w:val="DefaultParagraphFont"/>
    <w:link w:val="QHSTitle"/>
    <w:rsid w:val="003D63F9"/>
    <w:rPr>
      <w:rFonts w:eastAsiaTheme="minorHAnsi"/>
      <w:b/>
      <w:color w:val="4E021E" w:themeColor="accent2" w:themeShade="80"/>
      <w:sz w:val="48"/>
      <w:szCs w:val="48"/>
      <w:shd w:val="clear" w:color="auto" w:fill="C6F0FF" w:themeFill="accent4" w:themeFillTint="33"/>
      <w:lang w:eastAsia="en-US"/>
    </w:rPr>
  </w:style>
  <w:style w:type="paragraph" w:customStyle="1" w:styleId="QHSHeading">
    <w:name w:val="QHS Heading"/>
    <w:basedOn w:val="QHSTitle"/>
    <w:link w:val="QHSHeadingChar"/>
    <w:qFormat/>
    <w:rsid w:val="00411909"/>
    <w:pPr>
      <w:pBdr>
        <w:top w:val="single" w:sz="4" w:space="20" w:color="FFC6DC" w:themeColor="accent1" w:themeTint="33"/>
        <w:left w:val="single" w:sz="4" w:space="20" w:color="FFC6DC" w:themeColor="accent1" w:themeTint="33"/>
        <w:bottom w:val="single" w:sz="4" w:space="20" w:color="FFC6DC" w:themeColor="accent1" w:themeTint="33"/>
        <w:right w:val="single" w:sz="4" w:space="20" w:color="FFC6DC" w:themeColor="accent1" w:themeTint="33"/>
      </w:pBdr>
      <w:shd w:val="clear" w:color="auto" w:fill="FFC6DC" w:themeFill="accent1" w:themeFillTint="33"/>
    </w:pPr>
    <w:rPr>
      <w:rFonts w:ascii="Verdana" w:hAnsi="Verdana"/>
      <w:color w:val="auto"/>
    </w:rPr>
  </w:style>
  <w:style w:type="character" w:customStyle="1" w:styleId="QHSHeadingChar">
    <w:name w:val="QHS Heading Char"/>
    <w:basedOn w:val="QHSTitleChar"/>
    <w:link w:val="QHSHeading"/>
    <w:rsid w:val="00411909"/>
    <w:rPr>
      <w:rFonts w:ascii="Verdana" w:eastAsiaTheme="minorHAnsi" w:hAnsi="Verdana"/>
      <w:b/>
      <w:color w:val="4E021E" w:themeColor="accent2" w:themeShade="80"/>
      <w:sz w:val="48"/>
      <w:szCs w:val="48"/>
      <w:shd w:val="clear" w:color="auto" w:fill="FFC6DC" w:themeFill="accent1" w:themeFillTint="33"/>
      <w:lang w:eastAsia="en-US"/>
    </w:rPr>
  </w:style>
  <w:style w:type="paragraph" w:customStyle="1" w:styleId="QHStext">
    <w:name w:val="QHS text"/>
    <w:basedOn w:val="Reqstext"/>
    <w:link w:val="QHStextChar"/>
    <w:qFormat/>
    <w:rsid w:val="00980DA4"/>
    <w:pPr>
      <w:numPr>
        <w:ilvl w:val="0"/>
        <w:numId w:val="0"/>
      </w:numPr>
      <w:ind w:left="567" w:hanging="567"/>
    </w:pPr>
    <w:rPr>
      <w:rFonts w:asciiTheme="minorHAnsi" w:eastAsiaTheme="minorHAnsi" w:hAnsiTheme="minorHAnsi" w:cstheme="minorBidi"/>
      <w:color w:val="auto"/>
      <w:szCs w:val="22"/>
      <w:lang w:eastAsia="en-US"/>
    </w:rPr>
  </w:style>
  <w:style w:type="character" w:customStyle="1" w:styleId="QHStextChar">
    <w:name w:val="QHS text Char"/>
    <w:basedOn w:val="DefaultParagraphFont"/>
    <w:link w:val="QHStext"/>
    <w:rsid w:val="00980DA4"/>
    <w:rPr>
      <w:rFonts w:eastAsiaTheme="minorHAnsi"/>
      <w:sz w:val="20"/>
      <w:lang w:eastAsia="en-US"/>
    </w:rPr>
  </w:style>
  <w:style w:type="paragraph" w:customStyle="1" w:styleId="QHSsubheading">
    <w:name w:val="QHS subheading"/>
    <w:basedOn w:val="Contentstext"/>
    <w:qFormat/>
    <w:rsid w:val="00EF6D59"/>
    <w:pPr>
      <w:keepNext/>
      <w:numPr>
        <w:ilvl w:val="0"/>
        <w:numId w:val="0"/>
      </w:numPr>
      <w:pBdr>
        <w:bottom w:val="none" w:sz="0" w:space="0" w:color="auto"/>
      </w:pBdr>
      <w:spacing w:before="240" w:after="240" w:line="240" w:lineRule="auto"/>
      <w:ind w:left="567" w:hanging="567"/>
      <w:contextualSpacing w:val="0"/>
    </w:pPr>
    <w:rPr>
      <w:rFonts w:asciiTheme="minorHAnsi" w:eastAsiaTheme="minorHAnsi" w:hAnsiTheme="minorHAnsi" w:cstheme="minorBidi"/>
      <w:color w:val="005370" w:themeColor="accent4" w:themeShade="80"/>
      <w:sz w:val="28"/>
      <w:szCs w:val="28"/>
      <w:lang w:eastAsia="en-US"/>
    </w:rPr>
  </w:style>
  <w:style w:type="paragraph" w:customStyle="1" w:styleId="QSHbullets">
    <w:name w:val="QSH bullets"/>
    <w:basedOn w:val="Reqstext"/>
    <w:link w:val="QSHbulletsChar"/>
    <w:qFormat/>
    <w:rsid w:val="00447100"/>
    <w:pPr>
      <w:numPr>
        <w:ilvl w:val="2"/>
        <w:numId w:val="29"/>
      </w:numPr>
      <w:ind w:left="993" w:hanging="426"/>
    </w:pPr>
    <w:rPr>
      <w:rFonts w:eastAsiaTheme="minorHAnsi"/>
      <w:lang w:eastAsia="en-US"/>
    </w:rPr>
  </w:style>
  <w:style w:type="character" w:customStyle="1" w:styleId="QSHbulletsChar">
    <w:name w:val="QSH bullets Char"/>
    <w:basedOn w:val="bulletedrequirementsChar"/>
    <w:link w:val="QSHbullets"/>
    <w:rsid w:val="00447100"/>
    <w:rPr>
      <w:rFonts w:ascii="Verdana" w:eastAsiaTheme="minorHAnsi" w:hAnsi="Verdana" w:cs="Arial"/>
      <w:color w:val="000000" w:themeColor="text1"/>
      <w:sz w:val="20"/>
      <w:szCs w:val="20"/>
      <w:lang w:eastAsia="en-US"/>
    </w:rPr>
  </w:style>
  <w:style w:type="character" w:styleId="UnresolvedMention">
    <w:name w:val="Unresolved Mention"/>
    <w:basedOn w:val="DefaultParagraphFont"/>
    <w:uiPriority w:val="99"/>
    <w:rsid w:val="002B6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16584">
      <w:bodyDiv w:val="1"/>
      <w:marLeft w:val="0"/>
      <w:marRight w:val="0"/>
      <w:marTop w:val="0"/>
      <w:marBottom w:val="0"/>
      <w:divBdr>
        <w:top w:val="none" w:sz="0" w:space="0" w:color="auto"/>
        <w:left w:val="none" w:sz="0" w:space="0" w:color="auto"/>
        <w:bottom w:val="none" w:sz="0" w:space="0" w:color="auto"/>
        <w:right w:val="none" w:sz="0" w:space="0" w:color="auto"/>
      </w:divBdr>
    </w:div>
    <w:div w:id="1995602947">
      <w:bodyDiv w:val="1"/>
      <w:marLeft w:val="0"/>
      <w:marRight w:val="0"/>
      <w:marTop w:val="0"/>
      <w:marBottom w:val="0"/>
      <w:divBdr>
        <w:top w:val="none" w:sz="0" w:space="0" w:color="auto"/>
        <w:left w:val="none" w:sz="0" w:space="0" w:color="auto"/>
        <w:bottom w:val="none" w:sz="0" w:space="0" w:color="auto"/>
        <w:right w:val="none" w:sz="0" w:space="0" w:color="auto"/>
      </w:divBdr>
    </w:div>
    <w:div w:id="20653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BF9B5DB1D7E4E98B519AB0358F351"/>
        <w:category>
          <w:name w:val="General"/>
          <w:gallery w:val="placeholder"/>
        </w:category>
        <w:types>
          <w:type w:val="bbPlcHdr"/>
        </w:types>
        <w:behaviors>
          <w:behavior w:val="content"/>
        </w:behaviors>
        <w:guid w:val="{3BA56C85-3F04-2E4F-8118-F801D03B9741}"/>
      </w:docPartPr>
      <w:docPartBody>
        <w:p w:rsidR="00AC4B55" w:rsidRDefault="00AC4B55" w:rsidP="00AC4B55">
          <w:pPr>
            <w:pStyle w:val="849BF9B5DB1D7E4E98B519AB0358F351"/>
          </w:pPr>
          <w:r>
            <w:t>[Type text]</w:t>
          </w:r>
        </w:p>
      </w:docPartBody>
    </w:docPart>
    <w:docPart>
      <w:docPartPr>
        <w:name w:val="3BA962175DCE694F8E65D8C40B1EED39"/>
        <w:category>
          <w:name w:val="General"/>
          <w:gallery w:val="placeholder"/>
        </w:category>
        <w:types>
          <w:type w:val="bbPlcHdr"/>
        </w:types>
        <w:behaviors>
          <w:behavior w:val="content"/>
        </w:behaviors>
        <w:guid w:val="{64C349D3-497E-0547-8564-A1B69C576C5D}"/>
      </w:docPartPr>
      <w:docPartBody>
        <w:p w:rsidR="00AC4B55" w:rsidRDefault="00AC4B55" w:rsidP="00AC4B55">
          <w:pPr>
            <w:pStyle w:val="3BA962175DCE694F8E65D8C40B1EED39"/>
          </w:pPr>
          <w:r>
            <w:t>[Type text]</w:t>
          </w:r>
        </w:p>
      </w:docPartBody>
    </w:docPart>
    <w:docPart>
      <w:docPartPr>
        <w:name w:val="799510A67553F049B5778697876A20BC"/>
        <w:category>
          <w:name w:val="General"/>
          <w:gallery w:val="placeholder"/>
        </w:category>
        <w:types>
          <w:type w:val="bbPlcHdr"/>
        </w:types>
        <w:behaviors>
          <w:behavior w:val="content"/>
        </w:behaviors>
        <w:guid w:val="{926EE132-5FA5-5C41-A0E2-11CBB1C29C29}"/>
      </w:docPartPr>
      <w:docPartBody>
        <w:p w:rsidR="00AC4B55" w:rsidRDefault="00AC4B55" w:rsidP="00AC4B55">
          <w:pPr>
            <w:pStyle w:val="799510A67553F049B5778697876A20B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4B55"/>
    <w:rsid w:val="000459BE"/>
    <w:rsid w:val="0006292A"/>
    <w:rsid w:val="00067075"/>
    <w:rsid w:val="000E7668"/>
    <w:rsid w:val="001A345E"/>
    <w:rsid w:val="001B5F03"/>
    <w:rsid w:val="002317E3"/>
    <w:rsid w:val="00237D58"/>
    <w:rsid w:val="0029030C"/>
    <w:rsid w:val="002B741A"/>
    <w:rsid w:val="002D56A7"/>
    <w:rsid w:val="00312A5C"/>
    <w:rsid w:val="003C4EFB"/>
    <w:rsid w:val="003E7637"/>
    <w:rsid w:val="00420399"/>
    <w:rsid w:val="004D4B68"/>
    <w:rsid w:val="00552619"/>
    <w:rsid w:val="00571BE4"/>
    <w:rsid w:val="005860AE"/>
    <w:rsid w:val="005D2F4E"/>
    <w:rsid w:val="00707A4E"/>
    <w:rsid w:val="007A3C0E"/>
    <w:rsid w:val="00844CD4"/>
    <w:rsid w:val="00893F9E"/>
    <w:rsid w:val="008D0C1D"/>
    <w:rsid w:val="009517A7"/>
    <w:rsid w:val="0098028E"/>
    <w:rsid w:val="00983D26"/>
    <w:rsid w:val="009944EB"/>
    <w:rsid w:val="009B4783"/>
    <w:rsid w:val="00A110E9"/>
    <w:rsid w:val="00A112E7"/>
    <w:rsid w:val="00AC4B55"/>
    <w:rsid w:val="00AE0298"/>
    <w:rsid w:val="00AF09A2"/>
    <w:rsid w:val="00B01FE5"/>
    <w:rsid w:val="00B51E0F"/>
    <w:rsid w:val="00B56A99"/>
    <w:rsid w:val="00B61FF5"/>
    <w:rsid w:val="00B83292"/>
    <w:rsid w:val="00BB35C1"/>
    <w:rsid w:val="00BB6B5E"/>
    <w:rsid w:val="00C2325B"/>
    <w:rsid w:val="00C72C61"/>
    <w:rsid w:val="00C83214"/>
    <w:rsid w:val="00C87374"/>
    <w:rsid w:val="00CF4B86"/>
    <w:rsid w:val="00D37FCB"/>
    <w:rsid w:val="00D476E5"/>
    <w:rsid w:val="00D65532"/>
    <w:rsid w:val="00DE1B90"/>
    <w:rsid w:val="00E73207"/>
    <w:rsid w:val="00E876EF"/>
    <w:rsid w:val="00EA7B6B"/>
    <w:rsid w:val="00F2420D"/>
    <w:rsid w:val="00F406D1"/>
    <w:rsid w:val="00F451E2"/>
    <w:rsid w:val="00F65206"/>
    <w:rsid w:val="00FA67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9BF9B5DB1D7E4E98B519AB0358F351">
    <w:name w:val="849BF9B5DB1D7E4E98B519AB0358F351"/>
    <w:rsid w:val="00AC4B55"/>
  </w:style>
  <w:style w:type="paragraph" w:customStyle="1" w:styleId="3BA962175DCE694F8E65D8C40B1EED39">
    <w:name w:val="3BA962175DCE694F8E65D8C40B1EED39"/>
    <w:rsid w:val="00AC4B55"/>
  </w:style>
  <w:style w:type="paragraph" w:customStyle="1" w:styleId="799510A67553F049B5778697876A20BC">
    <w:name w:val="799510A67553F049B5778697876A20BC"/>
    <w:rsid w:val="00AC4B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NTU3">
      <a:dk1>
        <a:srgbClr val="000000"/>
      </a:dk1>
      <a:lt1>
        <a:srgbClr val="FFFFFF"/>
      </a:lt1>
      <a:dk2>
        <a:srgbClr val="000000"/>
      </a:dk2>
      <a:lt2>
        <a:srgbClr val="E5E5E5"/>
      </a:lt2>
      <a:accent1>
        <a:srgbClr val="E5005B"/>
      </a:accent1>
      <a:accent2>
        <a:srgbClr val="9D043D"/>
      </a:accent2>
      <a:accent3>
        <a:srgbClr val="6D951A"/>
      </a:accent3>
      <a:accent4>
        <a:srgbClr val="00A6E1"/>
      </a:accent4>
      <a:accent5>
        <a:srgbClr val="F07C00"/>
      </a:accent5>
      <a:accent6>
        <a:srgbClr val="C7007F"/>
      </a:accent6>
      <a:hlink>
        <a:srgbClr val="005B94"/>
      </a:hlink>
      <a:folHlink>
        <a:srgbClr val="821D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6e0a65-f7bb-48f7-b569-74720c6ffe14" xsi:nil="true"/>
    <lcf76f155ced4ddcb4097134ff3c332f xmlns="50aeb354-94c1-4ea4-af2b-9cc292c0dcfa">
      <Terms xmlns="http://schemas.microsoft.com/office/infopath/2007/PartnerControls"/>
    </lcf76f155ced4ddcb4097134ff3c332f>
    <FilePath xmlns="50aeb354-94c1-4ea4-af2b-9cc292c0dc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E96D1621B3804DB4276575C76C23C8" ma:contentTypeVersion="19" ma:contentTypeDescription="Create a new document." ma:contentTypeScope="" ma:versionID="af54f6c560958d8ce8619113478317d4">
  <xsd:schema xmlns:xsd="http://www.w3.org/2001/XMLSchema" xmlns:xs="http://www.w3.org/2001/XMLSchema" xmlns:p="http://schemas.microsoft.com/office/2006/metadata/properties" xmlns:ns2="50aeb354-94c1-4ea4-af2b-9cc292c0dcfa" xmlns:ns3="ec6e0a65-f7bb-48f7-b569-74720c6ffe14" targetNamespace="http://schemas.microsoft.com/office/2006/metadata/properties" ma:root="true" ma:fieldsID="0ed3a9eb3f5dd1936e79c5b7d10b5c3a" ns2:_="" ns3:_="">
    <xsd:import namespace="50aeb354-94c1-4ea4-af2b-9cc292c0dcfa"/>
    <xsd:import namespace="ec6e0a65-f7bb-48f7-b569-74720c6ffe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element ref="ns2: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b354-94c1-4ea4-af2b-9cc292c0dc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feffd1-2dac-401b-9bc3-5f775bbd14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ilePath" ma:index="26" nillable="true" ma:displayName="File Path" ma:format="Dropdown" ma:internalName="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6e0a65-f7bb-48f7-b569-74720c6ffe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586c648-58de-4a67-b4af-b284cc3cfef2}" ma:internalName="TaxCatchAll" ma:showField="CatchAllData" ma:web="ec6e0a65-f7bb-48f7-b569-74720c6ff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AC254D-E296-42DE-B70E-1970F9942379}">
  <ds:schemaRefs>
    <ds:schemaRef ds:uri="http://schemas.microsoft.com/office/2006/metadata/properties"/>
    <ds:schemaRef ds:uri="http://schemas.microsoft.com/office/infopath/2007/PartnerControls"/>
    <ds:schemaRef ds:uri="ec6e0a65-f7bb-48f7-b569-74720c6ffe14"/>
    <ds:schemaRef ds:uri="50aeb354-94c1-4ea4-af2b-9cc292c0dcfa"/>
  </ds:schemaRefs>
</ds:datastoreItem>
</file>

<file path=customXml/itemProps2.xml><?xml version="1.0" encoding="utf-8"?>
<ds:datastoreItem xmlns:ds="http://schemas.openxmlformats.org/officeDocument/2006/customXml" ds:itemID="{B0638EDF-3815-48D0-8A4E-B91193B4D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b354-94c1-4ea4-af2b-9cc292c0dcfa"/>
    <ds:schemaRef ds:uri="ec6e0a65-f7bb-48f7-b569-74720c6ff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B2F2EE-91DA-E84B-BF87-890A77323AD5}">
  <ds:schemaRefs>
    <ds:schemaRef ds:uri="http://schemas.openxmlformats.org/officeDocument/2006/bibliography"/>
  </ds:schemaRefs>
</ds:datastoreItem>
</file>

<file path=customXml/itemProps4.xml><?xml version="1.0" encoding="utf-8"?>
<ds:datastoreItem xmlns:ds="http://schemas.openxmlformats.org/officeDocument/2006/customXml" ds:itemID="{159E3899-38E3-4346-92F0-ABCE996DE9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Nottingham Trent University</Company>
  <LinksUpToDate>false</LinksUpToDate>
  <CharactersWithSpaces>2910</CharactersWithSpaces>
  <SharedDoc>false</SharedDoc>
  <HLinks>
    <vt:vector size="30" baseType="variant">
      <vt:variant>
        <vt:i4>4784206</vt:i4>
      </vt:variant>
      <vt:variant>
        <vt:i4>12</vt:i4>
      </vt:variant>
      <vt:variant>
        <vt:i4>0</vt:i4>
      </vt:variant>
      <vt:variant>
        <vt:i4>5</vt:i4>
      </vt:variant>
      <vt:variant>
        <vt:lpwstr>https://www.ntu.ac.uk/media/documents/policies/academic-quality-handbook/10D-Placements-Requirements.pdf</vt:lpwstr>
      </vt:variant>
      <vt:variant>
        <vt:lpwstr/>
      </vt:variant>
      <vt:variant>
        <vt:i4>262174</vt:i4>
      </vt:variant>
      <vt:variant>
        <vt:i4>9</vt:i4>
      </vt:variant>
      <vt:variant>
        <vt:i4>0</vt:i4>
      </vt:variant>
      <vt:variant>
        <vt:i4>5</vt:i4>
      </vt:variant>
      <vt:variant>
        <vt:lpwstr>https://www.ntu.ac.uk/media/documents/policies/academic-quality-handbook/QHS-10A-Professional-development-collaborations.pdf</vt:lpwstr>
      </vt:variant>
      <vt:variant>
        <vt:lpwstr/>
      </vt:variant>
      <vt:variant>
        <vt:i4>917577</vt:i4>
      </vt:variant>
      <vt:variant>
        <vt:i4>6</vt:i4>
      </vt:variant>
      <vt:variant>
        <vt:i4>0</vt:i4>
      </vt:variant>
      <vt:variant>
        <vt:i4>5</vt:i4>
      </vt:variant>
      <vt:variant>
        <vt:lpwstr>https://www.ntu.ac.uk/media/documents/policies/academic-quality-handbook/07-Periodic-Review-Requirements.pdf</vt:lpwstr>
      </vt:variant>
      <vt:variant>
        <vt:lpwstr/>
      </vt:variant>
      <vt:variant>
        <vt:i4>5439577</vt:i4>
      </vt:variant>
      <vt:variant>
        <vt:i4>3</vt:i4>
      </vt:variant>
      <vt:variant>
        <vt:i4>0</vt:i4>
      </vt:variant>
      <vt:variant>
        <vt:i4>5</vt:i4>
      </vt:variant>
      <vt:variant>
        <vt:lpwstr>https://www.ntu.ac.uk/media/documents/policies/academic-quality-handbook/06-Monitoring,-Review-and-Reporting-Requirements.pdf</vt:lpwstr>
      </vt:variant>
      <vt:variant>
        <vt:lpwstr/>
      </vt:variant>
      <vt:variant>
        <vt:i4>6750258</vt:i4>
      </vt:variant>
      <vt:variant>
        <vt:i4>0</vt:i4>
      </vt:variant>
      <vt:variant>
        <vt:i4>0</vt:i4>
      </vt:variant>
      <vt:variant>
        <vt:i4>5</vt:i4>
      </vt:variant>
      <vt:variant>
        <vt:lpwstr>https://www.ntu.ac.uk/media/documents/policies/academic-quality-handbook/05-Course-Design-and-Approval-Requirements.pdf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Farrell, Sophie</dc:creator>
  <cp:keywords/>
  <cp:lastModifiedBy>Johnson, Hannah</cp:lastModifiedBy>
  <cp:revision>4</cp:revision>
  <cp:lastPrinted>2016-05-11T15:49:00Z</cp:lastPrinted>
  <dcterms:created xsi:type="dcterms:W3CDTF">2026-09-23T09:27:00Z</dcterms:created>
  <dcterms:modified xsi:type="dcterms:W3CDTF">2026-09-23T09:31:00Z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0x010100FEE96D1621B3804DB4276575C76C23C8</vt:lpwstr>
  </property>
  <property fmtid="{D5CDD505-2E9C-101B-9397-08002B2CF9AE}" pid="3" name="MediaServiceImageTags">
    <vt:lpwstr/>
  </property>
  <property fmtid="{D5CDD505-2E9C-101B-9397-08002B2CF9AE}" pid="4" name="GrammarlyDocumentId">
    <vt:lpwstr>f5c53a44d5d9f54f4d331284c4930c58ca36c45166b92e534909d86ffed19445</vt:lpwstr>
  </property>
  <property fmtid="{D5CDD505-2E9C-101B-9397-08002B2CF9AE}" pid="5" name="Order">
    <vt:r8>83800</vt:r8>
  </property>
</Properties>
</file>