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FD54" w14:textId="439A6AC0" w:rsidR="0077634F" w:rsidRPr="00BF6EDD" w:rsidRDefault="00533C7F" w:rsidP="00804D83">
      <w:r>
        <w:rPr>
          <w:noProof/>
          <w:color w:val="FFFFFF" w:themeColor="background1"/>
          <w:sz w:val="24"/>
          <w:szCs w:val="24"/>
        </w:rPr>
        <w:drawing>
          <wp:anchor distT="0" distB="0" distL="114300" distR="114300" simplePos="0" relativeHeight="251662336" behindDoc="0" locked="0" layoutInCell="1" allowOverlap="1" wp14:anchorId="495449AB" wp14:editId="45CE0675">
            <wp:simplePos x="0" y="0"/>
            <wp:positionH relativeFrom="column">
              <wp:posOffset>0</wp:posOffset>
            </wp:positionH>
            <wp:positionV relativeFrom="paragraph">
              <wp:posOffset>48895</wp:posOffset>
            </wp:positionV>
            <wp:extent cx="2628900" cy="782901"/>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2628900" cy="78290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373DA23" wp14:editId="4C41725E">
                <wp:simplePos x="0" y="0"/>
                <wp:positionH relativeFrom="column">
                  <wp:posOffset>-927100</wp:posOffset>
                </wp:positionH>
                <wp:positionV relativeFrom="paragraph">
                  <wp:posOffset>-1080770</wp:posOffset>
                </wp:positionV>
                <wp:extent cx="7569200" cy="304800"/>
                <wp:effectExtent l="0" t="0" r="0" b="0"/>
                <wp:wrapNone/>
                <wp:docPr id="2" name="Rectangle 2"/>
                <wp:cNvGraphicFramePr/>
                <a:graphic xmlns:a="http://schemas.openxmlformats.org/drawingml/2006/main">
                  <a:graphicData uri="http://schemas.microsoft.com/office/word/2010/wordprocessingShape">
                    <wps:wsp>
                      <wps:cNvSpPr/>
                      <wps:spPr>
                        <a:xfrm>
                          <a:off x="0" y="0"/>
                          <a:ext cx="7569200" cy="304800"/>
                        </a:xfrm>
                        <a:prstGeom prst="rect">
                          <a:avLst/>
                        </a:prstGeom>
                        <a:solidFill>
                          <a:srgbClr val="9E04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0B60A0F6">
              <v:rect id="Rectangle 2" style="position:absolute;margin-left:-73pt;margin-top:-85.1pt;width:59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e043d" stroked="f" strokeweight="2pt" w14:anchorId="65701C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"/>
            </w:pict>
          </mc:Fallback>
        </mc:AlternateContent>
      </w:r>
    </w:p>
    <w:p w14:paraId="0EA79251" w14:textId="418DCBAF" w:rsidR="00DE176A" w:rsidRPr="00BF6EDD" w:rsidRDefault="00DE176A" w:rsidP="00804D83"/>
    <w:tbl>
      <w:tblPr>
        <w:tblStyle w:val="TableGrid"/>
        <w:tblpPr w:leftFromText="180" w:rightFromText="180" w:vertAnchor="text" w:horzAnchor="margin" w:tblpY="211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7"/>
      </w:tblGrid>
      <w:tr w:rsidR="00533C7F" w:rsidRPr="00247B8D" w14:paraId="351B1F26" w14:textId="77777777" w:rsidTr="00C66CDB">
        <w:tc>
          <w:tcPr>
            <w:tcW w:w="8807" w:type="dxa"/>
            <w:tcMar>
              <w:top w:w="57" w:type="dxa"/>
              <w:bottom w:w="57" w:type="dxa"/>
            </w:tcMar>
          </w:tcPr>
          <w:p w14:paraId="21C8F2E6" w14:textId="2D7BC856" w:rsidR="00533C7F" w:rsidRPr="009F4666" w:rsidRDefault="003E4A77" w:rsidP="00616F28">
            <w:pPr>
              <w:pStyle w:val="Subtitle"/>
              <w:framePr w:hSpace="0" w:wrap="auto" w:vAnchor="margin" w:hAnchor="text" w:yAlign="inline"/>
              <w:suppressOverlap w:val="0"/>
            </w:pPr>
            <w:r>
              <w:t xml:space="preserve">Institute of Health and Allied Professions </w:t>
            </w:r>
          </w:p>
        </w:tc>
      </w:tr>
      <w:tr w:rsidR="00533C7F" w:rsidRPr="00247B8D" w14:paraId="06B8CF66" w14:textId="77777777" w:rsidTr="00C66CDB">
        <w:tc>
          <w:tcPr>
            <w:tcW w:w="8807" w:type="dxa"/>
            <w:tcBorders>
              <w:bottom w:val="single" w:sz="4" w:space="0" w:color="9E043D"/>
            </w:tcBorders>
            <w:tcMar>
              <w:top w:w="57" w:type="dxa"/>
              <w:bottom w:w="284" w:type="dxa"/>
            </w:tcMar>
          </w:tcPr>
          <w:p w14:paraId="6C86B41E" w14:textId="5FE5E817" w:rsidR="00533C7F" w:rsidRPr="00A60681" w:rsidRDefault="003E4A77" w:rsidP="00A60681">
            <w:pPr>
              <w:pStyle w:val="Title"/>
              <w:framePr w:hSpace="0" w:wrap="auto" w:vAnchor="margin" w:hAnchor="text" w:yAlign="inline"/>
              <w:suppressOverlap w:val="0"/>
            </w:pPr>
            <w:r>
              <w:t>Information for Practice Asse</w:t>
            </w:r>
            <w:r w:rsidR="00282447">
              <w:t>s</w:t>
            </w:r>
            <w:r>
              <w:t>sors/Educators and Practice Supervisors</w:t>
            </w:r>
            <w:r w:rsidR="00282447">
              <w:t xml:space="preserve"> of students on the </w:t>
            </w:r>
            <w:r w:rsidR="002B76BE">
              <w:t>Independent</w:t>
            </w:r>
            <w:r w:rsidR="00282447">
              <w:t xml:space="preserve"> Prescrib</w:t>
            </w:r>
            <w:r w:rsidR="00906E81">
              <w:t>er</w:t>
            </w:r>
            <w:r w:rsidR="00282447">
              <w:t xml:space="preserve"> Course </w:t>
            </w:r>
            <w:r>
              <w:t xml:space="preserve"> </w:t>
            </w:r>
          </w:p>
        </w:tc>
      </w:tr>
      <w:tr w:rsidR="00533C7F" w:rsidRPr="00247B8D" w14:paraId="4E77639D" w14:textId="77777777" w:rsidTr="00C66CDB">
        <w:tc>
          <w:tcPr>
            <w:tcW w:w="8807" w:type="dxa"/>
            <w:tcBorders>
              <w:top w:val="single" w:sz="4" w:space="0" w:color="9E043D"/>
            </w:tcBorders>
            <w:tcMar>
              <w:top w:w="227" w:type="dxa"/>
              <w:bottom w:w="57" w:type="dxa"/>
            </w:tcMar>
          </w:tcPr>
          <w:p w14:paraId="7AF93020" w14:textId="79C74149" w:rsidR="00533C7F" w:rsidRPr="001942C4" w:rsidRDefault="00533C7F" w:rsidP="00533C7F">
            <w:pPr>
              <w:rPr>
                <w:color w:val="FFFFFF" w:themeColor="background1"/>
              </w:rPr>
            </w:pPr>
            <w:r w:rsidRPr="001942C4">
              <w:rPr>
                <w:color w:val="FFFFFF" w:themeColor="background1"/>
              </w:rPr>
              <w:t xml:space="preserve">Version: </w:t>
            </w:r>
            <w:r w:rsidR="003E4A77">
              <w:rPr>
                <w:color w:val="FFFFFF" w:themeColor="background1"/>
              </w:rPr>
              <w:t>1</w:t>
            </w:r>
          </w:p>
          <w:p w14:paraId="44B8450B" w14:textId="7A70EFB7" w:rsidR="00533C7F" w:rsidRPr="001942C4" w:rsidRDefault="00533C7F" w:rsidP="00533C7F">
            <w:pPr>
              <w:rPr>
                <w:color w:val="FFFFFF" w:themeColor="background1"/>
              </w:rPr>
            </w:pPr>
            <w:r w:rsidRPr="001942C4">
              <w:rPr>
                <w:color w:val="FFFFFF" w:themeColor="background1"/>
              </w:rPr>
              <w:t xml:space="preserve">Date: </w:t>
            </w:r>
            <w:r w:rsidR="003E4A77">
              <w:rPr>
                <w:color w:val="FFFFFF" w:themeColor="background1"/>
              </w:rPr>
              <w:t>Sept 2022</w:t>
            </w:r>
          </w:p>
          <w:p w14:paraId="6C3D95EE" w14:textId="77777777" w:rsidR="00533C7F" w:rsidRDefault="00533C7F" w:rsidP="00533C7F">
            <w:pPr>
              <w:rPr>
                <w:color w:val="FFFFFF" w:themeColor="background1"/>
                <w:sz w:val="24"/>
              </w:rPr>
            </w:pPr>
          </w:p>
          <w:p w14:paraId="11ADAA9F" w14:textId="77777777" w:rsidR="00533C7F" w:rsidRPr="00247B8D" w:rsidRDefault="00533C7F" w:rsidP="00533C7F">
            <w:pPr>
              <w:rPr>
                <w:color w:val="FFFFFF" w:themeColor="background1"/>
                <w:sz w:val="24"/>
                <w:szCs w:val="24"/>
              </w:rPr>
            </w:pPr>
          </w:p>
        </w:tc>
      </w:tr>
    </w:tbl>
    <w:p w14:paraId="2F5879AA" w14:textId="6A4A6891" w:rsidR="0093028C" w:rsidRPr="00533C7F" w:rsidRDefault="00533C7F" w:rsidP="00804D83">
      <w:pPr>
        <w:rPr>
          <w:rFonts w:ascii="Arial" w:hAnsi="Arial"/>
        </w:rPr>
      </w:pPr>
      <w:r>
        <w:rPr>
          <w:noProof/>
        </w:rPr>
        <mc:AlternateContent>
          <mc:Choice Requires="wps">
            <w:drawing>
              <wp:anchor distT="0" distB="0" distL="114300" distR="114300" simplePos="0" relativeHeight="251665408" behindDoc="0" locked="0" layoutInCell="1" allowOverlap="1" wp14:anchorId="15E0B755" wp14:editId="05CD611C">
                <wp:simplePos x="0" y="0"/>
                <wp:positionH relativeFrom="column">
                  <wp:posOffset>-901700</wp:posOffset>
                </wp:positionH>
                <wp:positionV relativeFrom="paragraph">
                  <wp:posOffset>8661400</wp:posOffset>
                </wp:positionV>
                <wp:extent cx="7569200" cy="304800"/>
                <wp:effectExtent l="0" t="0" r="0" b="0"/>
                <wp:wrapNone/>
                <wp:docPr id="5" name="Rectangle 5"/>
                <wp:cNvGraphicFramePr/>
                <a:graphic xmlns:a="http://schemas.openxmlformats.org/drawingml/2006/main">
                  <a:graphicData uri="http://schemas.microsoft.com/office/word/2010/wordprocessingShape">
                    <wps:wsp>
                      <wps:cNvSpPr/>
                      <wps:spPr>
                        <a:xfrm>
                          <a:off x="0" y="0"/>
                          <a:ext cx="7569200" cy="304800"/>
                        </a:xfrm>
                        <a:prstGeom prst="rect">
                          <a:avLst/>
                        </a:prstGeom>
                        <a:solidFill>
                          <a:srgbClr val="9E04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60EACE5F">
              <v:rect id="Rectangle 5" style="position:absolute;margin-left:-71pt;margin-top:682pt;width:596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e043d" stroked="f" strokeweight="2pt" w14:anchorId="0D8F4A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"/>
            </w:pict>
          </mc:Fallback>
        </mc:AlternateContent>
      </w:r>
      <w:r w:rsidR="00096870">
        <w:rPr>
          <w:noProof/>
          <w:color w:val="FFFFFF" w:themeColor="background1"/>
          <w:sz w:val="24"/>
          <w:szCs w:val="24"/>
        </w:rPr>
        <w:t xml:space="preserve"> </w:t>
      </w:r>
      <w:r w:rsidR="00247B8D">
        <w:rPr>
          <w:noProof/>
        </w:rPr>
        <w:t xml:space="preserve"> </w:t>
      </w:r>
      <w:r w:rsidR="00247B8D">
        <w:rPr>
          <w:noProof/>
        </w:rPr>
        <mc:AlternateContent>
          <mc:Choice Requires="wps">
            <w:drawing>
              <wp:anchor distT="0" distB="0" distL="114300" distR="114300" simplePos="0" relativeHeight="251659264" behindDoc="1" locked="1" layoutInCell="1" allowOverlap="1" wp14:anchorId="1D07CB95" wp14:editId="581582A2">
                <wp:simplePos x="0" y="0"/>
                <wp:positionH relativeFrom="column">
                  <wp:posOffset>-1001395</wp:posOffset>
                </wp:positionH>
                <wp:positionV relativeFrom="page">
                  <wp:posOffset>0</wp:posOffset>
                </wp:positionV>
                <wp:extent cx="7837200" cy="10796400"/>
                <wp:effectExtent l="0" t="0" r="0" b="0"/>
                <wp:wrapNone/>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837200" cy="10796400"/>
                        </a:xfrm>
                        <a:prstGeom prst="rect">
                          <a:avLst/>
                        </a:prstGeom>
                        <a:solidFill>
                          <a:srgbClr val="E6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04A71C9C">
              <v:rect id="Rectangle 12" style="position:absolute;margin-left:-78.85pt;margin-top:0;width:617.1pt;height:850.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6005b" stroked="f" strokeweight="2pt" w14:anchorId="6FCA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">
                <o:lock v:ext="edit" aspectratio="t"/>
                <v:textbox inset="0,0,0,0"/>
                <w10:wrap anchory="page"/>
                <w10:anchorlock/>
              </v:rect>
            </w:pict>
          </mc:Fallback>
        </mc:AlternateContent>
      </w:r>
      <w:r w:rsidR="00247B8D" w:rsidRPr="00BF6EDD">
        <w:t xml:space="preserve"> </w:t>
      </w:r>
      <w:r w:rsidR="0093028C" w:rsidRPr="00BF6EDD">
        <w:br w:type="page"/>
      </w:r>
    </w:p>
    <w:tbl>
      <w:tblPr>
        <w:tblStyle w:val="TableGrid"/>
        <w:tblpPr w:leftFromText="180" w:rightFromText="180" w:vertAnchor="page" w:horzAnchor="margin" w:tblpY="1646"/>
        <w:tblW w:w="953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34"/>
        <w:gridCol w:w="3149"/>
        <w:gridCol w:w="3149"/>
      </w:tblGrid>
      <w:tr w:rsidR="00BF6EDD" w:rsidRPr="00BF6EDD" w14:paraId="6EC186FA" w14:textId="77777777" w:rsidTr="0066024D">
        <w:trPr>
          <w:trHeight w:val="14307"/>
        </w:trPr>
        <w:tc>
          <w:tcPr>
            <w:tcW w:w="3234" w:type="dxa"/>
          </w:tcPr>
          <w:p w14:paraId="4251763E" w14:textId="77777777" w:rsidR="00934C9B" w:rsidRPr="00BF6EDD" w:rsidRDefault="00934C9B" w:rsidP="00804D83">
            <w:r w:rsidRPr="00BF6EDD">
              <w:lastRenderedPageBreak/>
              <w:t>Version: 01</w:t>
            </w:r>
          </w:p>
          <w:p w14:paraId="4A32092E" w14:textId="72DB3ABB" w:rsidR="00934C9B" w:rsidRPr="00BF6EDD" w:rsidRDefault="00934C9B" w:rsidP="00804D83">
            <w:r w:rsidRPr="00BF6EDD">
              <w:t xml:space="preserve">Date: </w:t>
            </w:r>
            <w:r w:rsidR="0082355C">
              <w:t>08/09/2022</w:t>
            </w:r>
          </w:p>
          <w:p w14:paraId="7C970FAF" w14:textId="77777777" w:rsidR="00934C9B" w:rsidRPr="00BF6EDD" w:rsidRDefault="00934C9B" w:rsidP="00804D83"/>
          <w:p w14:paraId="4A41B4F2" w14:textId="0D431C78" w:rsidR="00934C9B" w:rsidRPr="00BF6EDD" w:rsidRDefault="00934C9B" w:rsidP="00804D83">
            <w:r w:rsidRPr="00BF6EDD">
              <w:t xml:space="preserve">Details:  </w:t>
            </w:r>
          </w:p>
          <w:p w14:paraId="55C771DE" w14:textId="77777777" w:rsidR="00934C9B" w:rsidRPr="00BF6EDD" w:rsidRDefault="00934C9B" w:rsidP="00804D83"/>
          <w:p w14:paraId="5F683633" w14:textId="77777777" w:rsidR="00934C9B" w:rsidRPr="00BF6EDD" w:rsidRDefault="00934C9B" w:rsidP="00804D83">
            <w:r w:rsidRPr="00BF6EDD">
              <w:rPr>
                <w:noProof/>
                <w:lang w:val="en-US" w:eastAsia="en-US"/>
              </w:rPr>
              <mc:AlternateContent>
                <mc:Choice Requires="wps">
                  <w:drawing>
                    <wp:inline distT="0" distB="0" distL="0" distR="0" wp14:anchorId="11642853" wp14:editId="1D877157">
                      <wp:extent cx="1828800" cy="0"/>
                      <wp:effectExtent l="0" t="0" r="12700" b="12700"/>
                      <wp:docPr id="6" name="Straight Connector 6"/>
                      <wp:cNvGraphicFramePr/>
                      <a:graphic xmlns:a="http://schemas.openxmlformats.org/drawingml/2006/main">
                        <a:graphicData uri="http://schemas.microsoft.com/office/word/2010/wordprocessingShape">
                          <wps:wsp>
                            <wps:cNvCnPr/>
                            <wps:spPr>
                              <a:xfrm>
                                <a:off x="0" y="0"/>
                                <a:ext cx="1828800" cy="0"/>
                              </a:xfrm>
                              <a:prstGeom prst="line">
                                <a:avLst/>
                              </a:prstGeom>
                              <a:ln w="6350" cmpd="sng">
                                <a:solidFill>
                                  <a:schemeClr val="bg1">
                                    <a:lumMod val="65000"/>
                                  </a:schemeClr>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pic="http://schemas.openxmlformats.org/drawingml/2006/picture" xmlns:a="http://schemas.openxmlformats.org/drawingml/2006/main">
                  <w:pict w14:anchorId="0C6BD1A7">
                    <v:line id="Straight Connector 6" style="visibility:visible;mso-wrap-style:square;mso-left-percent:-10001;mso-top-percent:-10001;mso-position-horizontal:absolute;mso-position-horizontal-relative:char;mso-position-vertical:absolute;mso-position-vertical-relative:line;mso-left-percent:-10001;mso-top-percent:-10001" o:spid="_x0000_s1026" strokecolor="#a5a5a5 [2092]" strokeweight=".5pt" from="0,0" to="2in,0" w14:anchorId="5EBD39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">
                      <v:stroke dashstyle="dash"/>
                      <w10:anchorlock/>
                    </v:line>
                  </w:pict>
                </mc:Fallback>
              </mc:AlternateContent>
            </w:r>
          </w:p>
          <w:p w14:paraId="3BF43997" w14:textId="77777777" w:rsidR="00934C9B" w:rsidRPr="00BF6EDD" w:rsidRDefault="00934C9B" w:rsidP="00804D83"/>
          <w:p w14:paraId="23522163" w14:textId="77777777" w:rsidR="00934C9B" w:rsidRPr="00BF6EDD" w:rsidRDefault="00934C9B" w:rsidP="00804D83">
            <w:r w:rsidRPr="00BF6EDD">
              <w:t>Version: 02</w:t>
            </w:r>
          </w:p>
          <w:p w14:paraId="20D78A0A" w14:textId="0127EC29" w:rsidR="00934C9B" w:rsidRPr="00BF6EDD" w:rsidRDefault="00934C9B" w:rsidP="00804D83">
            <w:r w:rsidRPr="00BF6EDD">
              <w:t xml:space="preserve">Date: </w:t>
            </w:r>
            <w:r w:rsidR="004E656B">
              <w:t>29/09/2022</w:t>
            </w:r>
          </w:p>
          <w:p w14:paraId="07D76885" w14:textId="77777777" w:rsidR="00934C9B" w:rsidRPr="00BF6EDD" w:rsidRDefault="00934C9B" w:rsidP="00804D83"/>
          <w:p w14:paraId="6DD16359" w14:textId="62A7E615" w:rsidR="00934C9B" w:rsidRPr="00BF6EDD" w:rsidRDefault="00934C9B" w:rsidP="00804D83">
            <w:r w:rsidRPr="00BF6EDD">
              <w:t xml:space="preserve">Details:  </w:t>
            </w:r>
          </w:p>
          <w:p w14:paraId="14DD2D8B" w14:textId="77777777" w:rsidR="00934C9B" w:rsidRPr="00BF6EDD" w:rsidRDefault="00934C9B" w:rsidP="00804D83"/>
          <w:p w14:paraId="0428E9AB" w14:textId="77777777" w:rsidR="00934C9B" w:rsidRPr="00BF6EDD" w:rsidRDefault="00934C9B" w:rsidP="00804D83">
            <w:r w:rsidRPr="00BF6EDD">
              <w:t xml:space="preserve"> </w:t>
            </w:r>
          </w:p>
          <w:p w14:paraId="3098F321" w14:textId="77777777" w:rsidR="00934C9B" w:rsidRPr="00BF6EDD" w:rsidRDefault="00934C9B" w:rsidP="00804D83"/>
          <w:p w14:paraId="76B400B1" w14:textId="77777777" w:rsidR="00934C9B" w:rsidRPr="00BF6EDD" w:rsidRDefault="00934C9B" w:rsidP="00804D83"/>
          <w:p w14:paraId="728B7FFB" w14:textId="77777777" w:rsidR="00934C9B" w:rsidRPr="00BF6EDD" w:rsidRDefault="00934C9B" w:rsidP="00804D83"/>
          <w:p w14:paraId="6CB9BFC9" w14:textId="77777777" w:rsidR="00934C9B" w:rsidRPr="00BF6EDD" w:rsidRDefault="00934C9B" w:rsidP="00804D83"/>
          <w:p w14:paraId="2CFF68BF" w14:textId="77777777" w:rsidR="00934C9B" w:rsidRPr="00BF6EDD" w:rsidRDefault="00934C9B" w:rsidP="00804D83"/>
          <w:p w14:paraId="5D62426C" w14:textId="77777777" w:rsidR="00934C9B" w:rsidRPr="00BF6EDD" w:rsidRDefault="00934C9B" w:rsidP="00804D83"/>
          <w:p w14:paraId="1D9B1DAD" w14:textId="77777777" w:rsidR="00934C9B" w:rsidRPr="00BF6EDD" w:rsidRDefault="00934C9B" w:rsidP="00804D83"/>
          <w:p w14:paraId="62CE33A9" w14:textId="77777777" w:rsidR="00934C9B" w:rsidRPr="00BF6EDD" w:rsidRDefault="00934C9B" w:rsidP="00804D83"/>
          <w:p w14:paraId="1BA0D4FB" w14:textId="77777777" w:rsidR="00934C9B" w:rsidRPr="00BF6EDD" w:rsidRDefault="00934C9B" w:rsidP="00804D83"/>
          <w:p w14:paraId="04175AF5" w14:textId="77777777" w:rsidR="00934C9B" w:rsidRPr="00BF6EDD" w:rsidRDefault="00934C9B" w:rsidP="00804D83"/>
          <w:p w14:paraId="0F091E35" w14:textId="77777777" w:rsidR="00934C9B" w:rsidRPr="00BF6EDD" w:rsidRDefault="00934C9B" w:rsidP="00804D83"/>
          <w:p w14:paraId="6BD88961" w14:textId="77777777" w:rsidR="00934C9B" w:rsidRPr="00BF6EDD" w:rsidRDefault="00934C9B" w:rsidP="00804D83"/>
          <w:p w14:paraId="6D1B3BEE" w14:textId="77777777" w:rsidR="00934C9B" w:rsidRPr="00BF6EDD" w:rsidRDefault="00934C9B" w:rsidP="00804D83"/>
          <w:p w14:paraId="48D716AA" w14:textId="77777777" w:rsidR="00934C9B" w:rsidRPr="00BF6EDD" w:rsidRDefault="00934C9B" w:rsidP="00804D83"/>
          <w:p w14:paraId="7E8D65AD" w14:textId="77777777" w:rsidR="00934C9B" w:rsidRPr="00BF6EDD" w:rsidRDefault="00934C9B" w:rsidP="00804D83"/>
          <w:p w14:paraId="11828999" w14:textId="77777777" w:rsidR="00934C9B" w:rsidRPr="00BF6EDD" w:rsidRDefault="00934C9B" w:rsidP="00804D83"/>
          <w:p w14:paraId="57E56DD9" w14:textId="77777777" w:rsidR="00934C9B" w:rsidRPr="00BF6EDD" w:rsidRDefault="00934C9B" w:rsidP="00804D83"/>
        </w:tc>
        <w:tc>
          <w:tcPr>
            <w:tcW w:w="3149" w:type="dxa"/>
          </w:tcPr>
          <w:p w14:paraId="17B411AD" w14:textId="77777777" w:rsidR="00934C9B" w:rsidRPr="00BF6EDD" w:rsidRDefault="00934C9B" w:rsidP="00804D83"/>
        </w:tc>
        <w:tc>
          <w:tcPr>
            <w:tcW w:w="3149" w:type="dxa"/>
          </w:tcPr>
          <w:p w14:paraId="7216C647" w14:textId="77777777" w:rsidR="00934C9B" w:rsidRPr="00BF6EDD" w:rsidRDefault="00934C9B" w:rsidP="00804D83"/>
        </w:tc>
      </w:tr>
    </w:tbl>
    <w:p w14:paraId="4B364DF2" w14:textId="7B2FD626" w:rsidR="00A77DCB" w:rsidRDefault="003E4A77" w:rsidP="0036190A">
      <w:pPr>
        <w:pStyle w:val="Heading1"/>
      </w:pPr>
      <w:r>
        <w:lastRenderedPageBreak/>
        <w:t>Introduction</w:t>
      </w:r>
    </w:p>
    <w:p w14:paraId="21DD54D2" w14:textId="77777777" w:rsidR="003E4A77" w:rsidRDefault="003E4A77" w:rsidP="003E4A77">
      <w:pPr>
        <w:pStyle w:val="paragraph"/>
        <w:spacing w:before="0" w:beforeAutospacing="0" w:after="0" w:afterAutospacing="0"/>
        <w:ind w:left="360"/>
        <w:textAlignment w:val="baseline"/>
        <w:rPr>
          <w:rFonts w:ascii="Segoe UI" w:hAnsi="Segoe UI" w:cs="Segoe UI"/>
          <w:sz w:val="18"/>
          <w:szCs w:val="18"/>
        </w:rPr>
      </w:pPr>
    </w:p>
    <w:p w14:paraId="5A122620" w14:textId="77777777" w:rsidR="003E4A77" w:rsidRDefault="003E4A77" w:rsidP="00C8225F">
      <w:pPr>
        <w:pStyle w:val="paragraph"/>
        <w:spacing w:before="0" w:beforeAutospacing="0" w:after="0" w:afterAutospacing="0" w:line="360" w:lineRule="auto"/>
        <w:textAlignment w:val="baseline"/>
        <w:rPr>
          <w:rStyle w:val="normaltextrun"/>
          <w:rFonts w:ascii="Helvetica" w:hAnsi="Helvetica" w:cs="Helvetica"/>
          <w:sz w:val="22"/>
          <w:szCs w:val="22"/>
        </w:rPr>
      </w:pPr>
      <w:r w:rsidRPr="003E4A77">
        <w:rPr>
          <w:rStyle w:val="normaltextrun"/>
          <w:rFonts w:ascii="Verdana" w:hAnsi="Verdana" w:cs="Segoe UI"/>
          <w:sz w:val="22"/>
          <w:szCs w:val="22"/>
        </w:rPr>
        <w:t xml:space="preserve">  </w:t>
      </w:r>
      <w:r w:rsidRPr="003E4A77">
        <w:rPr>
          <w:rStyle w:val="normaltextrun"/>
          <w:rFonts w:ascii="Helvetica" w:hAnsi="Helvetica" w:cs="Helvetica"/>
          <w:sz w:val="22"/>
          <w:szCs w:val="22"/>
        </w:rPr>
        <w:t>This document is designed to support you in the role of Practice Supervisor and Practice</w:t>
      </w:r>
    </w:p>
    <w:p w14:paraId="72989A60" w14:textId="6EEDD663" w:rsidR="003E4A77" w:rsidRDefault="003E4A77" w:rsidP="00C8225F">
      <w:pPr>
        <w:pStyle w:val="paragraph"/>
        <w:spacing w:before="0" w:beforeAutospacing="0" w:after="0" w:afterAutospacing="0" w:line="360" w:lineRule="auto"/>
        <w:textAlignment w:val="baseline"/>
        <w:rPr>
          <w:rStyle w:val="normaltextrun"/>
          <w:rFonts w:ascii="Helvetica" w:hAnsi="Helvetica" w:cs="Helvetica"/>
          <w:sz w:val="22"/>
          <w:szCs w:val="22"/>
        </w:rPr>
      </w:pPr>
      <w:r>
        <w:rPr>
          <w:rStyle w:val="normaltextrun"/>
          <w:rFonts w:ascii="Helvetica" w:hAnsi="Helvetica" w:cs="Helvetica"/>
          <w:sz w:val="22"/>
          <w:szCs w:val="22"/>
        </w:rPr>
        <w:t xml:space="preserve">   </w:t>
      </w:r>
      <w:r w:rsidRPr="003E4A77">
        <w:rPr>
          <w:rStyle w:val="normaltextrun"/>
          <w:rFonts w:ascii="Helvetica" w:hAnsi="Helvetica" w:cs="Helvetica"/>
          <w:sz w:val="22"/>
          <w:szCs w:val="22"/>
        </w:rPr>
        <w:t xml:space="preserve">Assessor or </w:t>
      </w:r>
      <w:r w:rsidR="00282447">
        <w:rPr>
          <w:rStyle w:val="normaltextrun"/>
          <w:rFonts w:ascii="Helvetica" w:hAnsi="Helvetica" w:cs="Helvetica"/>
          <w:sz w:val="22"/>
          <w:szCs w:val="22"/>
        </w:rPr>
        <w:t xml:space="preserve">Practice </w:t>
      </w:r>
      <w:r w:rsidRPr="003E4A77">
        <w:rPr>
          <w:rStyle w:val="normaltextrun"/>
          <w:rFonts w:ascii="Helvetica" w:hAnsi="Helvetica" w:cs="Helvetica"/>
          <w:sz w:val="22"/>
          <w:szCs w:val="22"/>
        </w:rPr>
        <w:t xml:space="preserve">Educator in supervising students to attain their Independent and   </w:t>
      </w:r>
    </w:p>
    <w:p w14:paraId="312502DE" w14:textId="77777777" w:rsidR="004E656B" w:rsidRDefault="003E4A77" w:rsidP="00C8225F">
      <w:pPr>
        <w:pStyle w:val="paragraph"/>
        <w:spacing w:before="0" w:beforeAutospacing="0" w:after="0" w:afterAutospacing="0" w:line="360" w:lineRule="auto"/>
        <w:textAlignment w:val="baseline"/>
        <w:rPr>
          <w:rStyle w:val="normaltextrun"/>
          <w:rFonts w:ascii="Helvetica" w:hAnsi="Helvetica" w:cs="Helvetica"/>
          <w:sz w:val="22"/>
          <w:szCs w:val="22"/>
        </w:rPr>
      </w:pPr>
      <w:r>
        <w:rPr>
          <w:rStyle w:val="normaltextrun"/>
          <w:rFonts w:ascii="Helvetica" w:hAnsi="Helvetica" w:cs="Helvetica"/>
          <w:sz w:val="22"/>
          <w:szCs w:val="22"/>
        </w:rPr>
        <w:t xml:space="preserve">   </w:t>
      </w:r>
      <w:r w:rsidRPr="003E4A77">
        <w:rPr>
          <w:rStyle w:val="normaltextrun"/>
          <w:rFonts w:ascii="Helvetica" w:hAnsi="Helvetica" w:cs="Helvetica"/>
          <w:sz w:val="22"/>
          <w:szCs w:val="22"/>
        </w:rPr>
        <w:t>Supplementary Prescribing for Non-medical Prescribers qualification. </w:t>
      </w:r>
    </w:p>
    <w:p w14:paraId="68CF5DA3" w14:textId="739B8AB4" w:rsidR="003E4A77" w:rsidRPr="003E4A77" w:rsidRDefault="003E4A77" w:rsidP="00C8225F">
      <w:pPr>
        <w:pStyle w:val="paragraph"/>
        <w:spacing w:before="0" w:beforeAutospacing="0" w:after="0" w:afterAutospacing="0" w:line="360" w:lineRule="auto"/>
        <w:textAlignment w:val="baseline"/>
        <w:rPr>
          <w:rFonts w:ascii="Helvetica" w:hAnsi="Helvetica" w:cs="Helvetica"/>
          <w:sz w:val="22"/>
          <w:szCs w:val="22"/>
        </w:rPr>
      </w:pPr>
      <w:r w:rsidRPr="003E4A77">
        <w:rPr>
          <w:rStyle w:val="normaltextrun"/>
          <w:rFonts w:ascii="Helvetica" w:hAnsi="Helvetica" w:cs="Helvetica"/>
          <w:sz w:val="22"/>
          <w:szCs w:val="22"/>
        </w:rPr>
        <w:t> </w:t>
      </w:r>
      <w:r w:rsidRPr="003E4A77">
        <w:rPr>
          <w:rStyle w:val="eop"/>
          <w:rFonts w:ascii="Helvetica" w:hAnsi="Helvetica" w:cs="Helvetica"/>
          <w:sz w:val="22"/>
          <w:szCs w:val="22"/>
        </w:rPr>
        <w:t> </w:t>
      </w:r>
    </w:p>
    <w:p w14:paraId="792DB6D1" w14:textId="458A2BEE" w:rsidR="00282447" w:rsidRDefault="003E4A77" w:rsidP="00C8225F">
      <w:pPr>
        <w:pStyle w:val="paragraph"/>
        <w:spacing w:before="0" w:beforeAutospacing="0" w:after="0" w:afterAutospacing="0" w:line="360" w:lineRule="auto"/>
        <w:ind w:left="142"/>
        <w:textAlignment w:val="baseline"/>
        <w:rPr>
          <w:rStyle w:val="eop"/>
          <w:rFonts w:ascii="Helvetica" w:hAnsi="Helvetica" w:cs="Helvetica"/>
          <w:sz w:val="22"/>
          <w:szCs w:val="22"/>
        </w:rPr>
      </w:pPr>
      <w:r w:rsidRPr="003E4A77">
        <w:rPr>
          <w:rStyle w:val="normaltextrun"/>
          <w:rFonts w:ascii="Helvetica" w:hAnsi="Helvetica" w:cs="Helvetica"/>
          <w:sz w:val="22"/>
          <w:szCs w:val="22"/>
        </w:rPr>
        <w:t>The information contained in this document is to outline your responsibilities and role while also explaining the course structure and the assessments. You will be required to complete a learning contract with the student</w:t>
      </w:r>
      <w:r w:rsidR="00282447">
        <w:rPr>
          <w:rStyle w:val="normaltextrun"/>
          <w:rFonts w:ascii="Helvetica" w:hAnsi="Helvetica" w:cs="Helvetica"/>
          <w:sz w:val="22"/>
          <w:szCs w:val="22"/>
        </w:rPr>
        <w:t xml:space="preserve"> to ensure you are both clear on your roles and responsibilities</w:t>
      </w:r>
      <w:r w:rsidRPr="003E4A77">
        <w:rPr>
          <w:rStyle w:val="normaltextrun"/>
          <w:rFonts w:ascii="Helvetica" w:hAnsi="Helvetica" w:cs="Helvetica"/>
          <w:sz w:val="22"/>
          <w:szCs w:val="22"/>
        </w:rPr>
        <w:t>.  </w:t>
      </w:r>
      <w:r w:rsidRPr="003E4A77">
        <w:rPr>
          <w:rStyle w:val="eop"/>
          <w:rFonts w:ascii="Helvetica" w:hAnsi="Helvetica" w:cs="Helvetica"/>
          <w:sz w:val="22"/>
          <w:szCs w:val="22"/>
        </w:rPr>
        <w:t> </w:t>
      </w:r>
    </w:p>
    <w:p w14:paraId="34FDD395" w14:textId="71196DB7" w:rsidR="003E4A77" w:rsidRPr="003E4A77" w:rsidRDefault="003E4A77" w:rsidP="5D34DF0F">
      <w:pPr>
        <w:pStyle w:val="paragraph"/>
        <w:spacing w:before="0" w:beforeAutospacing="0" w:after="0" w:afterAutospacing="0" w:line="360" w:lineRule="auto"/>
        <w:ind w:left="142"/>
        <w:textAlignment w:val="baseline"/>
        <w:rPr>
          <w:rFonts w:ascii="Helvetica" w:hAnsi="Helvetica" w:cs="Helvetica"/>
          <w:sz w:val="22"/>
          <w:szCs w:val="22"/>
        </w:rPr>
      </w:pPr>
      <w:r>
        <w:br/>
      </w:r>
      <w:r w:rsidRPr="5D34DF0F">
        <w:rPr>
          <w:rStyle w:val="eop"/>
          <w:rFonts w:ascii="Helvetica" w:hAnsi="Helvetica" w:cs="Helvetica"/>
          <w:sz w:val="22"/>
          <w:szCs w:val="22"/>
        </w:rPr>
        <w:t xml:space="preserve">The course is accessed as part of the MSc in Advanced Practice or as a </w:t>
      </w:r>
      <w:r w:rsidR="00282447" w:rsidRPr="5D34DF0F">
        <w:rPr>
          <w:rStyle w:val="eop"/>
          <w:rFonts w:ascii="Helvetica" w:hAnsi="Helvetica" w:cs="Helvetica"/>
          <w:sz w:val="22"/>
          <w:szCs w:val="22"/>
        </w:rPr>
        <w:t>stand-alone</w:t>
      </w:r>
      <w:r w:rsidRPr="5D34DF0F">
        <w:rPr>
          <w:rStyle w:val="eop"/>
          <w:rFonts w:ascii="Helvetica" w:hAnsi="Helvetica" w:cs="Helvetica"/>
          <w:sz w:val="22"/>
          <w:szCs w:val="22"/>
        </w:rPr>
        <w:t xml:space="preserve"> course. </w:t>
      </w:r>
      <w:r w:rsidRPr="5D34DF0F">
        <w:rPr>
          <w:rStyle w:val="normaltextrun"/>
          <w:rFonts w:ascii="Helvetica" w:hAnsi="Helvetica" w:cs="Helvetica"/>
          <w:sz w:val="22"/>
          <w:szCs w:val="22"/>
        </w:rPr>
        <w:t xml:space="preserve">The course runs over six months during which the student will attend university days (1 day a week) and will be required to undertake practice under supervision.  The course is assessed </w:t>
      </w:r>
      <w:r w:rsidR="00282447" w:rsidRPr="5D34DF0F">
        <w:rPr>
          <w:rStyle w:val="normaltextrun"/>
          <w:rFonts w:ascii="Helvetica" w:hAnsi="Helvetica" w:cs="Helvetica"/>
          <w:sz w:val="22"/>
          <w:szCs w:val="22"/>
        </w:rPr>
        <w:t>through</w:t>
      </w:r>
      <w:r w:rsidRPr="5D34DF0F">
        <w:rPr>
          <w:rStyle w:val="normaltextrun"/>
          <w:rFonts w:ascii="Helvetica" w:hAnsi="Helvetica" w:cs="Helvetica"/>
          <w:sz w:val="22"/>
          <w:szCs w:val="22"/>
        </w:rPr>
        <w:t xml:space="preserve"> four different elements </w:t>
      </w:r>
      <w:r w:rsidR="00282447" w:rsidRPr="5D34DF0F">
        <w:rPr>
          <w:rStyle w:val="normaltextrun"/>
          <w:rFonts w:ascii="Helvetica" w:hAnsi="Helvetica" w:cs="Helvetica"/>
          <w:sz w:val="22"/>
          <w:szCs w:val="22"/>
        </w:rPr>
        <w:t>in the duration of the course.</w:t>
      </w:r>
    </w:p>
    <w:p w14:paraId="6B720608" w14:textId="2535E2F1" w:rsidR="003E4A77" w:rsidRPr="003E4A77" w:rsidRDefault="003E4A77" w:rsidP="5D34DF0F">
      <w:pPr>
        <w:pStyle w:val="paragraph"/>
        <w:spacing w:before="0" w:beforeAutospacing="0" w:after="0" w:afterAutospacing="0" w:line="360" w:lineRule="auto"/>
        <w:ind w:left="142"/>
        <w:textAlignment w:val="baseline"/>
        <w:rPr>
          <w:rStyle w:val="normaltextrun"/>
          <w:rFonts w:ascii="Helvetica" w:hAnsi="Helvetica" w:cs="Helvetica"/>
          <w:sz w:val="22"/>
          <w:szCs w:val="22"/>
        </w:rPr>
      </w:pPr>
    </w:p>
    <w:p w14:paraId="3C96B70D" w14:textId="6C89D852" w:rsidR="003E4A77" w:rsidRPr="00C66165" w:rsidRDefault="4B39A7DA" w:rsidP="5D34DF0F">
      <w:pPr>
        <w:spacing w:after="0" w:line="257" w:lineRule="auto"/>
        <w:textAlignment w:val="baseline"/>
        <w:rPr>
          <w:rFonts w:eastAsia="Helvetica" w:cs="Helvetica"/>
        </w:rPr>
      </w:pPr>
      <w:r w:rsidRPr="00C66165">
        <w:rPr>
          <w:rFonts w:eastAsia="Helvetica" w:cs="Helvetica"/>
        </w:rPr>
        <w:t xml:space="preserve">The NMC code and HCPC Standards of Conduct, Performance and Ethics are integral to safe and effective prescribing practice.  The standards are foregrounded at the start of the prescribing </w:t>
      </w:r>
      <w:proofErr w:type="gramStart"/>
      <w:r w:rsidRPr="00C66165">
        <w:rPr>
          <w:rFonts w:eastAsia="Helvetica" w:cs="Helvetica"/>
        </w:rPr>
        <w:t>course,  and</w:t>
      </w:r>
      <w:proofErr w:type="gramEnd"/>
      <w:r w:rsidRPr="00C66165">
        <w:rPr>
          <w:rFonts w:eastAsia="Helvetica" w:cs="Helvetica"/>
        </w:rPr>
        <w:t xml:space="preserve"> embedded throughout  the on programme learning and assessment strategy.  Students will therefore be required to clearly demonstrate they can apply the Code and SCPEs to prescribing practice. All the learning outcomes and assessments have been fully mapped to the RPS and AHPF competencies and reflect the NMC code and the AHP SCPEs.</w:t>
      </w:r>
    </w:p>
    <w:p w14:paraId="49AD4BF1" w14:textId="3DD04A8B" w:rsidR="003E4A77" w:rsidRPr="003E4A77" w:rsidRDefault="003E4A77" w:rsidP="5D34DF0F">
      <w:pPr>
        <w:pStyle w:val="paragraph"/>
        <w:spacing w:before="0" w:beforeAutospacing="0" w:after="0" w:afterAutospacing="0" w:line="360" w:lineRule="auto"/>
        <w:ind w:left="142"/>
        <w:textAlignment w:val="baseline"/>
        <w:rPr>
          <w:rStyle w:val="normaltextrun"/>
          <w:rFonts w:ascii="Helvetica" w:hAnsi="Helvetica" w:cs="Helvetica"/>
          <w:sz w:val="22"/>
          <w:szCs w:val="22"/>
        </w:rPr>
      </w:pPr>
    </w:p>
    <w:p w14:paraId="18473A4A" w14:textId="408F209B" w:rsidR="003E4A77" w:rsidRPr="003E4A77" w:rsidRDefault="003E4A77" w:rsidP="5D34DF0F">
      <w:pPr>
        <w:pStyle w:val="paragraph"/>
        <w:spacing w:before="0" w:beforeAutospacing="0" w:after="0" w:afterAutospacing="0" w:line="360" w:lineRule="auto"/>
        <w:ind w:left="142"/>
        <w:textAlignment w:val="baseline"/>
        <w:rPr>
          <w:rFonts w:ascii="Helvetica" w:hAnsi="Helvetica" w:cs="Helvetica"/>
          <w:sz w:val="22"/>
          <w:szCs w:val="22"/>
        </w:rPr>
      </w:pPr>
      <w:r w:rsidRPr="5D34DF0F">
        <w:rPr>
          <w:rStyle w:val="normaltextrun"/>
          <w:rFonts w:ascii="Helvetica" w:hAnsi="Helvetica" w:cs="Helvetica"/>
          <w:sz w:val="22"/>
          <w:szCs w:val="22"/>
        </w:rPr>
        <w:t xml:space="preserve">The course is open to nurses and midwives </w:t>
      </w:r>
      <w:r w:rsidR="00282447" w:rsidRPr="5D34DF0F">
        <w:rPr>
          <w:rStyle w:val="normaltextrun"/>
          <w:rFonts w:ascii="Helvetica" w:hAnsi="Helvetica" w:cs="Helvetica"/>
          <w:sz w:val="22"/>
          <w:szCs w:val="22"/>
        </w:rPr>
        <w:t xml:space="preserve">and </w:t>
      </w:r>
      <w:r w:rsidRPr="5D34DF0F">
        <w:rPr>
          <w:rStyle w:val="normaltextrun"/>
          <w:rFonts w:ascii="Helvetica" w:hAnsi="Helvetica" w:cs="Helvetica"/>
          <w:sz w:val="22"/>
          <w:szCs w:val="22"/>
        </w:rPr>
        <w:t>a</w:t>
      </w:r>
      <w:r w:rsidR="00282447" w:rsidRPr="5D34DF0F">
        <w:rPr>
          <w:rStyle w:val="normaltextrun"/>
          <w:rFonts w:ascii="Helvetica" w:hAnsi="Helvetica" w:cs="Helvetica"/>
          <w:sz w:val="22"/>
          <w:szCs w:val="22"/>
        </w:rPr>
        <w:t>pproved</w:t>
      </w:r>
      <w:r w:rsidRPr="5D34DF0F">
        <w:rPr>
          <w:rStyle w:val="normaltextrun"/>
          <w:rFonts w:ascii="Helvetica" w:hAnsi="Helvetica" w:cs="Helvetica"/>
          <w:sz w:val="22"/>
          <w:szCs w:val="22"/>
        </w:rPr>
        <w:t xml:space="preserve"> by the Nursing and Midwifery Council (NMC) and </w:t>
      </w:r>
      <w:r w:rsidR="008776F3" w:rsidRPr="5D34DF0F">
        <w:rPr>
          <w:rStyle w:val="normaltextrun"/>
          <w:rFonts w:ascii="Helvetica" w:hAnsi="Helvetica" w:cs="Helvetica"/>
          <w:sz w:val="22"/>
          <w:szCs w:val="22"/>
        </w:rPr>
        <w:t>allied</w:t>
      </w:r>
      <w:r w:rsidRPr="5D34DF0F">
        <w:rPr>
          <w:rStyle w:val="normaltextrun"/>
          <w:rFonts w:ascii="Helvetica" w:hAnsi="Helvetica" w:cs="Helvetica"/>
          <w:sz w:val="22"/>
          <w:szCs w:val="22"/>
        </w:rPr>
        <w:t xml:space="preserve"> health professionals (accredited by the Health and Care Professions Council (HCPC).  Students are expected to identify the members of staff who will be their Practice Assessor</w:t>
      </w:r>
      <w:r w:rsidR="064EC0A5" w:rsidRPr="5D34DF0F">
        <w:rPr>
          <w:rStyle w:val="normaltextrun"/>
          <w:rFonts w:ascii="Helvetica" w:hAnsi="Helvetica" w:cs="Helvetica"/>
          <w:sz w:val="22"/>
          <w:szCs w:val="22"/>
        </w:rPr>
        <w:t xml:space="preserve"> and Practice</w:t>
      </w:r>
      <w:r w:rsidRPr="5D34DF0F">
        <w:rPr>
          <w:rStyle w:val="normaltextrun"/>
          <w:rFonts w:ascii="Helvetica" w:hAnsi="Helvetica" w:cs="Helvetica"/>
          <w:sz w:val="22"/>
          <w:szCs w:val="22"/>
        </w:rPr>
        <w:t xml:space="preserve"> Supervisor</w:t>
      </w:r>
      <w:r w:rsidR="72F90E92" w:rsidRPr="5D34DF0F">
        <w:rPr>
          <w:rStyle w:val="normaltextrun"/>
          <w:rFonts w:ascii="Helvetica" w:hAnsi="Helvetica" w:cs="Helvetica"/>
          <w:sz w:val="22"/>
          <w:szCs w:val="22"/>
        </w:rPr>
        <w:t xml:space="preserve"> or Practice Educator</w:t>
      </w:r>
      <w:r w:rsidRPr="5D34DF0F">
        <w:rPr>
          <w:rStyle w:val="normaltextrun"/>
          <w:rFonts w:ascii="Helvetica" w:hAnsi="Helvetica" w:cs="Helvetica"/>
          <w:sz w:val="22"/>
          <w:szCs w:val="22"/>
        </w:rPr>
        <w:t>.</w:t>
      </w:r>
      <w:r w:rsidRPr="5D34DF0F">
        <w:rPr>
          <w:rStyle w:val="eop"/>
          <w:rFonts w:ascii="Helvetica" w:hAnsi="Helvetica" w:cs="Helvetica"/>
          <w:sz w:val="22"/>
          <w:szCs w:val="22"/>
        </w:rPr>
        <w:t> </w:t>
      </w:r>
      <w:r w:rsidR="00282447" w:rsidRPr="5D34DF0F">
        <w:rPr>
          <w:rStyle w:val="eop"/>
          <w:rFonts w:ascii="Helvetica" w:hAnsi="Helvetica" w:cs="Helvetica"/>
          <w:sz w:val="22"/>
          <w:szCs w:val="22"/>
        </w:rPr>
        <w:t>Students who are registered with the NMC will have a Practice Supervisor and a Practice Assessor. Students who are registered with the HCPC will have a Practice Educator.</w:t>
      </w:r>
      <w:r w:rsidR="009750E1" w:rsidRPr="5D34DF0F">
        <w:rPr>
          <w:rStyle w:val="eop"/>
          <w:rFonts w:ascii="Helvetica" w:hAnsi="Helvetica" w:cs="Helvetica"/>
          <w:sz w:val="22"/>
          <w:szCs w:val="22"/>
        </w:rPr>
        <w:t xml:space="preserve"> For HCPC access to a practice supervisor is also beneficial – see more details below.</w:t>
      </w:r>
    </w:p>
    <w:p w14:paraId="67CF97B4" w14:textId="77777777" w:rsidR="003E4A77" w:rsidRPr="003E4A77" w:rsidRDefault="003E4A77" w:rsidP="00C8225F">
      <w:pPr>
        <w:pStyle w:val="paragraph"/>
        <w:spacing w:before="0" w:beforeAutospacing="0" w:after="0" w:afterAutospacing="0" w:line="360" w:lineRule="auto"/>
        <w:ind w:left="142"/>
        <w:textAlignment w:val="baseline"/>
        <w:rPr>
          <w:rFonts w:ascii="Helvetica" w:hAnsi="Helvetica" w:cs="Helvetica"/>
          <w:sz w:val="22"/>
          <w:szCs w:val="22"/>
        </w:rPr>
      </w:pPr>
      <w:r w:rsidRPr="003E4A77">
        <w:rPr>
          <w:rStyle w:val="eop"/>
          <w:rFonts w:ascii="Helvetica" w:hAnsi="Helvetica" w:cs="Helvetica"/>
          <w:sz w:val="22"/>
          <w:szCs w:val="22"/>
        </w:rPr>
        <w:t> </w:t>
      </w:r>
    </w:p>
    <w:p w14:paraId="21FBB62D" w14:textId="045E5B5A" w:rsidR="003E4A77" w:rsidRPr="003E4A77" w:rsidRDefault="00282447" w:rsidP="00C8225F">
      <w:pPr>
        <w:pStyle w:val="paragraph"/>
        <w:spacing w:before="0" w:beforeAutospacing="0" w:after="0" w:afterAutospacing="0" w:line="360" w:lineRule="auto"/>
        <w:ind w:left="142"/>
        <w:textAlignment w:val="baseline"/>
        <w:rPr>
          <w:rFonts w:ascii="Helvetica" w:hAnsi="Helvetica" w:cs="Helvetica"/>
          <w:sz w:val="22"/>
          <w:szCs w:val="22"/>
        </w:rPr>
      </w:pPr>
      <w:r>
        <w:rPr>
          <w:rStyle w:val="normaltextrun"/>
          <w:rFonts w:ascii="Helvetica" w:hAnsi="Helvetica" w:cs="Helvetica"/>
          <w:sz w:val="22"/>
          <w:szCs w:val="22"/>
        </w:rPr>
        <w:t xml:space="preserve">Practice </w:t>
      </w:r>
      <w:r w:rsidR="003E4A77" w:rsidRPr="003E4A77">
        <w:rPr>
          <w:rStyle w:val="normaltextrun"/>
          <w:rFonts w:ascii="Helvetica" w:hAnsi="Helvetica" w:cs="Helvetica"/>
          <w:sz w:val="22"/>
          <w:szCs w:val="22"/>
        </w:rPr>
        <w:t>Supervisors</w:t>
      </w:r>
      <w:r>
        <w:rPr>
          <w:rStyle w:val="normaltextrun"/>
          <w:rFonts w:ascii="Helvetica" w:hAnsi="Helvetica" w:cs="Helvetica"/>
          <w:sz w:val="22"/>
          <w:szCs w:val="22"/>
        </w:rPr>
        <w:t xml:space="preserve"> / </w:t>
      </w:r>
      <w:r w:rsidR="003C6686">
        <w:rPr>
          <w:rStyle w:val="normaltextrun"/>
          <w:rFonts w:ascii="Helvetica" w:hAnsi="Helvetica" w:cs="Helvetica"/>
          <w:sz w:val="22"/>
          <w:szCs w:val="22"/>
        </w:rPr>
        <w:t>A</w:t>
      </w:r>
      <w:r w:rsidR="003E4A77" w:rsidRPr="003E4A77">
        <w:rPr>
          <w:rStyle w:val="normaltextrun"/>
          <w:rFonts w:ascii="Helvetica" w:hAnsi="Helvetica" w:cs="Helvetica"/>
          <w:sz w:val="22"/>
          <w:szCs w:val="22"/>
        </w:rPr>
        <w:t xml:space="preserve">ssessors, and </w:t>
      </w:r>
      <w:r w:rsidR="003C6686">
        <w:rPr>
          <w:rStyle w:val="normaltextrun"/>
          <w:rFonts w:ascii="Helvetica" w:hAnsi="Helvetica" w:cs="Helvetica"/>
          <w:sz w:val="22"/>
          <w:szCs w:val="22"/>
        </w:rPr>
        <w:t>P</w:t>
      </w:r>
      <w:r w:rsidR="003E4A77" w:rsidRPr="003E4A77">
        <w:rPr>
          <w:rStyle w:val="normaltextrun"/>
          <w:rFonts w:ascii="Helvetica" w:hAnsi="Helvetica" w:cs="Helvetica"/>
          <w:sz w:val="22"/>
          <w:szCs w:val="22"/>
        </w:rPr>
        <w:t xml:space="preserve">ractice </w:t>
      </w:r>
      <w:r w:rsidR="003C6686">
        <w:rPr>
          <w:rStyle w:val="normaltextrun"/>
          <w:rFonts w:ascii="Helvetica" w:hAnsi="Helvetica" w:cs="Helvetica"/>
          <w:sz w:val="22"/>
          <w:szCs w:val="22"/>
        </w:rPr>
        <w:t>E</w:t>
      </w:r>
      <w:r w:rsidR="003E4A77" w:rsidRPr="003E4A77">
        <w:rPr>
          <w:rStyle w:val="normaltextrun"/>
          <w:rFonts w:ascii="Helvetica" w:hAnsi="Helvetica" w:cs="Helvetica"/>
          <w:sz w:val="22"/>
          <w:szCs w:val="22"/>
        </w:rPr>
        <w:t>ducators will have regular supervision meetings with the student and will document</w:t>
      </w:r>
      <w:r w:rsidR="003C6686">
        <w:rPr>
          <w:rStyle w:val="normaltextrun"/>
          <w:rFonts w:ascii="Helvetica" w:hAnsi="Helvetica" w:cs="Helvetica"/>
          <w:sz w:val="22"/>
          <w:szCs w:val="22"/>
        </w:rPr>
        <w:t xml:space="preserve"> </w:t>
      </w:r>
      <w:r w:rsidR="003E4A77" w:rsidRPr="003E4A77">
        <w:rPr>
          <w:rStyle w:val="normaltextrun"/>
          <w:rFonts w:ascii="Helvetica" w:hAnsi="Helvetica" w:cs="Helvetica"/>
          <w:sz w:val="22"/>
          <w:szCs w:val="22"/>
        </w:rPr>
        <w:t>progress towards achievement of the outcomes in the</w:t>
      </w:r>
      <w:r>
        <w:rPr>
          <w:rStyle w:val="normaltextrun"/>
          <w:rFonts w:ascii="Helvetica" w:hAnsi="Helvetica" w:cs="Helvetica"/>
          <w:sz w:val="22"/>
          <w:szCs w:val="22"/>
        </w:rPr>
        <w:t xml:space="preserve"> student’s</w:t>
      </w:r>
      <w:r w:rsidR="003E4A77" w:rsidRPr="003E4A77">
        <w:rPr>
          <w:rStyle w:val="normaltextrun"/>
          <w:rFonts w:ascii="Helvetica" w:hAnsi="Helvetica" w:cs="Helvetica"/>
          <w:sz w:val="22"/>
          <w:szCs w:val="22"/>
        </w:rPr>
        <w:t xml:space="preserve"> P</w:t>
      </w:r>
      <w:r w:rsidR="003E4A77">
        <w:rPr>
          <w:rStyle w:val="normaltextrun"/>
          <w:rFonts w:ascii="Helvetica" w:hAnsi="Helvetica" w:cs="Helvetica"/>
          <w:sz w:val="22"/>
          <w:szCs w:val="22"/>
        </w:rPr>
        <w:t>ractice Assessment Document (PAD)</w:t>
      </w:r>
      <w:r w:rsidR="003E4A77" w:rsidRPr="003E4A77">
        <w:rPr>
          <w:rStyle w:val="normaltextrun"/>
          <w:rFonts w:ascii="Helvetica" w:hAnsi="Helvetica" w:cs="Helvetica"/>
          <w:sz w:val="22"/>
          <w:szCs w:val="22"/>
        </w:rPr>
        <w:t xml:space="preserve">.  They will also have contact with the academic assessor </w:t>
      </w:r>
      <w:r>
        <w:rPr>
          <w:rStyle w:val="normaltextrun"/>
          <w:rFonts w:ascii="Helvetica" w:hAnsi="Helvetica" w:cs="Helvetica"/>
          <w:sz w:val="22"/>
          <w:szCs w:val="22"/>
        </w:rPr>
        <w:t>from</w:t>
      </w:r>
      <w:r w:rsidR="003E4A77" w:rsidRPr="003E4A77">
        <w:rPr>
          <w:rStyle w:val="normaltextrun"/>
          <w:rFonts w:ascii="Helvetica" w:hAnsi="Helvetica" w:cs="Helvetica"/>
          <w:sz w:val="22"/>
          <w:szCs w:val="22"/>
        </w:rPr>
        <w:t xml:space="preserve"> the university.  </w:t>
      </w:r>
      <w:r w:rsidR="003E4A77" w:rsidRPr="003E4A77">
        <w:rPr>
          <w:rStyle w:val="eop"/>
          <w:rFonts w:ascii="Helvetica" w:hAnsi="Helvetica" w:cs="Helvetica"/>
          <w:sz w:val="22"/>
          <w:szCs w:val="22"/>
        </w:rPr>
        <w:t> </w:t>
      </w:r>
    </w:p>
    <w:p w14:paraId="50889165" w14:textId="2FA0400C" w:rsidR="003E4A77" w:rsidRDefault="003E4A77" w:rsidP="00C8225F">
      <w:pPr>
        <w:pStyle w:val="paragraph"/>
        <w:spacing w:before="0" w:beforeAutospacing="0" w:after="0" w:afterAutospacing="0" w:line="360" w:lineRule="auto"/>
        <w:ind w:left="142"/>
        <w:textAlignment w:val="baseline"/>
        <w:rPr>
          <w:rStyle w:val="normaltextrun"/>
          <w:rFonts w:ascii="Helvetica" w:hAnsi="Helvetica" w:cs="Helvetica"/>
          <w:sz w:val="22"/>
          <w:szCs w:val="22"/>
        </w:rPr>
      </w:pPr>
      <w:r w:rsidRPr="003E4A77">
        <w:rPr>
          <w:rStyle w:val="normaltextrun"/>
          <w:rFonts w:ascii="Helvetica" w:hAnsi="Helvetica" w:cs="Helvetica"/>
          <w:sz w:val="22"/>
          <w:szCs w:val="22"/>
        </w:rPr>
        <w:t xml:space="preserve">Please contact </w:t>
      </w:r>
      <w:r>
        <w:rPr>
          <w:rStyle w:val="normaltextrun"/>
          <w:rFonts w:ascii="Helvetica" w:hAnsi="Helvetica" w:cs="Helvetica"/>
          <w:sz w:val="22"/>
          <w:szCs w:val="22"/>
        </w:rPr>
        <w:t xml:space="preserve">the module lead </w:t>
      </w:r>
      <w:hyperlink r:id="rId12" w:history="1">
        <w:r w:rsidRPr="00612159">
          <w:rPr>
            <w:rStyle w:val="Hyperlink"/>
            <w:rFonts w:ascii="Helvetica" w:hAnsi="Helvetica" w:cs="Helvetica"/>
            <w:sz w:val="22"/>
            <w:szCs w:val="22"/>
          </w:rPr>
          <w:t>sarah.taylor@ntu.ac.uk</w:t>
        </w:r>
      </w:hyperlink>
      <w:r>
        <w:rPr>
          <w:rStyle w:val="normaltextrun"/>
          <w:rFonts w:ascii="Helvetica" w:hAnsi="Helvetica" w:cs="Helvetica"/>
          <w:sz w:val="22"/>
          <w:szCs w:val="22"/>
        </w:rPr>
        <w:t xml:space="preserve"> if you have any questions.  </w:t>
      </w:r>
    </w:p>
    <w:p w14:paraId="31C5CED2" w14:textId="0C9C2C8D" w:rsidR="00955242" w:rsidRDefault="00955242" w:rsidP="00C8225F">
      <w:pPr>
        <w:pStyle w:val="paragraph"/>
        <w:spacing w:before="0" w:beforeAutospacing="0" w:after="0" w:afterAutospacing="0" w:line="360" w:lineRule="auto"/>
        <w:ind w:left="142"/>
        <w:textAlignment w:val="baseline"/>
        <w:rPr>
          <w:rStyle w:val="normaltextrun"/>
          <w:rFonts w:ascii="Helvetica" w:hAnsi="Helvetica" w:cs="Helvetica"/>
          <w:sz w:val="22"/>
          <w:szCs w:val="22"/>
        </w:rPr>
      </w:pPr>
    </w:p>
    <w:p w14:paraId="5E65E407" w14:textId="3E16C2BE" w:rsidR="00955242" w:rsidRPr="003E4A77" w:rsidRDefault="00955242" w:rsidP="00C8225F">
      <w:pPr>
        <w:pStyle w:val="paragraph"/>
        <w:spacing w:before="0" w:beforeAutospacing="0" w:after="0" w:afterAutospacing="0" w:line="360" w:lineRule="auto"/>
        <w:ind w:left="142"/>
        <w:textAlignment w:val="baseline"/>
        <w:rPr>
          <w:rFonts w:ascii="Helvetica" w:hAnsi="Helvetica" w:cs="Helvetica"/>
          <w:sz w:val="22"/>
          <w:szCs w:val="22"/>
        </w:rPr>
      </w:pPr>
      <w:r w:rsidRPr="00542E86">
        <w:rPr>
          <w:rStyle w:val="normaltextrun"/>
          <w:rFonts w:ascii="Helvetica" w:hAnsi="Helvetica" w:cs="Helvetica"/>
          <w:sz w:val="22"/>
          <w:szCs w:val="22"/>
        </w:rPr>
        <w:lastRenderedPageBreak/>
        <w:t xml:space="preserve">Staff who are new to the role of </w:t>
      </w:r>
      <w:r w:rsidR="00681B84">
        <w:rPr>
          <w:rStyle w:val="normaltextrun"/>
          <w:rFonts w:ascii="Helvetica" w:hAnsi="Helvetica" w:cs="Helvetica"/>
          <w:sz w:val="22"/>
          <w:szCs w:val="22"/>
        </w:rPr>
        <w:t xml:space="preserve">NMC </w:t>
      </w:r>
      <w:r w:rsidRPr="00542E86">
        <w:rPr>
          <w:rStyle w:val="normaltextrun"/>
          <w:rFonts w:ascii="Helvetica" w:hAnsi="Helvetica" w:cs="Helvetica"/>
          <w:sz w:val="22"/>
          <w:szCs w:val="22"/>
        </w:rPr>
        <w:t xml:space="preserve">Practice Assessor or Practice Supervisor will be given access to the regional </w:t>
      </w:r>
      <w:r w:rsidR="00282447">
        <w:rPr>
          <w:rStyle w:val="normaltextrun"/>
          <w:rFonts w:ascii="Helvetica" w:hAnsi="Helvetica" w:cs="Helvetica"/>
          <w:sz w:val="22"/>
          <w:szCs w:val="22"/>
        </w:rPr>
        <w:t>Practice Supervisor and Assessor</w:t>
      </w:r>
      <w:r w:rsidRPr="00542E86">
        <w:rPr>
          <w:rStyle w:val="normaltextrun"/>
          <w:rFonts w:ascii="Helvetica" w:hAnsi="Helvetica" w:cs="Helvetica"/>
          <w:sz w:val="22"/>
          <w:szCs w:val="22"/>
        </w:rPr>
        <w:t xml:space="preserve"> resources to assist in </w:t>
      </w:r>
      <w:r w:rsidR="00282447">
        <w:rPr>
          <w:rStyle w:val="normaltextrun"/>
          <w:rFonts w:ascii="Helvetica" w:hAnsi="Helvetica" w:cs="Helvetica"/>
          <w:sz w:val="22"/>
          <w:szCs w:val="22"/>
        </w:rPr>
        <w:t xml:space="preserve">preparing for the role and further </w:t>
      </w:r>
      <w:r w:rsidR="00C44E65">
        <w:rPr>
          <w:rStyle w:val="normaltextrun"/>
          <w:rFonts w:ascii="Helvetica" w:hAnsi="Helvetica" w:cs="Helvetica"/>
          <w:sz w:val="22"/>
          <w:szCs w:val="22"/>
        </w:rPr>
        <w:t xml:space="preserve">specific </w:t>
      </w:r>
      <w:r w:rsidR="00282447">
        <w:rPr>
          <w:rStyle w:val="normaltextrun"/>
          <w:rFonts w:ascii="Helvetica" w:hAnsi="Helvetica" w:cs="Helvetica"/>
          <w:sz w:val="22"/>
          <w:szCs w:val="22"/>
        </w:rPr>
        <w:t>support can be given as required through the course</w:t>
      </w:r>
      <w:r w:rsidRPr="00542E86">
        <w:rPr>
          <w:rStyle w:val="normaltextrun"/>
          <w:rFonts w:ascii="Helvetica" w:hAnsi="Helvetica" w:cs="Helvetica"/>
          <w:sz w:val="22"/>
          <w:szCs w:val="22"/>
        </w:rPr>
        <w:t>.</w:t>
      </w:r>
      <w:r w:rsidR="00282447">
        <w:rPr>
          <w:rStyle w:val="normaltextrun"/>
          <w:rFonts w:ascii="Helvetica" w:hAnsi="Helvetica" w:cs="Helvetica"/>
          <w:sz w:val="22"/>
          <w:szCs w:val="22"/>
        </w:rPr>
        <w:t xml:space="preserve"> This is in line with the NMC </w:t>
      </w:r>
      <w:hyperlink r:id="rId13" w:history="1">
        <w:r w:rsidR="00282447" w:rsidRPr="00282447">
          <w:rPr>
            <w:rStyle w:val="Hyperlink"/>
            <w:rFonts w:ascii="Helvetica" w:hAnsi="Helvetica" w:cs="Helvetica"/>
            <w:sz w:val="22"/>
            <w:szCs w:val="22"/>
          </w:rPr>
          <w:t>Standards to Support Student Learning and Assessment</w:t>
        </w:r>
      </w:hyperlink>
      <w:r w:rsidR="00282447">
        <w:rPr>
          <w:rStyle w:val="normaltextrun"/>
          <w:rFonts w:ascii="Helvetica" w:hAnsi="Helvetica" w:cs="Helvetica"/>
          <w:sz w:val="22"/>
          <w:szCs w:val="22"/>
        </w:rPr>
        <w:t xml:space="preserve"> (NMC, 2018)</w:t>
      </w:r>
    </w:p>
    <w:p w14:paraId="103FDAE0" w14:textId="77777777" w:rsidR="003E4A77" w:rsidRPr="003E4A77" w:rsidRDefault="003E4A77" w:rsidP="003E4A77"/>
    <w:p w14:paraId="1FEAF816" w14:textId="524A9ABC" w:rsidR="00A77DCB" w:rsidRDefault="00804D83" w:rsidP="0036190A">
      <w:pPr>
        <w:pStyle w:val="Heading1"/>
      </w:pPr>
      <w:r>
        <w:t xml:space="preserve"> </w:t>
      </w:r>
      <w:r w:rsidR="003E4A77">
        <w:t xml:space="preserve">Course Entry Criteria </w:t>
      </w:r>
    </w:p>
    <w:p w14:paraId="4E669001" w14:textId="77777777" w:rsidR="003E4A77" w:rsidRPr="003E4A77" w:rsidRDefault="003E4A77" w:rsidP="00C8225F">
      <w:pPr>
        <w:spacing w:after="0" w:line="360" w:lineRule="auto"/>
        <w:textAlignment w:val="baseline"/>
        <w:rPr>
          <w:rFonts w:eastAsia="Times New Roman" w:cs="Helvetica"/>
          <w:color w:val="auto"/>
        </w:rPr>
      </w:pPr>
      <w:r w:rsidRPr="003E4A77">
        <w:rPr>
          <w:rFonts w:eastAsia="Times New Roman" w:cs="Helvetica"/>
          <w:color w:val="auto"/>
          <w:u w:val="single"/>
        </w:rPr>
        <w:t>For nurses and midwives (NMC registered)</w:t>
      </w:r>
      <w:r w:rsidRPr="003E4A77">
        <w:rPr>
          <w:rFonts w:eastAsia="Times New Roman" w:cs="Helvetica"/>
          <w:color w:val="auto"/>
        </w:rPr>
        <w:t> </w:t>
      </w:r>
    </w:p>
    <w:p w14:paraId="2A76CC92" w14:textId="77777777" w:rsidR="00C8225F" w:rsidRPr="00C8225F" w:rsidRDefault="003E4A77" w:rsidP="00C8225F">
      <w:pPr>
        <w:pStyle w:val="ListParagraph"/>
        <w:numPr>
          <w:ilvl w:val="0"/>
          <w:numId w:val="43"/>
        </w:numPr>
        <w:spacing w:line="360" w:lineRule="auto"/>
        <w:ind w:left="714" w:hanging="357"/>
        <w:contextualSpacing w:val="0"/>
        <w:textAlignment w:val="baseline"/>
        <w:rPr>
          <w:rFonts w:eastAsia="Times New Roman" w:cs="Helvetica"/>
          <w:color w:val="auto"/>
          <w:sz w:val="21"/>
          <w:szCs w:val="24"/>
        </w:rPr>
      </w:pPr>
      <w:r w:rsidRPr="00C8225F">
        <w:rPr>
          <w:rFonts w:eastAsia="Times New Roman" w:cs="Helvetica"/>
          <w:color w:val="333333"/>
          <w:sz w:val="21"/>
          <w:szCs w:val="24"/>
        </w:rPr>
        <w:t xml:space="preserve">As outlined by the NMC standards, the student must be a registered nurse or midwife with the necessary skills, knowledge, and experience to undertake the programme.  We recommend a year post-registration experience (or part time equivalent) to allow for the consolidation </w:t>
      </w:r>
      <w:r w:rsidR="003C6686" w:rsidRPr="00C8225F">
        <w:rPr>
          <w:rFonts w:eastAsia="Times New Roman" w:cs="Helvetica"/>
          <w:color w:val="333333"/>
          <w:sz w:val="21"/>
          <w:szCs w:val="24"/>
        </w:rPr>
        <w:t>of</w:t>
      </w:r>
      <w:r w:rsidRPr="00C8225F">
        <w:rPr>
          <w:rFonts w:eastAsia="Times New Roman" w:cs="Helvetica"/>
          <w:color w:val="333333"/>
          <w:sz w:val="21"/>
          <w:szCs w:val="24"/>
        </w:rPr>
        <w:t xml:space="preserve"> pre-registration learning. </w:t>
      </w:r>
    </w:p>
    <w:p w14:paraId="2FA6E498" w14:textId="77777777" w:rsidR="00C8225F" w:rsidRPr="00C8225F" w:rsidRDefault="003E4A77" w:rsidP="00C8225F">
      <w:pPr>
        <w:pStyle w:val="ListParagraph"/>
        <w:numPr>
          <w:ilvl w:val="0"/>
          <w:numId w:val="43"/>
        </w:numPr>
        <w:spacing w:line="360" w:lineRule="auto"/>
        <w:ind w:left="714" w:hanging="357"/>
        <w:contextualSpacing w:val="0"/>
        <w:textAlignment w:val="baseline"/>
        <w:rPr>
          <w:rFonts w:eastAsia="Times New Roman" w:cs="Helvetica"/>
          <w:color w:val="auto"/>
          <w:sz w:val="21"/>
          <w:szCs w:val="24"/>
        </w:rPr>
      </w:pPr>
      <w:r w:rsidRPr="00C8225F">
        <w:rPr>
          <w:rFonts w:eastAsia="Times New Roman" w:cs="Helvetica"/>
          <w:color w:val="333333"/>
          <w:sz w:val="21"/>
          <w:szCs w:val="24"/>
        </w:rPr>
        <w:t xml:space="preserve">The student must provide evidence of ability to study at </w:t>
      </w:r>
      <w:r w:rsidR="00282447" w:rsidRPr="00C8225F">
        <w:rPr>
          <w:rFonts w:eastAsia="Times New Roman" w:cs="Helvetica"/>
          <w:color w:val="333333"/>
          <w:sz w:val="21"/>
          <w:szCs w:val="24"/>
        </w:rPr>
        <w:t xml:space="preserve">Degree </w:t>
      </w:r>
      <w:r w:rsidRPr="00C8225F">
        <w:rPr>
          <w:rFonts w:eastAsia="Times New Roman" w:cs="Helvetica"/>
          <w:color w:val="333333"/>
          <w:sz w:val="21"/>
          <w:szCs w:val="24"/>
        </w:rPr>
        <w:t>Level 6 with a good command of English and numeracy skills.  </w:t>
      </w:r>
    </w:p>
    <w:p w14:paraId="3A80C594" w14:textId="77777777" w:rsidR="00C8225F" w:rsidRPr="00C8225F" w:rsidRDefault="003E4A77" w:rsidP="00C8225F">
      <w:pPr>
        <w:pStyle w:val="ListParagraph"/>
        <w:numPr>
          <w:ilvl w:val="0"/>
          <w:numId w:val="43"/>
        </w:numPr>
        <w:spacing w:line="360" w:lineRule="auto"/>
        <w:ind w:left="714" w:hanging="357"/>
        <w:contextualSpacing w:val="0"/>
        <w:textAlignment w:val="baseline"/>
        <w:rPr>
          <w:rFonts w:eastAsia="Times New Roman" w:cs="Helvetica"/>
          <w:color w:val="auto"/>
          <w:sz w:val="21"/>
          <w:szCs w:val="24"/>
        </w:rPr>
      </w:pPr>
      <w:r w:rsidRPr="00C8225F">
        <w:rPr>
          <w:rFonts w:eastAsia="Times New Roman" w:cs="Helvetica"/>
          <w:color w:val="auto"/>
          <w:sz w:val="21"/>
          <w:szCs w:val="24"/>
        </w:rPr>
        <w:t xml:space="preserve">The student must have an approved </w:t>
      </w:r>
      <w:r w:rsidR="00542E86" w:rsidRPr="00C8225F">
        <w:rPr>
          <w:rFonts w:eastAsia="Times New Roman" w:cs="Helvetica"/>
          <w:color w:val="auto"/>
          <w:sz w:val="21"/>
          <w:szCs w:val="24"/>
        </w:rPr>
        <w:t xml:space="preserve">medical or non-medical </w:t>
      </w:r>
      <w:r w:rsidRPr="00C8225F">
        <w:rPr>
          <w:rFonts w:eastAsia="Times New Roman" w:cs="Helvetica"/>
          <w:color w:val="auto"/>
          <w:sz w:val="21"/>
          <w:szCs w:val="24"/>
        </w:rPr>
        <w:t>prescriber</w:t>
      </w:r>
      <w:r w:rsidR="00542E86" w:rsidRPr="00C8225F">
        <w:rPr>
          <w:rFonts w:eastAsia="Times New Roman" w:cs="Helvetica"/>
          <w:color w:val="auto"/>
          <w:sz w:val="21"/>
          <w:szCs w:val="24"/>
        </w:rPr>
        <w:t xml:space="preserve"> </w:t>
      </w:r>
      <w:r w:rsidRPr="00C8225F">
        <w:rPr>
          <w:rFonts w:eastAsia="Times New Roman" w:cs="Helvetica"/>
          <w:color w:val="auto"/>
          <w:sz w:val="21"/>
          <w:szCs w:val="24"/>
        </w:rPr>
        <w:t xml:space="preserve">as a </w:t>
      </w:r>
      <w:r w:rsidR="00542E86" w:rsidRPr="00C8225F">
        <w:rPr>
          <w:rFonts w:eastAsia="Times New Roman" w:cs="Helvetica"/>
          <w:color w:val="auto"/>
          <w:sz w:val="21"/>
          <w:szCs w:val="24"/>
        </w:rPr>
        <w:t>P</w:t>
      </w:r>
      <w:r w:rsidRPr="00C8225F">
        <w:rPr>
          <w:rFonts w:eastAsia="Times New Roman" w:cs="Helvetica"/>
          <w:color w:val="auto"/>
          <w:sz w:val="21"/>
          <w:szCs w:val="24"/>
        </w:rPr>
        <w:t xml:space="preserve">ractice </w:t>
      </w:r>
      <w:r w:rsidR="00542E86" w:rsidRPr="00C8225F">
        <w:rPr>
          <w:rFonts w:eastAsia="Times New Roman" w:cs="Helvetica"/>
          <w:color w:val="auto"/>
          <w:sz w:val="21"/>
          <w:szCs w:val="24"/>
        </w:rPr>
        <w:t>A</w:t>
      </w:r>
      <w:r w:rsidRPr="00C8225F">
        <w:rPr>
          <w:rFonts w:eastAsia="Times New Roman" w:cs="Helvetica"/>
          <w:color w:val="auto"/>
          <w:sz w:val="21"/>
          <w:szCs w:val="24"/>
        </w:rPr>
        <w:t>ssessor who has agreed to provide supervision, support, and assessment</w:t>
      </w:r>
      <w:r w:rsidR="00282447" w:rsidRPr="00C8225F">
        <w:rPr>
          <w:rFonts w:eastAsia="Times New Roman" w:cs="Helvetica"/>
          <w:color w:val="auto"/>
          <w:sz w:val="21"/>
          <w:szCs w:val="24"/>
        </w:rPr>
        <w:t>.</w:t>
      </w:r>
      <w:r w:rsidR="00A44178" w:rsidRPr="00C8225F">
        <w:rPr>
          <w:rFonts w:eastAsia="Times New Roman" w:cs="Helvetica"/>
          <w:color w:val="auto"/>
          <w:sz w:val="21"/>
          <w:szCs w:val="24"/>
        </w:rPr>
        <w:t xml:space="preserve"> The Practice Assessor will need to provide the student with opportunities to develop competencies in prescribing during their supervised hours</w:t>
      </w:r>
      <w:r w:rsidRPr="00C8225F">
        <w:rPr>
          <w:rFonts w:eastAsia="Times New Roman" w:cs="Helvetica"/>
          <w:color w:val="auto"/>
          <w:sz w:val="21"/>
          <w:szCs w:val="24"/>
        </w:rPr>
        <w:t>. </w:t>
      </w:r>
    </w:p>
    <w:p w14:paraId="5B5D99E2" w14:textId="0B9CF3B4" w:rsidR="003E4A77" w:rsidRPr="00C8225F" w:rsidRDefault="003E4A77" w:rsidP="00C8225F">
      <w:pPr>
        <w:pStyle w:val="ListParagraph"/>
        <w:numPr>
          <w:ilvl w:val="0"/>
          <w:numId w:val="43"/>
        </w:numPr>
        <w:spacing w:line="360" w:lineRule="auto"/>
        <w:ind w:left="714" w:hanging="357"/>
        <w:contextualSpacing w:val="0"/>
        <w:textAlignment w:val="baseline"/>
        <w:rPr>
          <w:rFonts w:eastAsia="Times New Roman" w:cs="Helvetica"/>
          <w:color w:val="auto"/>
        </w:rPr>
      </w:pPr>
      <w:r w:rsidRPr="00C8225F">
        <w:rPr>
          <w:rFonts w:eastAsia="Times New Roman" w:cs="Helvetica"/>
          <w:color w:val="auto"/>
          <w:sz w:val="21"/>
          <w:szCs w:val="24"/>
        </w:rPr>
        <w:t>The</w:t>
      </w:r>
      <w:r w:rsidR="00A44178" w:rsidRPr="00C8225F">
        <w:rPr>
          <w:rFonts w:eastAsia="Times New Roman" w:cs="Helvetica"/>
          <w:color w:val="auto"/>
          <w:sz w:val="21"/>
          <w:szCs w:val="24"/>
        </w:rPr>
        <w:t xml:space="preserve"> student</w:t>
      </w:r>
      <w:r w:rsidRPr="00C8225F">
        <w:rPr>
          <w:rFonts w:eastAsia="Times New Roman" w:cs="Helvetica"/>
          <w:color w:val="auto"/>
          <w:sz w:val="21"/>
          <w:szCs w:val="24"/>
        </w:rPr>
        <w:t xml:space="preserve"> must have a</w:t>
      </w:r>
      <w:r w:rsidR="00A44178" w:rsidRPr="00C8225F">
        <w:rPr>
          <w:rFonts w:eastAsia="Times New Roman" w:cs="Helvetica"/>
          <w:color w:val="auto"/>
          <w:sz w:val="21"/>
          <w:szCs w:val="24"/>
        </w:rPr>
        <w:t>n approved prescriber as a</w:t>
      </w:r>
      <w:r w:rsidRPr="00C8225F">
        <w:rPr>
          <w:rFonts w:eastAsia="Times New Roman" w:cs="Helvetica"/>
          <w:color w:val="auto"/>
          <w:sz w:val="21"/>
          <w:szCs w:val="24"/>
        </w:rPr>
        <w:t xml:space="preserve"> </w:t>
      </w:r>
      <w:r w:rsidR="00542E86" w:rsidRPr="00C8225F">
        <w:rPr>
          <w:rFonts w:eastAsia="Times New Roman" w:cs="Helvetica"/>
          <w:color w:val="auto"/>
          <w:sz w:val="21"/>
          <w:szCs w:val="24"/>
        </w:rPr>
        <w:t>P</w:t>
      </w:r>
      <w:r w:rsidRPr="00C8225F">
        <w:rPr>
          <w:rFonts w:eastAsia="Times New Roman" w:cs="Helvetica"/>
          <w:color w:val="auto"/>
          <w:sz w:val="21"/>
          <w:szCs w:val="24"/>
        </w:rPr>
        <w:t xml:space="preserve">ractice </w:t>
      </w:r>
      <w:r w:rsidR="00542E86" w:rsidRPr="00C8225F">
        <w:rPr>
          <w:rFonts w:eastAsia="Times New Roman" w:cs="Helvetica"/>
          <w:color w:val="auto"/>
          <w:sz w:val="21"/>
          <w:szCs w:val="24"/>
        </w:rPr>
        <w:t>S</w:t>
      </w:r>
      <w:r w:rsidRPr="00C8225F">
        <w:rPr>
          <w:rFonts w:eastAsia="Times New Roman" w:cs="Helvetica"/>
          <w:color w:val="auto"/>
          <w:sz w:val="21"/>
          <w:szCs w:val="24"/>
        </w:rPr>
        <w:t xml:space="preserve">upervisor to guide them through the practical elements of the course. The student, the </w:t>
      </w:r>
      <w:r w:rsidR="00542E86" w:rsidRPr="00C8225F">
        <w:rPr>
          <w:rFonts w:eastAsia="Times New Roman" w:cs="Helvetica"/>
          <w:color w:val="auto"/>
          <w:sz w:val="21"/>
          <w:szCs w:val="24"/>
        </w:rPr>
        <w:t>P</w:t>
      </w:r>
      <w:r w:rsidRPr="00C8225F">
        <w:rPr>
          <w:rFonts w:eastAsia="Times New Roman" w:cs="Helvetica"/>
          <w:color w:val="auto"/>
          <w:sz w:val="21"/>
          <w:szCs w:val="24"/>
        </w:rPr>
        <w:t xml:space="preserve">ractice </w:t>
      </w:r>
      <w:r w:rsidR="00542E86" w:rsidRPr="00C8225F">
        <w:rPr>
          <w:rFonts w:eastAsia="Times New Roman" w:cs="Helvetica"/>
          <w:color w:val="auto"/>
          <w:sz w:val="21"/>
          <w:szCs w:val="24"/>
        </w:rPr>
        <w:t>S</w:t>
      </w:r>
      <w:r w:rsidRPr="00C8225F">
        <w:rPr>
          <w:rFonts w:eastAsia="Times New Roman" w:cs="Helvetica"/>
          <w:color w:val="auto"/>
          <w:sz w:val="21"/>
          <w:szCs w:val="24"/>
        </w:rPr>
        <w:t xml:space="preserve">upervisor and </w:t>
      </w:r>
      <w:r w:rsidR="00542E86" w:rsidRPr="00C8225F">
        <w:rPr>
          <w:rFonts w:eastAsia="Times New Roman" w:cs="Helvetica"/>
          <w:color w:val="auto"/>
          <w:sz w:val="21"/>
          <w:szCs w:val="24"/>
        </w:rPr>
        <w:t>P</w:t>
      </w:r>
      <w:r w:rsidRPr="00C8225F">
        <w:rPr>
          <w:rFonts w:eastAsia="Times New Roman" w:cs="Helvetica"/>
          <w:color w:val="auto"/>
          <w:sz w:val="21"/>
          <w:szCs w:val="24"/>
        </w:rPr>
        <w:t xml:space="preserve">ractice </w:t>
      </w:r>
      <w:r w:rsidR="00542E86" w:rsidRPr="00C8225F">
        <w:rPr>
          <w:rFonts w:eastAsia="Times New Roman" w:cs="Helvetica"/>
          <w:color w:val="auto"/>
          <w:sz w:val="21"/>
          <w:szCs w:val="24"/>
        </w:rPr>
        <w:t>A</w:t>
      </w:r>
      <w:r w:rsidRPr="00C8225F">
        <w:rPr>
          <w:rFonts w:eastAsia="Times New Roman" w:cs="Helvetica"/>
          <w:color w:val="auto"/>
          <w:sz w:val="21"/>
          <w:szCs w:val="24"/>
        </w:rPr>
        <w:t>ssessor will be required to sign a learning contract</w:t>
      </w:r>
      <w:r w:rsidRPr="00C8225F">
        <w:rPr>
          <w:rFonts w:eastAsia="Times New Roman" w:cs="Helvetica"/>
          <w:color w:val="auto"/>
        </w:rPr>
        <w:t>. </w:t>
      </w:r>
    </w:p>
    <w:p w14:paraId="30E56B96" w14:textId="3A85B8B9" w:rsidR="003E4A77" w:rsidRPr="003E4A77" w:rsidRDefault="009750E1" w:rsidP="00C8225F">
      <w:pPr>
        <w:spacing w:after="0" w:line="360" w:lineRule="auto"/>
        <w:textAlignment w:val="baseline"/>
        <w:rPr>
          <w:rFonts w:eastAsia="Times New Roman" w:cs="Helvetica"/>
          <w:color w:val="auto"/>
        </w:rPr>
      </w:pPr>
      <w:r>
        <w:rPr>
          <w:rFonts w:eastAsia="Times New Roman" w:cs="Helvetica"/>
          <w:color w:val="auto"/>
          <w:u w:val="single"/>
        </w:rPr>
        <w:t>Allied Health Professionals (</w:t>
      </w:r>
      <w:r w:rsidR="003E4A77" w:rsidRPr="003E4A77">
        <w:rPr>
          <w:rFonts w:eastAsia="Times New Roman" w:cs="Helvetica"/>
          <w:color w:val="auto"/>
          <w:u w:val="single"/>
        </w:rPr>
        <w:t>HCPC registered</w:t>
      </w:r>
      <w:r>
        <w:rPr>
          <w:rFonts w:eastAsia="Times New Roman" w:cs="Helvetica"/>
          <w:color w:val="auto"/>
          <w:u w:val="single"/>
        </w:rPr>
        <w:t>)</w:t>
      </w:r>
      <w:r w:rsidR="003E4A77" w:rsidRPr="003E4A77">
        <w:rPr>
          <w:rFonts w:eastAsia="Times New Roman" w:cs="Helvetica"/>
          <w:color w:val="auto"/>
        </w:rPr>
        <w:t> </w:t>
      </w:r>
    </w:p>
    <w:p w14:paraId="3636414F" w14:textId="77777777" w:rsidR="00C8225F" w:rsidRPr="00C8225F" w:rsidRDefault="003E4A77" w:rsidP="00C8225F">
      <w:pPr>
        <w:pStyle w:val="ListParagraph"/>
        <w:numPr>
          <w:ilvl w:val="0"/>
          <w:numId w:val="44"/>
        </w:numPr>
        <w:spacing w:line="360" w:lineRule="auto"/>
        <w:ind w:left="714" w:hanging="357"/>
        <w:contextualSpacing w:val="0"/>
        <w:textAlignment w:val="baseline"/>
        <w:rPr>
          <w:rFonts w:eastAsia="Times New Roman" w:cs="Helvetica"/>
          <w:color w:val="auto"/>
          <w:sz w:val="21"/>
          <w:szCs w:val="24"/>
        </w:rPr>
      </w:pPr>
      <w:r w:rsidRPr="00C8225F">
        <w:rPr>
          <w:rFonts w:eastAsia="Times New Roman" w:cs="Helvetica"/>
          <w:color w:val="auto"/>
          <w:sz w:val="21"/>
          <w:szCs w:val="24"/>
        </w:rPr>
        <w:t>The student must be registered with the HCPC in one of the relevant allied health professions</w:t>
      </w:r>
      <w:r w:rsidRPr="00C8225F">
        <w:rPr>
          <w:rFonts w:eastAsia="Times New Roman" w:cs="Helvetica"/>
          <w:color w:val="333333"/>
          <w:sz w:val="21"/>
          <w:szCs w:val="24"/>
        </w:rPr>
        <w:t xml:space="preserve"> with the necessary skills, knowledge, and experience to undertake the programme.  We recommend a year post-registration experience (or part time equivalent) to allow for the consolidation of your pre-registration learning. </w:t>
      </w:r>
    </w:p>
    <w:p w14:paraId="3F1EF2DD" w14:textId="77777777" w:rsidR="00C8225F" w:rsidRPr="00C8225F" w:rsidRDefault="003E4A77" w:rsidP="00C8225F">
      <w:pPr>
        <w:pStyle w:val="ListParagraph"/>
        <w:numPr>
          <w:ilvl w:val="0"/>
          <w:numId w:val="44"/>
        </w:numPr>
        <w:spacing w:line="360" w:lineRule="auto"/>
        <w:ind w:left="714" w:hanging="357"/>
        <w:contextualSpacing w:val="0"/>
        <w:textAlignment w:val="baseline"/>
        <w:rPr>
          <w:rFonts w:eastAsia="Times New Roman" w:cs="Helvetica"/>
          <w:color w:val="auto"/>
          <w:sz w:val="21"/>
          <w:szCs w:val="24"/>
        </w:rPr>
      </w:pPr>
      <w:r w:rsidRPr="00C8225F">
        <w:rPr>
          <w:rFonts w:eastAsia="Times New Roman" w:cs="Helvetica"/>
          <w:color w:val="auto"/>
          <w:sz w:val="21"/>
          <w:szCs w:val="24"/>
        </w:rPr>
        <w:t>The student must have an approved prescriber as a Practice Educator who has agreed to provide supervision, support, and assessment.  The practice educator will need to provide the student with opportunities to develop competencies in prescribing during their supervised hours.  The student and practice assessor will be required to sign a learning contract. </w:t>
      </w:r>
    </w:p>
    <w:p w14:paraId="0AE0E4A3" w14:textId="69716AE6" w:rsidR="003E4A77" w:rsidRPr="00C8225F" w:rsidRDefault="003E4A77" w:rsidP="00C8225F">
      <w:pPr>
        <w:pStyle w:val="ListParagraph"/>
        <w:numPr>
          <w:ilvl w:val="0"/>
          <w:numId w:val="44"/>
        </w:numPr>
        <w:spacing w:line="360" w:lineRule="auto"/>
        <w:ind w:left="714" w:hanging="357"/>
        <w:contextualSpacing w:val="0"/>
        <w:textAlignment w:val="baseline"/>
        <w:rPr>
          <w:rFonts w:eastAsia="Times New Roman" w:cs="Helvetica"/>
          <w:color w:val="auto"/>
          <w:sz w:val="21"/>
          <w:szCs w:val="24"/>
        </w:rPr>
      </w:pPr>
      <w:r w:rsidRPr="00C8225F">
        <w:rPr>
          <w:rFonts w:eastAsia="Times New Roman" w:cs="Helvetica"/>
          <w:color w:val="auto"/>
          <w:sz w:val="21"/>
          <w:szCs w:val="24"/>
        </w:rPr>
        <w:t>The student should be working at an advanced clinical level.   </w:t>
      </w:r>
    </w:p>
    <w:p w14:paraId="70AFFB5B" w14:textId="77777777" w:rsidR="003E4A77" w:rsidRPr="003E4A77" w:rsidRDefault="003E4A77" w:rsidP="00C8225F">
      <w:pPr>
        <w:spacing w:after="0" w:line="360" w:lineRule="auto"/>
        <w:textAlignment w:val="baseline"/>
        <w:rPr>
          <w:rFonts w:eastAsia="Times New Roman" w:cs="Helvetica"/>
          <w:color w:val="auto"/>
        </w:rPr>
      </w:pPr>
      <w:r w:rsidRPr="003E4A77">
        <w:rPr>
          <w:rFonts w:eastAsia="Times New Roman" w:cs="Helvetica"/>
          <w:color w:val="auto"/>
        </w:rPr>
        <w:t> </w:t>
      </w:r>
    </w:p>
    <w:p w14:paraId="2A4AD077" w14:textId="28071F8A" w:rsidR="003E4A77" w:rsidRDefault="003E4A77" w:rsidP="00C8225F">
      <w:pPr>
        <w:spacing w:after="0" w:line="360" w:lineRule="auto"/>
        <w:textAlignment w:val="baseline"/>
        <w:rPr>
          <w:rFonts w:eastAsia="Times New Roman" w:cs="Helvetica"/>
          <w:color w:val="auto"/>
        </w:rPr>
      </w:pPr>
      <w:r w:rsidRPr="003E4A77">
        <w:rPr>
          <w:rFonts w:eastAsia="Times New Roman" w:cs="Helvetica"/>
          <w:b/>
          <w:bCs/>
          <w:color w:val="auto"/>
        </w:rPr>
        <w:lastRenderedPageBreak/>
        <w:t xml:space="preserve">These criteria may change </w:t>
      </w:r>
      <w:r w:rsidR="009750E1">
        <w:rPr>
          <w:rFonts w:eastAsia="Times New Roman" w:cs="Helvetica"/>
          <w:b/>
          <w:bCs/>
          <w:color w:val="auto"/>
        </w:rPr>
        <w:t>in line with guidance</w:t>
      </w:r>
      <w:r w:rsidRPr="003E4A77">
        <w:rPr>
          <w:rFonts w:eastAsia="Times New Roman" w:cs="Helvetica"/>
          <w:b/>
          <w:bCs/>
          <w:color w:val="auto"/>
        </w:rPr>
        <w:t xml:space="preserve"> from the professional bod</w:t>
      </w:r>
      <w:r w:rsidR="009750E1">
        <w:rPr>
          <w:rFonts w:eastAsia="Times New Roman" w:cs="Helvetica"/>
          <w:b/>
          <w:bCs/>
          <w:color w:val="auto"/>
        </w:rPr>
        <w:t>y.</w:t>
      </w:r>
      <w:r w:rsidRPr="003E4A77">
        <w:rPr>
          <w:rFonts w:eastAsia="Times New Roman" w:cs="Helvetica"/>
          <w:color w:val="auto"/>
        </w:rPr>
        <w:t> </w:t>
      </w:r>
    </w:p>
    <w:p w14:paraId="6B1B88A9" w14:textId="4061FCAA" w:rsidR="003E4A77" w:rsidRDefault="003E4A77" w:rsidP="00C8225F">
      <w:pPr>
        <w:spacing w:after="0" w:line="360" w:lineRule="auto"/>
        <w:textAlignment w:val="baseline"/>
        <w:rPr>
          <w:rFonts w:eastAsia="Times New Roman" w:cs="Helvetica"/>
          <w:color w:val="auto"/>
        </w:rPr>
      </w:pPr>
    </w:p>
    <w:p w14:paraId="0A26E4D8" w14:textId="1125F934" w:rsidR="00C8225F" w:rsidRDefault="00C8225F" w:rsidP="00C8225F">
      <w:pPr>
        <w:spacing w:after="0" w:line="360" w:lineRule="auto"/>
        <w:textAlignment w:val="baseline"/>
        <w:rPr>
          <w:rFonts w:eastAsia="Times New Roman" w:cs="Helvetica"/>
          <w:color w:val="auto"/>
        </w:rPr>
      </w:pPr>
    </w:p>
    <w:p w14:paraId="78D60559" w14:textId="45980FC8" w:rsidR="00C8225F" w:rsidRDefault="00C8225F" w:rsidP="00C8225F">
      <w:pPr>
        <w:spacing w:after="0" w:line="360" w:lineRule="auto"/>
        <w:textAlignment w:val="baseline"/>
        <w:rPr>
          <w:rFonts w:eastAsia="Times New Roman" w:cs="Helvetica"/>
          <w:color w:val="auto"/>
        </w:rPr>
      </w:pPr>
    </w:p>
    <w:p w14:paraId="75A24D96" w14:textId="6E875CD7" w:rsidR="00C8225F" w:rsidRDefault="00C8225F" w:rsidP="00C8225F">
      <w:pPr>
        <w:spacing w:after="0" w:line="360" w:lineRule="auto"/>
        <w:textAlignment w:val="baseline"/>
        <w:rPr>
          <w:rFonts w:eastAsia="Times New Roman" w:cs="Helvetica"/>
          <w:color w:val="auto"/>
        </w:rPr>
      </w:pPr>
    </w:p>
    <w:p w14:paraId="5A018CEE" w14:textId="088864CD" w:rsidR="00C8225F" w:rsidRDefault="00C8225F" w:rsidP="00C8225F">
      <w:pPr>
        <w:spacing w:after="0" w:line="360" w:lineRule="auto"/>
        <w:textAlignment w:val="baseline"/>
        <w:rPr>
          <w:rFonts w:eastAsia="Times New Roman" w:cs="Helvetica"/>
          <w:color w:val="auto"/>
        </w:rPr>
      </w:pPr>
    </w:p>
    <w:p w14:paraId="51ECA070" w14:textId="7DD3C31F" w:rsidR="00C8225F" w:rsidRDefault="00C8225F" w:rsidP="00C8225F">
      <w:pPr>
        <w:spacing w:after="0" w:line="360" w:lineRule="auto"/>
        <w:textAlignment w:val="baseline"/>
        <w:rPr>
          <w:rFonts w:eastAsia="Times New Roman" w:cs="Helvetica"/>
          <w:color w:val="auto"/>
        </w:rPr>
      </w:pPr>
    </w:p>
    <w:p w14:paraId="3FF185AE" w14:textId="77777777" w:rsidR="00C8225F" w:rsidRDefault="00C8225F" w:rsidP="00C8225F">
      <w:pPr>
        <w:spacing w:after="0" w:line="360" w:lineRule="auto"/>
        <w:textAlignment w:val="baseline"/>
        <w:rPr>
          <w:rFonts w:eastAsia="Times New Roman" w:cs="Helvetica"/>
          <w:color w:val="auto"/>
        </w:rPr>
      </w:pPr>
    </w:p>
    <w:p w14:paraId="0C145228" w14:textId="4C3C071A" w:rsidR="003E4A77" w:rsidRPr="0041610A" w:rsidRDefault="003E4A77" w:rsidP="00C8225F">
      <w:pPr>
        <w:spacing w:after="0" w:line="360" w:lineRule="auto"/>
        <w:textAlignment w:val="baseline"/>
        <w:rPr>
          <w:rFonts w:eastAsia="Times New Roman" w:cs="Helvetica"/>
          <w:color w:val="auto"/>
          <w:u w:val="single"/>
        </w:rPr>
      </w:pPr>
      <w:r w:rsidRPr="0041610A">
        <w:rPr>
          <w:rFonts w:eastAsia="Times New Roman" w:cs="Helvetica"/>
          <w:color w:val="auto"/>
          <w:u w:val="single"/>
        </w:rPr>
        <w:t xml:space="preserve">Additional Requirements.  </w:t>
      </w:r>
    </w:p>
    <w:p w14:paraId="191C2367" w14:textId="212E2974" w:rsidR="003E4A77" w:rsidRDefault="003E4A77" w:rsidP="00C8225F">
      <w:pPr>
        <w:pStyle w:val="paragraph"/>
        <w:numPr>
          <w:ilvl w:val="0"/>
          <w:numId w:val="42"/>
        </w:numPr>
        <w:spacing w:before="0" w:beforeAutospacing="0" w:after="240" w:afterAutospacing="0" w:line="360" w:lineRule="auto"/>
        <w:textAlignment w:val="baseline"/>
        <w:rPr>
          <w:rStyle w:val="eop"/>
          <w:rFonts w:ascii="Helvetica" w:hAnsi="Helvetica" w:cs="Helvetica"/>
          <w:sz w:val="22"/>
          <w:szCs w:val="22"/>
        </w:rPr>
      </w:pPr>
      <w:r w:rsidRPr="003E4A77">
        <w:rPr>
          <w:rStyle w:val="normaltextrun"/>
          <w:rFonts w:ascii="Helvetica" w:hAnsi="Helvetica" w:cs="Helvetica"/>
          <w:sz w:val="22"/>
          <w:szCs w:val="22"/>
        </w:rPr>
        <w:t xml:space="preserve">The course requires that the student works in an area where they will be expected to and </w:t>
      </w:r>
      <w:proofErr w:type="gramStart"/>
      <w:r w:rsidRPr="003E4A77">
        <w:rPr>
          <w:rStyle w:val="normaltextrun"/>
          <w:rFonts w:ascii="Helvetica" w:hAnsi="Helvetica" w:cs="Helvetica"/>
          <w:sz w:val="22"/>
          <w:szCs w:val="22"/>
        </w:rPr>
        <w:t>have the opportunity to</w:t>
      </w:r>
      <w:proofErr w:type="gramEnd"/>
      <w:r w:rsidRPr="003E4A77">
        <w:rPr>
          <w:rStyle w:val="normaltextrun"/>
          <w:rFonts w:ascii="Helvetica" w:hAnsi="Helvetica" w:cs="Helvetica"/>
          <w:sz w:val="22"/>
          <w:szCs w:val="22"/>
        </w:rPr>
        <w:t xml:space="preserve"> prescribe.</w:t>
      </w:r>
      <w:r w:rsidRPr="003E4A77">
        <w:rPr>
          <w:rStyle w:val="eop"/>
          <w:rFonts w:ascii="Helvetica" w:hAnsi="Helvetica" w:cs="Helvetica"/>
          <w:sz w:val="22"/>
          <w:szCs w:val="22"/>
        </w:rPr>
        <w:t> </w:t>
      </w:r>
    </w:p>
    <w:p w14:paraId="6786F012" w14:textId="04EE03B7" w:rsidR="003E4A77" w:rsidRDefault="003E4A77" w:rsidP="00C8225F">
      <w:pPr>
        <w:pStyle w:val="paragraph"/>
        <w:numPr>
          <w:ilvl w:val="0"/>
          <w:numId w:val="42"/>
        </w:numPr>
        <w:spacing w:before="0" w:beforeAutospacing="0" w:after="240" w:afterAutospacing="0" w:line="360" w:lineRule="auto"/>
        <w:textAlignment w:val="baseline"/>
        <w:rPr>
          <w:rStyle w:val="eop"/>
          <w:rFonts w:ascii="Helvetica" w:hAnsi="Helvetica" w:cs="Helvetica"/>
          <w:sz w:val="22"/>
          <w:szCs w:val="22"/>
        </w:rPr>
      </w:pPr>
      <w:r w:rsidRPr="003E4A77">
        <w:rPr>
          <w:rStyle w:val="normaltextrun"/>
          <w:rFonts w:ascii="Helvetica" w:hAnsi="Helvetica" w:cs="Helvetica"/>
          <w:sz w:val="22"/>
          <w:szCs w:val="22"/>
        </w:rPr>
        <w:t>The student must have the support of their employer to complete the course.</w:t>
      </w:r>
      <w:r w:rsidRPr="003E4A77">
        <w:rPr>
          <w:rStyle w:val="eop"/>
          <w:rFonts w:ascii="Helvetica" w:hAnsi="Helvetica" w:cs="Helvetica"/>
          <w:sz w:val="22"/>
          <w:szCs w:val="22"/>
        </w:rPr>
        <w:t> </w:t>
      </w:r>
    </w:p>
    <w:p w14:paraId="181EE43C" w14:textId="556083BF" w:rsidR="00974C28" w:rsidRPr="00C8225F" w:rsidRDefault="003C6686" w:rsidP="00C8225F">
      <w:pPr>
        <w:pStyle w:val="paragraph"/>
        <w:numPr>
          <w:ilvl w:val="0"/>
          <w:numId w:val="42"/>
        </w:numPr>
        <w:spacing w:before="0" w:beforeAutospacing="0" w:after="240" w:afterAutospacing="0" w:line="360" w:lineRule="auto"/>
        <w:textAlignment w:val="baseline"/>
        <w:rPr>
          <w:rFonts w:ascii="Helvetica" w:hAnsi="Helvetica" w:cs="Helvetica"/>
          <w:sz w:val="22"/>
          <w:szCs w:val="22"/>
        </w:rPr>
      </w:pPr>
      <w:r>
        <w:rPr>
          <w:rStyle w:val="normaltextrun"/>
          <w:rFonts w:ascii="Helvetica" w:hAnsi="Helvetica" w:cs="Helvetica"/>
          <w:sz w:val="22"/>
          <w:szCs w:val="22"/>
        </w:rPr>
        <w:t>The student</w:t>
      </w:r>
      <w:r w:rsidR="003E4A77" w:rsidRPr="003E4A77">
        <w:rPr>
          <w:rStyle w:val="normaltextrun"/>
          <w:rFonts w:ascii="Helvetica" w:hAnsi="Helvetica" w:cs="Helvetica"/>
          <w:sz w:val="22"/>
          <w:szCs w:val="22"/>
        </w:rPr>
        <w:t xml:space="preserve"> must have an identified </w:t>
      </w:r>
      <w:r>
        <w:rPr>
          <w:rStyle w:val="normaltextrun"/>
          <w:rFonts w:ascii="Helvetica" w:hAnsi="Helvetica" w:cs="Helvetica"/>
          <w:sz w:val="22"/>
          <w:szCs w:val="22"/>
        </w:rPr>
        <w:t>P</w:t>
      </w:r>
      <w:r w:rsidR="003E4A77" w:rsidRPr="003E4A77">
        <w:rPr>
          <w:rStyle w:val="normaltextrun"/>
          <w:rFonts w:ascii="Helvetica" w:hAnsi="Helvetica" w:cs="Helvetica"/>
          <w:sz w:val="22"/>
          <w:szCs w:val="22"/>
        </w:rPr>
        <w:t xml:space="preserve">ractice </w:t>
      </w:r>
      <w:r>
        <w:rPr>
          <w:rStyle w:val="normaltextrun"/>
          <w:rFonts w:ascii="Helvetica" w:hAnsi="Helvetica" w:cs="Helvetica"/>
          <w:sz w:val="22"/>
          <w:szCs w:val="22"/>
        </w:rPr>
        <w:t>S</w:t>
      </w:r>
      <w:r w:rsidR="003E4A77" w:rsidRPr="003E4A77">
        <w:rPr>
          <w:rStyle w:val="normaltextrun"/>
          <w:rFonts w:ascii="Helvetica" w:hAnsi="Helvetica" w:cs="Helvetica"/>
          <w:sz w:val="22"/>
          <w:szCs w:val="22"/>
        </w:rPr>
        <w:t>upervisor/</w:t>
      </w:r>
      <w:r>
        <w:rPr>
          <w:rStyle w:val="normaltextrun"/>
          <w:rFonts w:ascii="Helvetica" w:hAnsi="Helvetica" w:cs="Helvetica"/>
          <w:sz w:val="22"/>
          <w:szCs w:val="22"/>
        </w:rPr>
        <w:t>E</w:t>
      </w:r>
      <w:r w:rsidR="003E4A77" w:rsidRPr="003E4A77">
        <w:rPr>
          <w:rStyle w:val="normaltextrun"/>
          <w:rFonts w:ascii="Helvetica" w:hAnsi="Helvetica" w:cs="Helvetica"/>
          <w:sz w:val="22"/>
          <w:szCs w:val="22"/>
        </w:rPr>
        <w:t>ducator who is able to provide a range of opportunities for learning and feedback to assist you to become a safe prescriber.   </w:t>
      </w:r>
      <w:r w:rsidR="003E4A77" w:rsidRPr="003E4A77">
        <w:rPr>
          <w:rStyle w:val="eop"/>
          <w:rFonts w:ascii="Helvetica" w:hAnsi="Helvetica" w:cs="Helvetica"/>
          <w:sz w:val="22"/>
          <w:szCs w:val="22"/>
        </w:rPr>
        <w:t> </w:t>
      </w:r>
    </w:p>
    <w:p w14:paraId="25ED3534" w14:textId="3CB30FD7" w:rsidR="00974C28" w:rsidRDefault="00974C28" w:rsidP="00C8225F">
      <w:pPr>
        <w:pStyle w:val="paragraph"/>
        <w:numPr>
          <w:ilvl w:val="0"/>
          <w:numId w:val="42"/>
        </w:numPr>
        <w:spacing w:before="0" w:beforeAutospacing="0" w:after="240" w:afterAutospacing="0" w:line="360" w:lineRule="auto"/>
        <w:textAlignment w:val="baseline"/>
        <w:rPr>
          <w:rFonts w:ascii="Helvetica" w:hAnsi="Helvetica" w:cs="Helvetica"/>
          <w:sz w:val="22"/>
          <w:szCs w:val="22"/>
        </w:rPr>
      </w:pPr>
      <w:r>
        <w:rPr>
          <w:rFonts w:ascii="Helvetica" w:hAnsi="Helvetica" w:cs="Helvetica"/>
          <w:sz w:val="22"/>
          <w:szCs w:val="22"/>
        </w:rPr>
        <w:t xml:space="preserve">The placement area will need to have an audit of the learning environment, to determine suitability for the achievement of the course requirements. </w:t>
      </w:r>
      <w:r w:rsidR="00CF5829">
        <w:rPr>
          <w:rFonts w:ascii="Helvetica" w:hAnsi="Helvetica" w:cs="Helvetica"/>
          <w:sz w:val="22"/>
          <w:szCs w:val="22"/>
        </w:rPr>
        <w:t>If an existing audit is not available for the placement area, then one will be completed in collaboration between NTU staff and the staff in the placement area. Audits will be filed in PARE software as part of the M</w:t>
      </w:r>
      <w:r w:rsidR="00CF5829" w:rsidRPr="00C8225F">
        <w:rPr>
          <w:rFonts w:ascii="Helvetica" w:hAnsi="Helvetica" w:cs="Helvetica"/>
          <w:sz w:val="22"/>
          <w:szCs w:val="22"/>
        </w:rPr>
        <w:t>idlands HEI audit collaboration project.</w:t>
      </w:r>
    </w:p>
    <w:p w14:paraId="3C737A4E" w14:textId="3527DBF3" w:rsidR="00C8225F" w:rsidRDefault="00C8225F" w:rsidP="00C8225F">
      <w:pPr>
        <w:pStyle w:val="paragraph"/>
        <w:spacing w:before="0" w:beforeAutospacing="0" w:after="240" w:afterAutospacing="0" w:line="360" w:lineRule="auto"/>
        <w:textAlignment w:val="baseline"/>
        <w:rPr>
          <w:rFonts w:ascii="Helvetica" w:hAnsi="Helvetica" w:cs="Helvetica"/>
          <w:sz w:val="22"/>
          <w:szCs w:val="22"/>
        </w:rPr>
      </w:pPr>
    </w:p>
    <w:p w14:paraId="552DDC68" w14:textId="5B6D6788" w:rsidR="00C8225F" w:rsidRDefault="00C8225F" w:rsidP="00C8225F">
      <w:pPr>
        <w:pStyle w:val="paragraph"/>
        <w:spacing w:before="0" w:beforeAutospacing="0" w:after="240" w:afterAutospacing="0" w:line="360" w:lineRule="auto"/>
        <w:textAlignment w:val="baseline"/>
        <w:rPr>
          <w:rFonts w:ascii="Helvetica" w:hAnsi="Helvetica" w:cs="Helvetica"/>
          <w:sz w:val="22"/>
          <w:szCs w:val="22"/>
        </w:rPr>
      </w:pPr>
    </w:p>
    <w:p w14:paraId="0F29BFE0" w14:textId="4FB2A454" w:rsidR="00C8225F" w:rsidRDefault="00C8225F" w:rsidP="00C8225F">
      <w:pPr>
        <w:pStyle w:val="paragraph"/>
        <w:spacing w:before="0" w:beforeAutospacing="0" w:after="240" w:afterAutospacing="0" w:line="360" w:lineRule="auto"/>
        <w:textAlignment w:val="baseline"/>
        <w:rPr>
          <w:rFonts w:ascii="Helvetica" w:hAnsi="Helvetica" w:cs="Helvetica"/>
          <w:sz w:val="22"/>
          <w:szCs w:val="22"/>
        </w:rPr>
      </w:pPr>
    </w:p>
    <w:p w14:paraId="13570DF3" w14:textId="0DBED82E" w:rsidR="00C8225F" w:rsidRDefault="00C8225F" w:rsidP="00C8225F">
      <w:pPr>
        <w:pStyle w:val="paragraph"/>
        <w:spacing w:before="0" w:beforeAutospacing="0" w:after="240" w:afterAutospacing="0" w:line="360" w:lineRule="auto"/>
        <w:textAlignment w:val="baseline"/>
        <w:rPr>
          <w:rFonts w:ascii="Helvetica" w:hAnsi="Helvetica" w:cs="Helvetica"/>
          <w:sz w:val="22"/>
          <w:szCs w:val="22"/>
        </w:rPr>
      </w:pPr>
    </w:p>
    <w:p w14:paraId="6D781953" w14:textId="33708355" w:rsidR="00C8225F" w:rsidRDefault="00C8225F" w:rsidP="00C8225F">
      <w:pPr>
        <w:pStyle w:val="paragraph"/>
        <w:spacing w:before="0" w:beforeAutospacing="0" w:after="240" w:afterAutospacing="0" w:line="360" w:lineRule="auto"/>
        <w:textAlignment w:val="baseline"/>
        <w:rPr>
          <w:rFonts w:ascii="Helvetica" w:hAnsi="Helvetica" w:cs="Helvetica"/>
          <w:sz w:val="22"/>
          <w:szCs w:val="22"/>
        </w:rPr>
      </w:pPr>
    </w:p>
    <w:p w14:paraId="7E6B2938" w14:textId="70194546" w:rsidR="00C8225F" w:rsidRDefault="00C8225F" w:rsidP="00C8225F">
      <w:pPr>
        <w:pStyle w:val="paragraph"/>
        <w:spacing w:before="0" w:beforeAutospacing="0" w:after="240" w:afterAutospacing="0" w:line="360" w:lineRule="auto"/>
        <w:textAlignment w:val="baseline"/>
        <w:rPr>
          <w:rFonts w:ascii="Helvetica" w:hAnsi="Helvetica" w:cs="Helvetica"/>
          <w:sz w:val="22"/>
          <w:szCs w:val="22"/>
        </w:rPr>
      </w:pPr>
    </w:p>
    <w:p w14:paraId="1483790E" w14:textId="12C7D3D9" w:rsidR="00C8225F" w:rsidRDefault="00C8225F" w:rsidP="00C8225F">
      <w:pPr>
        <w:pStyle w:val="paragraph"/>
        <w:spacing w:before="0" w:beforeAutospacing="0" w:after="240" w:afterAutospacing="0" w:line="360" w:lineRule="auto"/>
        <w:textAlignment w:val="baseline"/>
        <w:rPr>
          <w:rFonts w:ascii="Helvetica" w:hAnsi="Helvetica" w:cs="Helvetica"/>
          <w:sz w:val="22"/>
          <w:szCs w:val="22"/>
        </w:rPr>
      </w:pPr>
    </w:p>
    <w:p w14:paraId="1716E36F" w14:textId="641FC442" w:rsidR="00C8225F" w:rsidRDefault="00C8225F" w:rsidP="00C8225F">
      <w:pPr>
        <w:pStyle w:val="paragraph"/>
        <w:spacing w:before="0" w:beforeAutospacing="0" w:after="240" w:afterAutospacing="0" w:line="360" w:lineRule="auto"/>
        <w:textAlignment w:val="baseline"/>
        <w:rPr>
          <w:rFonts w:ascii="Helvetica" w:hAnsi="Helvetica" w:cs="Helvetica"/>
          <w:sz w:val="22"/>
          <w:szCs w:val="22"/>
        </w:rPr>
      </w:pPr>
    </w:p>
    <w:p w14:paraId="31B8F4E4" w14:textId="1F978B4C" w:rsidR="00C8225F" w:rsidRDefault="00C8225F" w:rsidP="00C8225F">
      <w:pPr>
        <w:pStyle w:val="paragraph"/>
        <w:spacing w:before="0" w:beforeAutospacing="0" w:after="240" w:afterAutospacing="0" w:line="360" w:lineRule="auto"/>
        <w:textAlignment w:val="baseline"/>
        <w:rPr>
          <w:rFonts w:ascii="Helvetica" w:hAnsi="Helvetica" w:cs="Helvetica"/>
          <w:sz w:val="22"/>
          <w:szCs w:val="22"/>
        </w:rPr>
      </w:pPr>
    </w:p>
    <w:p w14:paraId="13C7AC7E" w14:textId="6E3114FE" w:rsidR="00C8225F" w:rsidRDefault="00C8225F" w:rsidP="00C8225F">
      <w:pPr>
        <w:pStyle w:val="paragraph"/>
        <w:spacing w:before="0" w:beforeAutospacing="0" w:after="240" w:afterAutospacing="0" w:line="360" w:lineRule="auto"/>
        <w:textAlignment w:val="baseline"/>
        <w:rPr>
          <w:rFonts w:ascii="Helvetica" w:hAnsi="Helvetica" w:cs="Helvetica"/>
          <w:sz w:val="22"/>
          <w:szCs w:val="22"/>
        </w:rPr>
      </w:pPr>
    </w:p>
    <w:p w14:paraId="6BFF4F74" w14:textId="3C9806A8" w:rsidR="00C8225F" w:rsidRDefault="00C8225F" w:rsidP="00C8225F">
      <w:pPr>
        <w:pStyle w:val="paragraph"/>
        <w:spacing w:before="0" w:beforeAutospacing="0" w:after="240" w:afterAutospacing="0" w:line="360" w:lineRule="auto"/>
        <w:textAlignment w:val="baseline"/>
        <w:rPr>
          <w:rFonts w:ascii="Helvetica" w:hAnsi="Helvetica" w:cs="Helvetica"/>
          <w:sz w:val="22"/>
          <w:szCs w:val="22"/>
        </w:rPr>
      </w:pPr>
    </w:p>
    <w:p w14:paraId="2F443C11" w14:textId="67C11444" w:rsidR="00C8225F" w:rsidRDefault="00C8225F" w:rsidP="7DBA832E">
      <w:pPr>
        <w:pStyle w:val="paragraph"/>
        <w:spacing w:before="0" w:beforeAutospacing="0" w:after="240" w:afterAutospacing="0" w:line="360" w:lineRule="auto"/>
        <w:textAlignment w:val="baseline"/>
        <w:rPr>
          <w:rFonts w:ascii="Helvetica" w:hAnsi="Helvetica" w:cs="Helvetica"/>
          <w:sz w:val="22"/>
          <w:szCs w:val="22"/>
        </w:rPr>
      </w:pPr>
    </w:p>
    <w:p w14:paraId="45414127" w14:textId="2CAB3FE1" w:rsidR="7DBA832E" w:rsidRDefault="7DBA832E" w:rsidP="7DBA832E">
      <w:pPr>
        <w:pStyle w:val="paragraph"/>
        <w:spacing w:before="0" w:beforeAutospacing="0" w:after="240" w:afterAutospacing="0" w:line="360" w:lineRule="auto"/>
      </w:pPr>
    </w:p>
    <w:p w14:paraId="5CC040DD" w14:textId="5ED59A86" w:rsidR="7DBA832E" w:rsidRDefault="7DBA832E" w:rsidP="7DBA832E">
      <w:pPr>
        <w:pStyle w:val="paragraph"/>
        <w:spacing w:before="0" w:beforeAutospacing="0" w:after="240" w:afterAutospacing="0" w:line="360" w:lineRule="auto"/>
      </w:pPr>
    </w:p>
    <w:p w14:paraId="75336877" w14:textId="77777777" w:rsidR="00C8225F" w:rsidRPr="00C8225F" w:rsidRDefault="00C8225F" w:rsidP="00C8225F">
      <w:pPr>
        <w:pStyle w:val="paragraph"/>
        <w:spacing w:before="0" w:beforeAutospacing="0" w:after="240" w:afterAutospacing="0" w:line="360" w:lineRule="auto"/>
        <w:textAlignment w:val="baseline"/>
        <w:rPr>
          <w:rFonts w:ascii="Helvetica" w:hAnsi="Helvetica" w:cs="Helvetica"/>
          <w:sz w:val="22"/>
          <w:szCs w:val="22"/>
        </w:rPr>
      </w:pPr>
    </w:p>
    <w:p w14:paraId="645D33BF" w14:textId="1DC4F85C" w:rsidR="00A77DCB" w:rsidRPr="0036190A" w:rsidRDefault="003E4A77" w:rsidP="0036190A">
      <w:pPr>
        <w:pStyle w:val="Heading1"/>
      </w:pPr>
      <w:r w:rsidRPr="0036190A">
        <w:t xml:space="preserve">Assessment and supervision in practice. </w:t>
      </w:r>
    </w:p>
    <w:p w14:paraId="6A8FD3AB" w14:textId="77777777" w:rsidR="003E4A77" w:rsidRPr="003E4A77" w:rsidRDefault="003E4A77" w:rsidP="00C8225F">
      <w:pPr>
        <w:pStyle w:val="paragraph"/>
        <w:spacing w:before="0" w:beforeAutospacing="0" w:after="0" w:afterAutospacing="0" w:line="360" w:lineRule="auto"/>
        <w:textAlignment w:val="baseline"/>
        <w:rPr>
          <w:rFonts w:ascii="Helvetica" w:hAnsi="Helvetica" w:cs="Helvetica"/>
          <w:sz w:val="22"/>
          <w:szCs w:val="22"/>
        </w:rPr>
      </w:pPr>
      <w:r w:rsidRPr="003E4A77">
        <w:rPr>
          <w:rStyle w:val="normaltextrun"/>
          <w:rFonts w:ascii="Helvetica" w:hAnsi="Helvetica" w:cs="Helvetica"/>
          <w:b/>
          <w:bCs/>
          <w:sz w:val="22"/>
          <w:szCs w:val="22"/>
        </w:rPr>
        <w:t>Practice Supervisor</w:t>
      </w:r>
      <w:r w:rsidRPr="003E4A77">
        <w:rPr>
          <w:rStyle w:val="eop"/>
          <w:rFonts w:ascii="Helvetica" w:hAnsi="Helvetica" w:cs="Helvetica"/>
          <w:sz w:val="22"/>
          <w:szCs w:val="22"/>
        </w:rPr>
        <w:t> </w:t>
      </w:r>
    </w:p>
    <w:p w14:paraId="78C361C6" w14:textId="3CEA366E" w:rsidR="003E4A77" w:rsidRPr="003E4A77" w:rsidRDefault="003E4A77" w:rsidP="16A323CC">
      <w:pPr>
        <w:pStyle w:val="paragraph"/>
        <w:spacing w:before="0" w:beforeAutospacing="0" w:after="0" w:afterAutospacing="0" w:line="360" w:lineRule="auto"/>
        <w:textAlignment w:val="baseline"/>
        <w:rPr>
          <w:rFonts w:ascii="Helvetica" w:hAnsi="Helvetica" w:cs="Helvetica"/>
          <w:sz w:val="22"/>
          <w:szCs w:val="22"/>
        </w:rPr>
      </w:pPr>
      <w:r w:rsidRPr="16A323CC">
        <w:rPr>
          <w:rStyle w:val="normaltextrun"/>
          <w:rFonts w:ascii="Helvetica" w:hAnsi="Helvetica" w:cs="Helvetica"/>
          <w:sz w:val="22"/>
          <w:szCs w:val="22"/>
        </w:rPr>
        <w:t>A registered health professional who supports the student and serves as a role model for safe and effective practice.  A practice supervisor is essential for a nurse or midwife and recommended for allied health professionals.</w:t>
      </w:r>
      <w:r w:rsidRPr="16A323CC">
        <w:rPr>
          <w:rStyle w:val="eop"/>
          <w:rFonts w:ascii="Helvetica" w:hAnsi="Helvetica" w:cs="Helvetica"/>
          <w:sz w:val="22"/>
          <w:szCs w:val="22"/>
        </w:rPr>
        <w:t> </w:t>
      </w:r>
      <w:r w:rsidR="00C8225F" w:rsidRPr="16A323CC">
        <w:rPr>
          <w:rStyle w:val="eop"/>
          <w:rFonts w:ascii="Helvetica" w:hAnsi="Helvetica" w:cs="Helvetica"/>
          <w:sz w:val="22"/>
          <w:szCs w:val="22"/>
        </w:rPr>
        <w:t xml:space="preserve"> </w:t>
      </w:r>
      <w:r w:rsidRPr="16A323CC">
        <w:rPr>
          <w:rStyle w:val="normaltextrun"/>
          <w:rFonts w:ascii="Helvetica" w:hAnsi="Helvetica" w:cs="Helvetica"/>
          <w:sz w:val="22"/>
          <w:szCs w:val="22"/>
        </w:rPr>
        <w:t xml:space="preserve">For nurses and midwives, the supervisor must be a registered nurse, midwife or doctor or registered health professional who is an active prescriber, works in the same clinical area as the student, is a role model for safe and effective practice, has up to date knowledge of prescribing skills in the clinical area, is able to commit time </w:t>
      </w:r>
      <w:r w:rsidR="14E01765" w:rsidRPr="16A323CC">
        <w:rPr>
          <w:rStyle w:val="normaltextrun"/>
          <w:rFonts w:ascii="Helvetica" w:hAnsi="Helvetica" w:cs="Helvetica"/>
          <w:sz w:val="22"/>
          <w:szCs w:val="22"/>
        </w:rPr>
        <w:t xml:space="preserve">(90 hours) </w:t>
      </w:r>
      <w:r w:rsidRPr="16A323CC">
        <w:rPr>
          <w:rStyle w:val="normaltextrun"/>
          <w:rFonts w:ascii="Helvetica" w:hAnsi="Helvetica" w:cs="Helvetica"/>
          <w:sz w:val="22"/>
          <w:szCs w:val="22"/>
        </w:rPr>
        <w:t>to supervise and support the student. </w:t>
      </w:r>
      <w:r w:rsidR="523B8079" w:rsidRPr="16A323CC">
        <w:rPr>
          <w:rStyle w:val="normaltextrun"/>
          <w:rFonts w:ascii="Helvetica" w:hAnsi="Helvetica" w:cs="Helvetica"/>
          <w:sz w:val="22"/>
          <w:szCs w:val="22"/>
        </w:rPr>
        <w:t xml:space="preserve"> This supervision can take various shapes as outlined in the module handbook.  </w:t>
      </w:r>
      <w:r w:rsidR="000221FC" w:rsidRPr="16A323CC">
        <w:rPr>
          <w:rStyle w:val="eop"/>
          <w:rFonts w:ascii="Helvetica" w:hAnsi="Helvetica" w:cs="Helvetica"/>
          <w:sz w:val="22"/>
          <w:szCs w:val="22"/>
        </w:rPr>
        <w:t xml:space="preserve">They will </w:t>
      </w:r>
      <w:r w:rsidR="00DF4373" w:rsidRPr="16A323CC">
        <w:rPr>
          <w:rStyle w:val="eop"/>
          <w:rFonts w:ascii="Helvetica" w:hAnsi="Helvetica" w:cs="Helvetica"/>
          <w:sz w:val="22"/>
          <w:szCs w:val="22"/>
        </w:rPr>
        <w:t>support and supervise students, giving feedback to them and to the practice assessor on their achievements.</w:t>
      </w:r>
    </w:p>
    <w:p w14:paraId="7A8AD1C0" w14:textId="77777777" w:rsidR="003E4A77" w:rsidRPr="003E4A77" w:rsidRDefault="003E4A77" w:rsidP="00C8225F">
      <w:pPr>
        <w:pStyle w:val="paragraph"/>
        <w:spacing w:before="0" w:beforeAutospacing="0" w:after="0" w:afterAutospacing="0" w:line="360" w:lineRule="auto"/>
        <w:textAlignment w:val="baseline"/>
        <w:rPr>
          <w:rFonts w:ascii="Helvetica" w:hAnsi="Helvetica" w:cs="Helvetica"/>
          <w:sz w:val="22"/>
          <w:szCs w:val="22"/>
        </w:rPr>
      </w:pPr>
      <w:r w:rsidRPr="003E4A77">
        <w:rPr>
          <w:rStyle w:val="normaltextrun"/>
          <w:rFonts w:ascii="Helvetica" w:hAnsi="Helvetica" w:cs="Helvetica"/>
          <w:sz w:val="22"/>
          <w:szCs w:val="22"/>
        </w:rPr>
        <w:t>A student may have more than one supervisor.  </w:t>
      </w:r>
      <w:r w:rsidRPr="003E4A77">
        <w:rPr>
          <w:rStyle w:val="eop"/>
          <w:rFonts w:ascii="Helvetica" w:hAnsi="Helvetica" w:cs="Helvetica"/>
          <w:sz w:val="22"/>
          <w:szCs w:val="22"/>
        </w:rPr>
        <w:t> </w:t>
      </w:r>
    </w:p>
    <w:p w14:paraId="3A9DB773" w14:textId="77777777" w:rsidR="003E4A77" w:rsidRPr="003E4A77" w:rsidRDefault="003E4A77" w:rsidP="00C8225F">
      <w:pPr>
        <w:pStyle w:val="paragraph"/>
        <w:spacing w:before="0" w:beforeAutospacing="0" w:after="0" w:afterAutospacing="0" w:line="360" w:lineRule="auto"/>
        <w:textAlignment w:val="baseline"/>
        <w:rPr>
          <w:rFonts w:ascii="Helvetica" w:hAnsi="Helvetica" w:cs="Helvetica"/>
          <w:sz w:val="22"/>
          <w:szCs w:val="22"/>
        </w:rPr>
      </w:pPr>
      <w:r w:rsidRPr="003E4A77">
        <w:rPr>
          <w:rStyle w:val="eop"/>
          <w:rFonts w:ascii="Helvetica" w:hAnsi="Helvetica" w:cs="Helvetica"/>
          <w:sz w:val="22"/>
          <w:szCs w:val="22"/>
        </w:rPr>
        <w:t> </w:t>
      </w:r>
    </w:p>
    <w:p w14:paraId="4F9384A1" w14:textId="77777777" w:rsidR="003E4A77" w:rsidRPr="003E4A77" w:rsidRDefault="003E4A77" w:rsidP="00C8225F">
      <w:pPr>
        <w:pStyle w:val="paragraph"/>
        <w:spacing w:before="0" w:beforeAutospacing="0" w:after="0" w:afterAutospacing="0" w:line="360" w:lineRule="auto"/>
        <w:textAlignment w:val="baseline"/>
        <w:rPr>
          <w:rFonts w:ascii="Helvetica" w:hAnsi="Helvetica" w:cs="Helvetica"/>
          <w:sz w:val="22"/>
          <w:szCs w:val="22"/>
        </w:rPr>
      </w:pPr>
      <w:r w:rsidRPr="003E4A77">
        <w:rPr>
          <w:rStyle w:val="normaltextrun"/>
          <w:rFonts w:ascii="Helvetica" w:hAnsi="Helvetica" w:cs="Helvetica"/>
          <w:b/>
          <w:bCs/>
          <w:sz w:val="22"/>
          <w:szCs w:val="22"/>
        </w:rPr>
        <w:t>Practice Assessor</w:t>
      </w:r>
      <w:r w:rsidRPr="003E4A77">
        <w:rPr>
          <w:rStyle w:val="eop"/>
          <w:rFonts w:ascii="Helvetica" w:hAnsi="Helvetica" w:cs="Helvetica"/>
          <w:sz w:val="22"/>
          <w:szCs w:val="22"/>
        </w:rPr>
        <w:t> </w:t>
      </w:r>
    </w:p>
    <w:p w14:paraId="5255906C" w14:textId="26D3BDAF" w:rsidR="003E4A77" w:rsidRDefault="003E4A77" w:rsidP="00C8225F">
      <w:pPr>
        <w:pStyle w:val="paragraph"/>
        <w:spacing w:before="0" w:beforeAutospacing="0" w:after="0" w:afterAutospacing="0" w:line="360" w:lineRule="auto"/>
        <w:textAlignment w:val="baseline"/>
        <w:rPr>
          <w:rStyle w:val="eop"/>
          <w:rFonts w:ascii="Helvetica" w:hAnsi="Helvetica" w:cs="Helvetica"/>
          <w:sz w:val="22"/>
          <w:szCs w:val="22"/>
        </w:rPr>
      </w:pPr>
      <w:r w:rsidRPr="003E4A77">
        <w:rPr>
          <w:rStyle w:val="normaltextrun"/>
          <w:rFonts w:ascii="Helvetica" w:hAnsi="Helvetica" w:cs="Helvetica"/>
          <w:sz w:val="22"/>
          <w:szCs w:val="22"/>
        </w:rPr>
        <w:t>Any qualified prescriber who assesses student practice learning.  They must be a registered healthcare professional and an experienced prescriber with suitable equivalent qualifications for the programme the student is undertaking. </w:t>
      </w:r>
      <w:r w:rsidRPr="003E4A77">
        <w:rPr>
          <w:rStyle w:val="normaltextrun"/>
          <w:rFonts w:ascii="Helvetica" w:hAnsi="Helvetica" w:cs="Helvetica"/>
          <w:b/>
          <w:bCs/>
          <w:sz w:val="22"/>
          <w:szCs w:val="22"/>
        </w:rPr>
        <w:t>For nurses and midwives, the practice assessor and the practice supervisor must be two separate individuals who will work together to assess progress in meeting the learning outcomes. </w:t>
      </w:r>
      <w:r w:rsidRPr="003E4A77">
        <w:rPr>
          <w:rStyle w:val="eop"/>
          <w:rFonts w:ascii="Helvetica" w:hAnsi="Helvetica" w:cs="Helvetica"/>
          <w:sz w:val="22"/>
          <w:szCs w:val="22"/>
        </w:rPr>
        <w:t> </w:t>
      </w:r>
    </w:p>
    <w:p w14:paraId="1F5E8A52" w14:textId="77777777" w:rsidR="00C8225F" w:rsidRPr="003E4A77" w:rsidRDefault="00C8225F" w:rsidP="00C8225F">
      <w:pPr>
        <w:pStyle w:val="paragraph"/>
        <w:spacing w:before="0" w:beforeAutospacing="0" w:after="0" w:afterAutospacing="0" w:line="360" w:lineRule="auto"/>
        <w:textAlignment w:val="baseline"/>
        <w:rPr>
          <w:rFonts w:ascii="Helvetica" w:hAnsi="Helvetica" w:cs="Helvetica"/>
          <w:sz w:val="22"/>
          <w:szCs w:val="22"/>
        </w:rPr>
      </w:pPr>
    </w:p>
    <w:p w14:paraId="5C2C5374" w14:textId="011115B4" w:rsidR="00F27BDE" w:rsidRDefault="003E4A77" w:rsidP="00C8225F">
      <w:pPr>
        <w:pStyle w:val="paragraph"/>
        <w:spacing w:before="0" w:beforeAutospacing="0" w:after="0" w:afterAutospacing="0" w:line="360" w:lineRule="auto"/>
        <w:textAlignment w:val="baseline"/>
        <w:rPr>
          <w:rStyle w:val="normaltextrun"/>
          <w:rFonts w:ascii="Helvetica" w:hAnsi="Helvetica" w:cs="Helvetica"/>
          <w:sz w:val="22"/>
          <w:szCs w:val="22"/>
        </w:rPr>
      </w:pPr>
      <w:r w:rsidRPr="003E4A77">
        <w:rPr>
          <w:rStyle w:val="normaltextrun"/>
          <w:rFonts w:ascii="Helvetica" w:hAnsi="Helvetica" w:cs="Helvetica"/>
          <w:sz w:val="22"/>
          <w:szCs w:val="22"/>
        </w:rPr>
        <w:t>The assessor may be a medical prescriber</w:t>
      </w:r>
      <w:r w:rsidR="009750E1">
        <w:rPr>
          <w:rStyle w:val="normaltextrun"/>
          <w:rFonts w:ascii="Helvetica" w:hAnsi="Helvetica" w:cs="Helvetica"/>
          <w:sz w:val="22"/>
          <w:szCs w:val="22"/>
        </w:rPr>
        <w:t xml:space="preserve"> or</w:t>
      </w:r>
      <w:r w:rsidRPr="003E4A77">
        <w:rPr>
          <w:rStyle w:val="normaltextrun"/>
          <w:rFonts w:ascii="Helvetica" w:hAnsi="Helvetica" w:cs="Helvetica"/>
          <w:sz w:val="22"/>
          <w:szCs w:val="22"/>
        </w:rPr>
        <w:t xml:space="preserve"> a non-medical prescriber</w:t>
      </w:r>
      <w:r w:rsidR="003243BF">
        <w:rPr>
          <w:rStyle w:val="normaltextrun"/>
          <w:rFonts w:ascii="Helvetica" w:hAnsi="Helvetica" w:cs="Helvetica"/>
          <w:sz w:val="22"/>
          <w:szCs w:val="22"/>
        </w:rPr>
        <w:t xml:space="preserve">. They </w:t>
      </w:r>
      <w:r w:rsidRPr="003E4A77">
        <w:rPr>
          <w:rStyle w:val="normaltextrun"/>
          <w:rFonts w:ascii="Helvetica" w:hAnsi="Helvetica" w:cs="Helvetica"/>
          <w:sz w:val="22"/>
          <w:szCs w:val="22"/>
        </w:rPr>
        <w:t xml:space="preserve">must be an active prescriber who does not necessarily need to work in the same clinical area as the student, </w:t>
      </w:r>
      <w:r w:rsidR="003243BF">
        <w:rPr>
          <w:rStyle w:val="normaltextrun"/>
          <w:rFonts w:ascii="Helvetica" w:hAnsi="Helvetica" w:cs="Helvetica"/>
          <w:sz w:val="22"/>
          <w:szCs w:val="22"/>
        </w:rPr>
        <w:t xml:space="preserve">and </w:t>
      </w:r>
      <w:r w:rsidRPr="003E4A77">
        <w:rPr>
          <w:rStyle w:val="normaltextrun"/>
          <w:rFonts w:ascii="Helvetica" w:hAnsi="Helvetica" w:cs="Helvetica"/>
          <w:sz w:val="22"/>
          <w:szCs w:val="22"/>
        </w:rPr>
        <w:t xml:space="preserve">who is a role model for safe and effective practice, </w:t>
      </w:r>
      <w:r w:rsidR="003243BF">
        <w:rPr>
          <w:rStyle w:val="normaltextrun"/>
          <w:rFonts w:ascii="Helvetica" w:hAnsi="Helvetica" w:cs="Helvetica"/>
          <w:sz w:val="22"/>
          <w:szCs w:val="22"/>
        </w:rPr>
        <w:t>The practice assessor must have</w:t>
      </w:r>
      <w:r w:rsidRPr="003E4A77">
        <w:rPr>
          <w:rStyle w:val="normaltextrun"/>
          <w:rFonts w:ascii="Helvetica" w:hAnsi="Helvetica" w:cs="Helvetica"/>
          <w:sz w:val="22"/>
          <w:szCs w:val="22"/>
        </w:rPr>
        <w:t xml:space="preserve"> up to date knowledge of prescribing skills in the area and </w:t>
      </w:r>
      <w:r w:rsidR="003243BF">
        <w:rPr>
          <w:rStyle w:val="normaltextrun"/>
          <w:rFonts w:ascii="Helvetica" w:hAnsi="Helvetica" w:cs="Helvetica"/>
          <w:sz w:val="22"/>
          <w:szCs w:val="22"/>
        </w:rPr>
        <w:t>have</w:t>
      </w:r>
      <w:r w:rsidRPr="003E4A77">
        <w:rPr>
          <w:rStyle w:val="normaltextrun"/>
          <w:rFonts w:ascii="Helvetica" w:hAnsi="Helvetica" w:cs="Helvetica"/>
          <w:sz w:val="22"/>
          <w:szCs w:val="22"/>
        </w:rPr>
        <w:t xml:space="preserve"> time to </w:t>
      </w:r>
      <w:r w:rsidR="003243BF">
        <w:rPr>
          <w:rStyle w:val="normaltextrun"/>
          <w:rFonts w:ascii="Helvetica" w:hAnsi="Helvetica" w:cs="Helvetica"/>
          <w:sz w:val="22"/>
          <w:szCs w:val="22"/>
        </w:rPr>
        <w:t>assess</w:t>
      </w:r>
      <w:r w:rsidRPr="003E4A77">
        <w:rPr>
          <w:rStyle w:val="normaltextrun"/>
          <w:rFonts w:ascii="Helvetica" w:hAnsi="Helvetica" w:cs="Helvetica"/>
          <w:sz w:val="22"/>
          <w:szCs w:val="22"/>
        </w:rPr>
        <w:t xml:space="preserve"> and support the student</w:t>
      </w:r>
      <w:r w:rsidR="00F27BDE">
        <w:rPr>
          <w:rStyle w:val="normaltextrun"/>
          <w:rFonts w:ascii="Helvetica" w:hAnsi="Helvetica" w:cs="Helvetica"/>
          <w:sz w:val="22"/>
          <w:szCs w:val="22"/>
        </w:rPr>
        <w:t>.</w:t>
      </w:r>
    </w:p>
    <w:p w14:paraId="3255DF4A" w14:textId="73F243FD" w:rsidR="00F27BDE" w:rsidRDefault="00F27BDE" w:rsidP="00C8225F">
      <w:pPr>
        <w:pStyle w:val="paragraph"/>
        <w:spacing w:after="0" w:line="360" w:lineRule="auto"/>
        <w:textAlignment w:val="baseline"/>
        <w:rPr>
          <w:rStyle w:val="eop"/>
          <w:rFonts w:ascii="Helvetica" w:hAnsi="Helvetica" w:cs="Helvetica"/>
          <w:sz w:val="22"/>
          <w:szCs w:val="22"/>
        </w:rPr>
      </w:pPr>
      <w:r w:rsidRPr="00F27BDE">
        <w:rPr>
          <w:rStyle w:val="eop"/>
          <w:rFonts w:ascii="Helvetica" w:hAnsi="Helvetica" w:cs="Helvetica"/>
          <w:sz w:val="22"/>
          <w:szCs w:val="22"/>
        </w:rPr>
        <w:lastRenderedPageBreak/>
        <w:t xml:space="preserve">The role of the practice assessor is to assess the student’s competence in practice.  The practice assessor will provide </w:t>
      </w:r>
      <w:r>
        <w:rPr>
          <w:rStyle w:val="eop"/>
          <w:rFonts w:ascii="Helvetica" w:hAnsi="Helvetica" w:cs="Helvetica"/>
          <w:sz w:val="22"/>
          <w:szCs w:val="22"/>
        </w:rPr>
        <w:t xml:space="preserve">regular support, </w:t>
      </w:r>
      <w:r w:rsidRPr="00F27BDE">
        <w:rPr>
          <w:rStyle w:val="eop"/>
          <w:rFonts w:ascii="Helvetica" w:hAnsi="Helvetica" w:cs="Helvetica"/>
          <w:sz w:val="22"/>
          <w:szCs w:val="22"/>
        </w:rPr>
        <w:t xml:space="preserve">feedback and advice on the student’s progress and will consult with the practice supervisor to do so.  The practice assessor needs to confirm, at the end of the course, that the student meets the competencies of the Royal Pharmaceutical Society (RPS) safely.  The practice assessor will be the same individual throughout the course.  </w:t>
      </w:r>
    </w:p>
    <w:p w14:paraId="1179BEC7" w14:textId="06988B06" w:rsidR="00C8225F" w:rsidRDefault="00C8225F" w:rsidP="00C8225F">
      <w:pPr>
        <w:pStyle w:val="paragraph"/>
        <w:spacing w:after="0" w:line="360" w:lineRule="auto"/>
        <w:textAlignment w:val="baseline"/>
        <w:rPr>
          <w:rStyle w:val="eop"/>
          <w:rFonts w:ascii="Helvetica" w:hAnsi="Helvetica" w:cs="Helvetica"/>
          <w:sz w:val="22"/>
          <w:szCs w:val="22"/>
        </w:rPr>
      </w:pPr>
    </w:p>
    <w:p w14:paraId="251A1789" w14:textId="750598A4" w:rsidR="00C8225F" w:rsidRDefault="00C8225F" w:rsidP="00C8225F">
      <w:pPr>
        <w:pStyle w:val="paragraph"/>
        <w:spacing w:after="0" w:line="360" w:lineRule="auto"/>
        <w:textAlignment w:val="baseline"/>
        <w:rPr>
          <w:rStyle w:val="eop"/>
          <w:rFonts w:ascii="Helvetica" w:hAnsi="Helvetica" w:cs="Helvetica"/>
          <w:sz w:val="22"/>
          <w:szCs w:val="22"/>
        </w:rPr>
      </w:pPr>
    </w:p>
    <w:p w14:paraId="72BDBC6B" w14:textId="77777777" w:rsidR="00C8225F" w:rsidRPr="00F27BDE" w:rsidRDefault="00C8225F" w:rsidP="00C8225F">
      <w:pPr>
        <w:pStyle w:val="paragraph"/>
        <w:spacing w:after="0" w:line="360" w:lineRule="auto"/>
        <w:textAlignment w:val="baseline"/>
        <w:rPr>
          <w:rStyle w:val="eop"/>
          <w:rFonts w:ascii="Helvetica" w:hAnsi="Helvetica" w:cs="Helvetica"/>
          <w:sz w:val="22"/>
          <w:szCs w:val="22"/>
        </w:rPr>
      </w:pPr>
    </w:p>
    <w:p w14:paraId="2363F6A5" w14:textId="1E3D2419" w:rsidR="00F27BDE" w:rsidRPr="00F27BDE" w:rsidRDefault="00F27BDE" w:rsidP="00C8225F">
      <w:pPr>
        <w:pStyle w:val="paragraph"/>
        <w:spacing w:after="0" w:line="360" w:lineRule="auto"/>
        <w:textAlignment w:val="baseline"/>
        <w:rPr>
          <w:rStyle w:val="eop"/>
          <w:rFonts w:ascii="Helvetica" w:hAnsi="Helvetica" w:cs="Helvetica"/>
          <w:sz w:val="22"/>
          <w:szCs w:val="22"/>
        </w:rPr>
      </w:pPr>
      <w:proofErr w:type="gramStart"/>
      <w:r w:rsidRPr="00F27BDE">
        <w:rPr>
          <w:rStyle w:val="eop"/>
          <w:rFonts w:ascii="Helvetica" w:hAnsi="Helvetica" w:cs="Helvetica"/>
          <w:sz w:val="22"/>
          <w:szCs w:val="22"/>
        </w:rPr>
        <w:t>In order to</w:t>
      </w:r>
      <w:proofErr w:type="gramEnd"/>
      <w:r w:rsidRPr="00F27BDE">
        <w:rPr>
          <w:rStyle w:val="eop"/>
          <w:rFonts w:ascii="Helvetica" w:hAnsi="Helvetica" w:cs="Helvetica"/>
          <w:sz w:val="22"/>
          <w:szCs w:val="22"/>
        </w:rPr>
        <w:t xml:space="preserve"> undertake the role of practice assessor an individual should</w:t>
      </w:r>
      <w:r>
        <w:rPr>
          <w:rStyle w:val="eop"/>
          <w:rFonts w:ascii="Helvetica" w:hAnsi="Helvetica" w:cs="Helvetica"/>
          <w:sz w:val="22"/>
          <w:szCs w:val="22"/>
        </w:rPr>
        <w:t>:</w:t>
      </w:r>
      <w:r w:rsidRPr="00F27BDE">
        <w:rPr>
          <w:rStyle w:val="eop"/>
          <w:rFonts w:ascii="Helvetica" w:hAnsi="Helvetica" w:cs="Helvetica"/>
          <w:sz w:val="22"/>
          <w:szCs w:val="22"/>
        </w:rPr>
        <w:t xml:space="preserve"> </w:t>
      </w:r>
    </w:p>
    <w:p w14:paraId="6A1E871F" w14:textId="7B94179D" w:rsidR="00F27BDE" w:rsidRPr="00F27BDE" w:rsidRDefault="00F27BDE" w:rsidP="00C8225F">
      <w:pPr>
        <w:pStyle w:val="paragraph"/>
        <w:numPr>
          <w:ilvl w:val="0"/>
          <w:numId w:val="46"/>
        </w:numPr>
        <w:spacing w:after="0" w:line="360" w:lineRule="auto"/>
        <w:textAlignment w:val="baseline"/>
        <w:rPr>
          <w:rStyle w:val="eop"/>
          <w:rFonts w:ascii="Helvetica" w:hAnsi="Helvetica" w:cs="Helvetica"/>
          <w:sz w:val="22"/>
          <w:szCs w:val="22"/>
        </w:rPr>
      </w:pPr>
      <w:r w:rsidRPr="00F27BDE">
        <w:rPr>
          <w:rStyle w:val="eop"/>
          <w:rFonts w:ascii="Helvetica" w:hAnsi="Helvetica" w:cs="Helvetica"/>
          <w:sz w:val="22"/>
          <w:szCs w:val="22"/>
        </w:rPr>
        <w:t xml:space="preserve">Make and record in the students’ </w:t>
      </w:r>
      <w:r>
        <w:rPr>
          <w:rStyle w:val="eop"/>
          <w:rFonts w:ascii="Helvetica" w:hAnsi="Helvetica" w:cs="Helvetica"/>
          <w:sz w:val="22"/>
          <w:szCs w:val="22"/>
        </w:rPr>
        <w:t xml:space="preserve">Practice assessment document </w:t>
      </w:r>
      <w:r w:rsidRPr="00F27BDE">
        <w:rPr>
          <w:rStyle w:val="eop"/>
          <w:rFonts w:ascii="Helvetica" w:hAnsi="Helvetica" w:cs="Helvetica"/>
          <w:sz w:val="22"/>
          <w:szCs w:val="22"/>
        </w:rPr>
        <w:t>objective, evidenced-based assessments on conduct, proficiency, and achievement</w:t>
      </w:r>
      <w:r>
        <w:rPr>
          <w:rStyle w:val="eop"/>
          <w:rFonts w:ascii="Helvetica" w:hAnsi="Helvetica" w:cs="Helvetica"/>
          <w:sz w:val="22"/>
          <w:szCs w:val="22"/>
        </w:rPr>
        <w:t>.</w:t>
      </w:r>
      <w:r w:rsidRPr="00F27BDE">
        <w:rPr>
          <w:rStyle w:val="eop"/>
          <w:rFonts w:ascii="Helvetica" w:hAnsi="Helvetica" w:cs="Helvetica"/>
          <w:sz w:val="22"/>
          <w:szCs w:val="22"/>
        </w:rPr>
        <w:t xml:space="preserve">  </w:t>
      </w:r>
    </w:p>
    <w:p w14:paraId="21E26B57" w14:textId="77777777" w:rsidR="00F27BDE" w:rsidRPr="00F27BDE" w:rsidRDefault="00F27BDE" w:rsidP="00C8225F">
      <w:pPr>
        <w:pStyle w:val="paragraph"/>
        <w:numPr>
          <w:ilvl w:val="0"/>
          <w:numId w:val="46"/>
        </w:numPr>
        <w:spacing w:after="0" w:line="360" w:lineRule="auto"/>
        <w:textAlignment w:val="baseline"/>
        <w:rPr>
          <w:rStyle w:val="eop"/>
          <w:rFonts w:ascii="Helvetica" w:hAnsi="Helvetica" w:cs="Helvetica"/>
          <w:sz w:val="22"/>
          <w:szCs w:val="22"/>
        </w:rPr>
      </w:pPr>
      <w:r w:rsidRPr="00F27BDE">
        <w:rPr>
          <w:rStyle w:val="eop"/>
          <w:rFonts w:ascii="Helvetica" w:hAnsi="Helvetica" w:cs="Helvetica"/>
          <w:sz w:val="22"/>
          <w:szCs w:val="22"/>
        </w:rPr>
        <w:t xml:space="preserve">Receive ongoing support from the employer/practice area </w:t>
      </w:r>
      <w:proofErr w:type="gramStart"/>
      <w:r w:rsidRPr="00F27BDE">
        <w:rPr>
          <w:rStyle w:val="eop"/>
          <w:rFonts w:ascii="Helvetica" w:hAnsi="Helvetica" w:cs="Helvetica"/>
          <w:sz w:val="22"/>
          <w:szCs w:val="22"/>
        </w:rPr>
        <w:t>in order to</w:t>
      </w:r>
      <w:proofErr w:type="gramEnd"/>
      <w:r w:rsidRPr="00F27BDE">
        <w:rPr>
          <w:rStyle w:val="eop"/>
          <w:rFonts w:ascii="Helvetica" w:hAnsi="Helvetica" w:cs="Helvetica"/>
          <w:sz w:val="22"/>
          <w:szCs w:val="22"/>
        </w:rPr>
        <w:t xml:space="preserve"> participate in the practice learning of students.  </w:t>
      </w:r>
    </w:p>
    <w:p w14:paraId="6960A651" w14:textId="77777777" w:rsidR="00F27BDE" w:rsidRPr="00F27BDE" w:rsidRDefault="00F27BDE" w:rsidP="00C8225F">
      <w:pPr>
        <w:pStyle w:val="paragraph"/>
        <w:numPr>
          <w:ilvl w:val="0"/>
          <w:numId w:val="46"/>
        </w:numPr>
        <w:spacing w:after="0" w:line="360" w:lineRule="auto"/>
        <w:textAlignment w:val="baseline"/>
        <w:rPr>
          <w:rStyle w:val="eop"/>
          <w:rFonts w:ascii="Helvetica" w:hAnsi="Helvetica" w:cs="Helvetica"/>
          <w:sz w:val="22"/>
          <w:szCs w:val="22"/>
        </w:rPr>
      </w:pPr>
      <w:r w:rsidRPr="00F27BDE">
        <w:rPr>
          <w:rStyle w:val="eop"/>
          <w:rFonts w:ascii="Helvetica" w:hAnsi="Helvetica" w:cs="Helvetica"/>
          <w:sz w:val="22"/>
          <w:szCs w:val="22"/>
        </w:rPr>
        <w:t xml:space="preserve">Support learning in line with the NMC/HCPC Standards for prescribing and the RPS competency framework  </w:t>
      </w:r>
    </w:p>
    <w:p w14:paraId="1E32336E" w14:textId="06EBC341" w:rsidR="003C6686" w:rsidRDefault="003C6686" w:rsidP="00C8225F">
      <w:pPr>
        <w:pStyle w:val="paragraph"/>
        <w:spacing w:before="0" w:beforeAutospacing="0" w:after="0" w:afterAutospacing="0" w:line="360" w:lineRule="auto"/>
        <w:textAlignment w:val="baseline"/>
        <w:rPr>
          <w:rStyle w:val="eop"/>
          <w:rFonts w:ascii="Helvetica" w:hAnsi="Helvetica" w:cs="Helvetica"/>
          <w:sz w:val="22"/>
          <w:szCs w:val="22"/>
        </w:rPr>
      </w:pPr>
    </w:p>
    <w:p w14:paraId="1DAE423F" w14:textId="05A0A9A6" w:rsidR="003C6686" w:rsidRPr="003C6686" w:rsidRDefault="003C6686" w:rsidP="00C8225F">
      <w:pPr>
        <w:pStyle w:val="paragraph"/>
        <w:spacing w:before="0" w:beforeAutospacing="0" w:after="0" w:afterAutospacing="0" w:line="360" w:lineRule="auto"/>
        <w:textAlignment w:val="baseline"/>
        <w:rPr>
          <w:rFonts w:ascii="Helvetica" w:hAnsi="Helvetica" w:cs="Helvetica"/>
          <w:b/>
          <w:bCs/>
          <w:sz w:val="22"/>
          <w:szCs w:val="22"/>
        </w:rPr>
      </w:pPr>
      <w:r w:rsidRPr="003C6686">
        <w:rPr>
          <w:rStyle w:val="eop"/>
          <w:rFonts w:ascii="Helvetica" w:hAnsi="Helvetica" w:cs="Helvetica"/>
          <w:b/>
          <w:bCs/>
          <w:sz w:val="22"/>
          <w:szCs w:val="22"/>
        </w:rPr>
        <w:t>Practice Educator</w:t>
      </w:r>
    </w:p>
    <w:p w14:paraId="73DA6EF6" w14:textId="5320445D" w:rsidR="003E4A77" w:rsidRDefault="003E4A77" w:rsidP="00C8225F">
      <w:pPr>
        <w:pStyle w:val="paragraph"/>
        <w:spacing w:before="0" w:beforeAutospacing="0" w:after="0" w:afterAutospacing="0" w:line="360" w:lineRule="auto"/>
        <w:textAlignment w:val="baseline"/>
        <w:rPr>
          <w:rStyle w:val="eop"/>
          <w:rFonts w:ascii="Helvetica" w:hAnsi="Helvetica" w:cs="Helvetica"/>
          <w:sz w:val="22"/>
          <w:szCs w:val="22"/>
        </w:rPr>
      </w:pPr>
      <w:r w:rsidRPr="003E4A77">
        <w:rPr>
          <w:rStyle w:val="normaltextrun"/>
          <w:rFonts w:ascii="Helvetica" w:hAnsi="Helvetica" w:cs="Helvetica"/>
          <w:sz w:val="22"/>
          <w:szCs w:val="22"/>
        </w:rPr>
        <w:t>For allied health professionals, they will be required to identify a Practice Educator who satisfies the following criteria as stated by the HCPC. They will act as Practice Supervisor and Practice Assessor.</w:t>
      </w:r>
      <w:r w:rsidRPr="003E4A77">
        <w:rPr>
          <w:rStyle w:val="eop"/>
          <w:rFonts w:ascii="Helvetica" w:hAnsi="Helvetica" w:cs="Helvetica"/>
          <w:sz w:val="22"/>
          <w:szCs w:val="22"/>
        </w:rPr>
        <w:t> </w:t>
      </w:r>
    </w:p>
    <w:p w14:paraId="17EB84D2" w14:textId="4FADFE2A" w:rsidR="00C8225F" w:rsidRPr="003E4A77" w:rsidRDefault="00C8225F" w:rsidP="00C8225F">
      <w:pPr>
        <w:pStyle w:val="paragraph"/>
        <w:spacing w:before="0" w:beforeAutospacing="0" w:after="0" w:afterAutospacing="0" w:line="360" w:lineRule="auto"/>
        <w:textAlignment w:val="baseline"/>
        <w:rPr>
          <w:rFonts w:ascii="Helvetica" w:hAnsi="Helvetica" w:cs="Helvetica"/>
          <w:sz w:val="22"/>
          <w:szCs w:val="22"/>
        </w:rPr>
      </w:pPr>
      <w:r>
        <w:rPr>
          <w:rStyle w:val="eop"/>
          <w:rFonts w:ascii="Helvetica" w:hAnsi="Helvetica" w:cs="Helvetica"/>
          <w:sz w:val="22"/>
          <w:szCs w:val="22"/>
        </w:rPr>
        <w:t>They will:</w:t>
      </w:r>
    </w:p>
    <w:p w14:paraId="1DDFB8AC" w14:textId="64EE9B1B" w:rsidR="003E4A77" w:rsidRPr="003E4A77" w:rsidRDefault="00C8225F" w:rsidP="00C8225F">
      <w:pPr>
        <w:pStyle w:val="paragraph"/>
        <w:numPr>
          <w:ilvl w:val="0"/>
          <w:numId w:val="45"/>
        </w:numPr>
        <w:spacing w:before="0" w:beforeAutospacing="0" w:after="0" w:afterAutospacing="0" w:line="360" w:lineRule="auto"/>
        <w:textAlignment w:val="baseline"/>
        <w:rPr>
          <w:rFonts w:ascii="Helvetica" w:hAnsi="Helvetica" w:cs="Helvetica"/>
          <w:sz w:val="22"/>
          <w:szCs w:val="22"/>
        </w:rPr>
      </w:pPr>
      <w:r>
        <w:rPr>
          <w:rStyle w:val="normaltextrun"/>
          <w:rFonts w:ascii="Helvetica" w:hAnsi="Helvetica" w:cs="Helvetica"/>
          <w:sz w:val="22"/>
          <w:szCs w:val="22"/>
        </w:rPr>
        <w:t>Be</w:t>
      </w:r>
      <w:r w:rsidR="003E4A77" w:rsidRPr="003E4A77">
        <w:rPr>
          <w:rStyle w:val="normaltextrun"/>
          <w:rFonts w:ascii="Helvetica" w:hAnsi="Helvetica" w:cs="Helvetica"/>
          <w:sz w:val="22"/>
          <w:szCs w:val="22"/>
        </w:rPr>
        <w:t xml:space="preserve"> a registered practitioner in a GP surgery, OR is a specialist registrar, clinical assistant or consultant within the NHS OR an experienced non-medical prescriber. </w:t>
      </w:r>
      <w:r w:rsidR="003E4A77" w:rsidRPr="003E4A77">
        <w:rPr>
          <w:rStyle w:val="eop"/>
          <w:rFonts w:ascii="Helvetica" w:hAnsi="Helvetica" w:cs="Helvetica"/>
          <w:sz w:val="22"/>
          <w:szCs w:val="22"/>
        </w:rPr>
        <w:t> </w:t>
      </w:r>
    </w:p>
    <w:p w14:paraId="2ABC6824" w14:textId="0C78AE1F" w:rsidR="003E4A77" w:rsidRPr="003E4A77" w:rsidRDefault="00C8225F" w:rsidP="00C8225F">
      <w:pPr>
        <w:pStyle w:val="paragraph"/>
        <w:numPr>
          <w:ilvl w:val="0"/>
          <w:numId w:val="45"/>
        </w:numPr>
        <w:spacing w:before="0" w:beforeAutospacing="0" w:after="0" w:afterAutospacing="0" w:line="360" w:lineRule="auto"/>
        <w:textAlignment w:val="baseline"/>
        <w:rPr>
          <w:rFonts w:ascii="Helvetica" w:hAnsi="Helvetica" w:cs="Helvetica"/>
          <w:sz w:val="22"/>
          <w:szCs w:val="22"/>
        </w:rPr>
      </w:pPr>
      <w:r>
        <w:rPr>
          <w:rStyle w:val="normaltextrun"/>
          <w:rFonts w:ascii="Helvetica" w:hAnsi="Helvetica" w:cs="Helvetica"/>
          <w:sz w:val="22"/>
          <w:szCs w:val="22"/>
        </w:rPr>
        <w:t>A</w:t>
      </w:r>
      <w:r w:rsidR="003E4A77" w:rsidRPr="003E4A77">
        <w:rPr>
          <w:rStyle w:val="normaltextrun"/>
          <w:rFonts w:ascii="Helvetica" w:hAnsi="Helvetica" w:cs="Helvetica"/>
          <w:sz w:val="22"/>
          <w:szCs w:val="22"/>
        </w:rPr>
        <w:t>gree to provide supervision, support, and shadowing opportunities for the student.</w:t>
      </w:r>
      <w:r w:rsidR="003E4A77" w:rsidRPr="003E4A77">
        <w:rPr>
          <w:rStyle w:val="eop"/>
          <w:rFonts w:ascii="Helvetica" w:hAnsi="Helvetica" w:cs="Helvetica"/>
          <w:sz w:val="22"/>
          <w:szCs w:val="22"/>
        </w:rPr>
        <w:t> </w:t>
      </w:r>
    </w:p>
    <w:p w14:paraId="18F3F5C3" w14:textId="5E5868FC" w:rsidR="003E4A77" w:rsidRPr="003E4A77" w:rsidRDefault="00C8225F" w:rsidP="00C8225F">
      <w:pPr>
        <w:pStyle w:val="paragraph"/>
        <w:numPr>
          <w:ilvl w:val="0"/>
          <w:numId w:val="45"/>
        </w:numPr>
        <w:spacing w:before="0" w:beforeAutospacing="0" w:after="0" w:afterAutospacing="0" w:line="360" w:lineRule="auto"/>
        <w:textAlignment w:val="baseline"/>
        <w:rPr>
          <w:rFonts w:ascii="Helvetica" w:hAnsi="Helvetica" w:cs="Helvetica"/>
          <w:sz w:val="22"/>
          <w:szCs w:val="22"/>
        </w:rPr>
      </w:pPr>
      <w:r>
        <w:rPr>
          <w:rStyle w:val="normaltextrun"/>
          <w:rFonts w:ascii="Helvetica" w:hAnsi="Helvetica" w:cs="Helvetica"/>
          <w:sz w:val="22"/>
          <w:szCs w:val="22"/>
        </w:rPr>
        <w:t>B</w:t>
      </w:r>
      <w:r w:rsidR="003E4A77" w:rsidRPr="003E4A77">
        <w:rPr>
          <w:rStyle w:val="normaltextrun"/>
          <w:rFonts w:ascii="Helvetica" w:hAnsi="Helvetica" w:cs="Helvetica"/>
          <w:sz w:val="22"/>
          <w:szCs w:val="22"/>
        </w:rPr>
        <w:t>e familiar with the HCPC requirements and the need to achieve the learning outcomes.</w:t>
      </w:r>
      <w:r w:rsidR="003E4A77" w:rsidRPr="003E4A77">
        <w:rPr>
          <w:rStyle w:val="eop"/>
          <w:rFonts w:ascii="Helvetica" w:hAnsi="Helvetica" w:cs="Helvetica"/>
          <w:sz w:val="22"/>
          <w:szCs w:val="22"/>
        </w:rPr>
        <w:t> </w:t>
      </w:r>
    </w:p>
    <w:p w14:paraId="6227F4A8" w14:textId="66412E52" w:rsidR="003E4A77" w:rsidRPr="003E4A77" w:rsidRDefault="003E4A77" w:rsidP="00C8225F">
      <w:pPr>
        <w:pStyle w:val="paragraph"/>
        <w:numPr>
          <w:ilvl w:val="0"/>
          <w:numId w:val="45"/>
        </w:numPr>
        <w:spacing w:before="0" w:beforeAutospacing="0" w:after="0" w:afterAutospacing="0" w:line="360" w:lineRule="auto"/>
        <w:textAlignment w:val="baseline"/>
        <w:rPr>
          <w:rFonts w:ascii="Helvetica" w:hAnsi="Helvetica" w:cs="Helvetica"/>
          <w:sz w:val="22"/>
          <w:szCs w:val="22"/>
        </w:rPr>
      </w:pPr>
      <w:r w:rsidRPr="003E4A77">
        <w:rPr>
          <w:rStyle w:val="normaltextrun"/>
          <w:rFonts w:ascii="Helvetica" w:hAnsi="Helvetica" w:cs="Helvetica"/>
          <w:sz w:val="22"/>
          <w:szCs w:val="22"/>
        </w:rPr>
        <w:t>Ha</w:t>
      </w:r>
      <w:r w:rsidR="00C8225F">
        <w:rPr>
          <w:rStyle w:val="normaltextrun"/>
          <w:rFonts w:ascii="Helvetica" w:hAnsi="Helvetica" w:cs="Helvetica"/>
          <w:sz w:val="22"/>
          <w:szCs w:val="22"/>
        </w:rPr>
        <w:t>ve</w:t>
      </w:r>
      <w:r w:rsidRPr="003E4A77">
        <w:rPr>
          <w:rStyle w:val="normaltextrun"/>
          <w:rFonts w:ascii="Helvetica" w:hAnsi="Helvetica" w:cs="Helvetica"/>
          <w:sz w:val="22"/>
          <w:szCs w:val="22"/>
        </w:rPr>
        <w:t xml:space="preserve"> </w:t>
      </w:r>
      <w:r w:rsidR="00C8225F">
        <w:rPr>
          <w:rStyle w:val="normaltextrun"/>
          <w:rFonts w:ascii="Helvetica" w:hAnsi="Helvetica" w:cs="Helvetica"/>
          <w:sz w:val="22"/>
          <w:szCs w:val="22"/>
        </w:rPr>
        <w:t>t</w:t>
      </w:r>
      <w:r w:rsidRPr="003E4A77">
        <w:rPr>
          <w:rStyle w:val="normaltextrun"/>
          <w:rFonts w:ascii="Helvetica" w:hAnsi="Helvetica" w:cs="Helvetica"/>
          <w:sz w:val="22"/>
          <w:szCs w:val="22"/>
        </w:rPr>
        <w:t>hree years recent clinical experience for a group of patients or service users in the relevant field of practice.  </w:t>
      </w:r>
      <w:r w:rsidRPr="003E4A77">
        <w:rPr>
          <w:rStyle w:val="eop"/>
          <w:rFonts w:ascii="Helvetica" w:hAnsi="Helvetica" w:cs="Helvetica"/>
          <w:sz w:val="22"/>
          <w:szCs w:val="22"/>
        </w:rPr>
        <w:t> </w:t>
      </w:r>
    </w:p>
    <w:p w14:paraId="31E1C16D" w14:textId="73E239E5" w:rsidR="003E4A77" w:rsidRDefault="003E4A77" w:rsidP="5D34DF0F">
      <w:pPr>
        <w:pStyle w:val="paragraph"/>
        <w:numPr>
          <w:ilvl w:val="0"/>
          <w:numId w:val="39"/>
        </w:numPr>
        <w:spacing w:before="0" w:beforeAutospacing="0" w:after="0" w:afterAutospacing="0" w:line="360" w:lineRule="auto"/>
        <w:ind w:firstLine="0"/>
        <w:textAlignment w:val="baseline"/>
        <w:rPr>
          <w:rStyle w:val="eop"/>
          <w:rFonts w:ascii="Helvetica" w:hAnsi="Helvetica" w:cs="Helvetica"/>
          <w:sz w:val="22"/>
          <w:szCs w:val="22"/>
        </w:rPr>
      </w:pPr>
      <w:r w:rsidRPr="5D34DF0F">
        <w:rPr>
          <w:rStyle w:val="normaltextrun"/>
          <w:rFonts w:ascii="Helvetica" w:hAnsi="Helvetica" w:cs="Helvetica"/>
          <w:sz w:val="22"/>
          <w:szCs w:val="22"/>
        </w:rPr>
        <w:t>Ha</w:t>
      </w:r>
      <w:r w:rsidR="0014138C" w:rsidRPr="5D34DF0F">
        <w:rPr>
          <w:rStyle w:val="normaltextrun"/>
          <w:rFonts w:ascii="Helvetica" w:hAnsi="Helvetica" w:cs="Helvetica"/>
          <w:sz w:val="22"/>
          <w:szCs w:val="22"/>
        </w:rPr>
        <w:t>ve</w:t>
      </w:r>
      <w:r w:rsidRPr="5D34DF0F">
        <w:rPr>
          <w:rStyle w:val="normaltextrun"/>
          <w:rFonts w:ascii="Helvetica" w:hAnsi="Helvetica" w:cs="Helvetica"/>
          <w:sz w:val="22"/>
          <w:szCs w:val="22"/>
        </w:rPr>
        <w:t xml:space="preserve"> the support of the employing organisation.</w:t>
      </w:r>
      <w:r w:rsidRPr="5D34DF0F">
        <w:rPr>
          <w:rStyle w:val="eop"/>
          <w:rFonts w:ascii="Helvetica" w:hAnsi="Helvetica" w:cs="Helvetica"/>
          <w:sz w:val="22"/>
          <w:szCs w:val="22"/>
        </w:rPr>
        <w:t> </w:t>
      </w:r>
    </w:p>
    <w:p w14:paraId="502CF1AD" w14:textId="2E40F6F9" w:rsidR="00255256" w:rsidRDefault="00255256" w:rsidP="5D34DF0F">
      <w:pPr>
        <w:pStyle w:val="paragraph"/>
        <w:spacing w:before="0" w:beforeAutospacing="0" w:after="0" w:afterAutospacing="0" w:line="360" w:lineRule="auto"/>
        <w:textAlignment w:val="baseline"/>
        <w:rPr>
          <w:rStyle w:val="eop"/>
          <w:rFonts w:ascii="Helvetica" w:eastAsia="Helvetica" w:hAnsi="Helvetica" w:cs="Helvetica"/>
          <w:sz w:val="22"/>
          <w:szCs w:val="22"/>
        </w:rPr>
      </w:pPr>
    </w:p>
    <w:p w14:paraId="1FA0D389" w14:textId="5FAB2EB8" w:rsidR="00255256" w:rsidRPr="00C66165" w:rsidRDefault="103DF312" w:rsidP="5D34DF0F">
      <w:pPr>
        <w:spacing w:after="0" w:line="257" w:lineRule="auto"/>
        <w:textAlignment w:val="baseline"/>
        <w:rPr>
          <w:rFonts w:eastAsia="Helvetica" w:cs="Helvetica"/>
        </w:rPr>
      </w:pPr>
      <w:r w:rsidRPr="00C66165">
        <w:rPr>
          <w:rFonts w:eastAsia="Helvetica" w:cs="Helvetica"/>
        </w:rPr>
        <w:t xml:space="preserve">Prospective practice educators will be asked to send a CV and supporting statement demonstrating how they meet the DPP competencies.  This is then assessed by the course </w:t>
      </w:r>
      <w:r w:rsidRPr="00C66165">
        <w:rPr>
          <w:rFonts w:eastAsia="Helvetica" w:cs="Helvetica"/>
        </w:rPr>
        <w:lastRenderedPageBreak/>
        <w:t xml:space="preserve">lead and further information sought if required.  If a prospective educator is not able to demonstrate suitability, an alternative will need to be sought.   If a change of practice educator is necessary part way through the course, the new practice educator will need to follow the same approval process.  </w:t>
      </w:r>
    </w:p>
    <w:p w14:paraId="7A08A269" w14:textId="34D1BEC4" w:rsidR="5D34DF0F" w:rsidRDefault="5D34DF0F" w:rsidP="5D34DF0F">
      <w:pPr>
        <w:spacing w:line="257" w:lineRule="auto"/>
        <w:rPr>
          <w:rFonts w:ascii="Calibri" w:eastAsia="Calibri" w:hAnsi="Calibri" w:cs="Calibri"/>
        </w:rPr>
      </w:pPr>
    </w:p>
    <w:p w14:paraId="65DFDB10" w14:textId="4EB54CC9" w:rsidR="00255256" w:rsidRPr="00255256" w:rsidRDefault="00255256" w:rsidP="00C8225F">
      <w:pPr>
        <w:pStyle w:val="paragraph"/>
        <w:spacing w:before="0" w:beforeAutospacing="0" w:after="0" w:afterAutospacing="0" w:line="360" w:lineRule="auto"/>
        <w:textAlignment w:val="baseline"/>
        <w:rPr>
          <w:rStyle w:val="eop"/>
          <w:rFonts w:ascii="Helvetica" w:hAnsi="Helvetica" w:cs="Helvetica"/>
          <w:b/>
          <w:bCs/>
          <w:sz w:val="22"/>
          <w:szCs w:val="22"/>
        </w:rPr>
      </w:pPr>
      <w:r w:rsidRPr="00255256">
        <w:rPr>
          <w:rStyle w:val="eop"/>
          <w:rFonts w:ascii="Helvetica" w:hAnsi="Helvetica" w:cs="Helvetica"/>
          <w:b/>
          <w:bCs/>
          <w:sz w:val="22"/>
          <w:szCs w:val="22"/>
        </w:rPr>
        <w:t>Academic assessor</w:t>
      </w:r>
    </w:p>
    <w:p w14:paraId="27024B9A" w14:textId="3A41AAF4" w:rsidR="006E5397" w:rsidRDefault="006E5397" w:rsidP="00C8225F">
      <w:pPr>
        <w:spacing w:line="360" w:lineRule="auto"/>
      </w:pPr>
      <w:r>
        <w:t xml:space="preserve">All students undertaking the prescribing programme will be supported by an Academic Assessor (AA).  The academic assessor will be an employee of the Institute of Health and Allied Professions department at NTU.  The role of the academic assessor involves confirming the student’s achievement against the proficiencies and being the University contact point for their practice learning.  They will therefore regularly be reviewing the students’ progress in practice as recorded in their Practice Assessment Document.  This will identify contact details for the PA, </w:t>
      </w:r>
      <w:proofErr w:type="gramStart"/>
      <w:r>
        <w:t>PS</w:t>
      </w:r>
      <w:proofErr w:type="gramEnd"/>
      <w:r>
        <w:t xml:space="preserve"> and the Academic Assessor. </w:t>
      </w:r>
    </w:p>
    <w:p w14:paraId="0EF481D9" w14:textId="1541AFB4" w:rsidR="006E5397" w:rsidRDefault="006E5397" w:rsidP="00C8225F">
      <w:pPr>
        <w:spacing w:line="360" w:lineRule="auto"/>
      </w:pPr>
      <w:r>
        <w:t xml:space="preserve">If the practice assessor and/or practice supervisor have concerns regarding the progress of the student towards the prescribing proficiencies, the academic assessor is a key point of contact to discuss the students learning and achievement.  </w:t>
      </w:r>
    </w:p>
    <w:p w14:paraId="32E8765E" w14:textId="77777777" w:rsidR="006E5397" w:rsidRDefault="006E5397" w:rsidP="00C8225F">
      <w:pPr>
        <w:spacing w:line="360" w:lineRule="auto"/>
      </w:pPr>
    </w:p>
    <w:p w14:paraId="31D86031" w14:textId="788F7781" w:rsidR="006E5397" w:rsidRDefault="006E5397" w:rsidP="00C8225F">
      <w:pPr>
        <w:spacing w:line="360" w:lineRule="auto"/>
      </w:pPr>
      <w:r>
        <w:t xml:space="preserve">The first steps to being a PA or PS for a student on the independent prescribing course </w:t>
      </w:r>
      <w:proofErr w:type="gramStart"/>
      <w:r>
        <w:t>include;</w:t>
      </w:r>
      <w:proofErr w:type="gramEnd"/>
      <w:r>
        <w:t xml:space="preserve"> </w:t>
      </w:r>
    </w:p>
    <w:p w14:paraId="5ECC2F28" w14:textId="72D10417" w:rsidR="006E5397" w:rsidRDefault="006E5397" w:rsidP="0014138C">
      <w:pPr>
        <w:pStyle w:val="ListParagraph"/>
        <w:numPr>
          <w:ilvl w:val="0"/>
          <w:numId w:val="47"/>
        </w:numPr>
        <w:spacing w:line="360" w:lineRule="auto"/>
      </w:pPr>
      <w:r>
        <w:t>Read and confirm that you comply with the  </w:t>
      </w:r>
      <w:hyperlink r:id="rId14" w:history="1">
        <w:r w:rsidRPr="006E5397">
          <w:rPr>
            <w:rStyle w:val="Hyperlink"/>
          </w:rPr>
          <w:t>Royal Pharmaceutical Society Competency Framework for Designated Prescribing Practitioners. </w:t>
        </w:r>
      </w:hyperlink>
      <w:r w:rsidR="0014138C">
        <w:t xml:space="preserve"> </w:t>
      </w:r>
      <w:r>
        <w:t xml:space="preserve">This outlines the competency level required to act as an assessor or supervisor. </w:t>
      </w:r>
    </w:p>
    <w:p w14:paraId="7F6E3A7C" w14:textId="6D01E320" w:rsidR="006E5397" w:rsidRDefault="006E5397" w:rsidP="0014138C">
      <w:pPr>
        <w:pStyle w:val="ListParagraph"/>
        <w:numPr>
          <w:ilvl w:val="0"/>
          <w:numId w:val="47"/>
        </w:numPr>
        <w:spacing w:line="360" w:lineRule="auto"/>
      </w:pPr>
      <w:r>
        <w:t xml:space="preserve">If you are satisfied you meet </w:t>
      </w:r>
      <w:r w:rsidR="4BC1C076">
        <w:t>these criteria</w:t>
      </w:r>
      <w:r>
        <w:t>, you will be asked to confirm this when you sign the learning contract</w:t>
      </w:r>
      <w:r w:rsidR="00F25D6C">
        <w:t>. A</w:t>
      </w:r>
      <w:r>
        <w:t>t th</w:t>
      </w:r>
      <w:r w:rsidR="00F25D6C">
        <w:t>is</w:t>
      </w:r>
      <w:r>
        <w:t xml:space="preserve"> point NTU confirm acceptance of the student onto the programme.   </w:t>
      </w:r>
    </w:p>
    <w:p w14:paraId="5958DC04" w14:textId="5796CB6F" w:rsidR="006E5397" w:rsidRDefault="006E5397" w:rsidP="00C8225F">
      <w:pPr>
        <w:spacing w:line="360" w:lineRule="auto"/>
      </w:pPr>
      <w:r>
        <w:t xml:space="preserve">The academic team will set some virtual </w:t>
      </w:r>
      <w:proofErr w:type="gramStart"/>
      <w:r>
        <w:t>drop in</w:t>
      </w:r>
      <w:proofErr w:type="gramEnd"/>
      <w:r>
        <w:t xml:space="preserve"> sessions for Practice Assessors and Supervisors throughout the course which </w:t>
      </w:r>
      <w:r w:rsidR="00F25D6C">
        <w:t>will</w:t>
      </w:r>
      <w:r>
        <w:t xml:space="preserve"> provide support if required. </w:t>
      </w:r>
      <w:r w:rsidR="0014138C">
        <w:t xml:space="preserve"> </w:t>
      </w:r>
      <w:r w:rsidR="00F25D6C">
        <w:t>You</w:t>
      </w:r>
      <w:r>
        <w:t xml:space="preserve"> will be contacted via email with details</w:t>
      </w:r>
      <w:r w:rsidR="0014138C">
        <w:t>.</w:t>
      </w:r>
      <w:r>
        <w:t xml:space="preserve">  </w:t>
      </w:r>
    </w:p>
    <w:p w14:paraId="52437D2B" w14:textId="42987F51" w:rsidR="006E5397" w:rsidRDefault="006E5397" w:rsidP="00C8225F">
      <w:pPr>
        <w:spacing w:line="360" w:lineRule="auto"/>
      </w:pPr>
      <w:r>
        <w:t xml:space="preserve">The academic team </w:t>
      </w:r>
      <w:r w:rsidR="00F25D6C">
        <w:t>will</w:t>
      </w:r>
      <w:r>
        <w:t xml:space="preserve"> be able to provide support to prescribers who have not previously acted as a Practice Assessor for non-medical prescribing students </w:t>
      </w:r>
      <w:proofErr w:type="gramStart"/>
      <w:r>
        <w:t>in order to</w:t>
      </w:r>
      <w:proofErr w:type="gramEnd"/>
      <w:r>
        <w:t xml:space="preserve"> support the development of this role.   Please contact </w:t>
      </w:r>
      <w:hyperlink r:id="rId15" w:history="1">
        <w:r w:rsidR="00F25D6C" w:rsidRPr="00342EBB">
          <w:rPr>
            <w:rStyle w:val="Hyperlink"/>
          </w:rPr>
          <w:t>sarah.taylor@ntu.ac.uk</w:t>
        </w:r>
      </w:hyperlink>
      <w:r w:rsidR="00F25D6C">
        <w:t xml:space="preserve"> </w:t>
      </w:r>
      <w:r>
        <w:t xml:space="preserve"> for further information if required.    </w:t>
      </w:r>
    </w:p>
    <w:p w14:paraId="59D6BAB1" w14:textId="4F073C83" w:rsidR="003E4A77" w:rsidRDefault="003E4A77" w:rsidP="0036190A"/>
    <w:p w14:paraId="63A9499A" w14:textId="707974E1" w:rsidR="0014138C" w:rsidRDefault="0014138C" w:rsidP="0036190A"/>
    <w:p w14:paraId="7E85D711" w14:textId="6F98A6C7" w:rsidR="0014138C" w:rsidRDefault="0014138C" w:rsidP="0036190A"/>
    <w:p w14:paraId="4E430705" w14:textId="7C7125DA" w:rsidR="0014138C" w:rsidRDefault="0014138C" w:rsidP="0036190A"/>
    <w:p w14:paraId="1BC610A3" w14:textId="1878FB2F" w:rsidR="0014138C" w:rsidRDefault="0014138C" w:rsidP="0036190A"/>
    <w:p w14:paraId="7448F5DD" w14:textId="2E0D1D8A" w:rsidR="0014138C" w:rsidRDefault="0014138C" w:rsidP="0036190A"/>
    <w:p w14:paraId="48331385" w14:textId="6A80ADBB" w:rsidR="0014138C" w:rsidRDefault="0014138C" w:rsidP="0036190A"/>
    <w:p w14:paraId="6595C5A9" w14:textId="3DCCBF5C" w:rsidR="0014138C" w:rsidRDefault="0014138C" w:rsidP="0036190A"/>
    <w:p w14:paraId="72D5F387" w14:textId="14EC6A59" w:rsidR="0014138C" w:rsidRDefault="0014138C" w:rsidP="0036190A"/>
    <w:p w14:paraId="7F4D8C02" w14:textId="1D9974A4" w:rsidR="7DBA832E" w:rsidRDefault="7DBA832E" w:rsidP="7DBA832E">
      <w:pPr>
        <w:rPr>
          <w:rFonts w:eastAsia="SimSun"/>
          <w:color w:val="000000" w:themeColor="text2"/>
        </w:rPr>
      </w:pPr>
    </w:p>
    <w:p w14:paraId="15E1AF05" w14:textId="64987C8F" w:rsidR="7DBA832E" w:rsidRDefault="7DBA832E" w:rsidP="7DBA832E">
      <w:pPr>
        <w:rPr>
          <w:rFonts w:eastAsia="SimSun"/>
          <w:color w:val="000000" w:themeColor="text2"/>
        </w:rPr>
      </w:pPr>
    </w:p>
    <w:p w14:paraId="7E592C0F" w14:textId="5801ABFD" w:rsidR="7DBA832E" w:rsidRDefault="7DBA832E" w:rsidP="7DBA832E">
      <w:pPr>
        <w:rPr>
          <w:rFonts w:eastAsia="SimSun"/>
          <w:color w:val="000000" w:themeColor="text2"/>
        </w:rPr>
      </w:pPr>
    </w:p>
    <w:p w14:paraId="054C923C" w14:textId="6592ABFC" w:rsidR="0014138C" w:rsidRDefault="0014138C" w:rsidP="0036190A"/>
    <w:p w14:paraId="46DCD87C" w14:textId="2169E324" w:rsidR="0014138C" w:rsidRDefault="0014138C" w:rsidP="0036190A"/>
    <w:p w14:paraId="763BAA9A" w14:textId="77777777" w:rsidR="0014138C" w:rsidRDefault="0014138C" w:rsidP="0036190A"/>
    <w:p w14:paraId="2095E7C4" w14:textId="5CB6B05D" w:rsidR="0036190A" w:rsidRPr="0036190A" w:rsidRDefault="0036190A" w:rsidP="0036190A">
      <w:pPr>
        <w:pStyle w:val="Heading1"/>
      </w:pPr>
      <w:r w:rsidRPr="0036190A">
        <w:t>A</w:t>
      </w:r>
      <w:r>
        <w:t>cademic Assessment</w:t>
      </w:r>
    </w:p>
    <w:p w14:paraId="0EA9E66F" w14:textId="5872A3A8" w:rsidR="0036190A" w:rsidRPr="00542E86" w:rsidRDefault="0036190A" w:rsidP="0014138C">
      <w:pPr>
        <w:spacing w:line="360" w:lineRule="auto"/>
      </w:pPr>
      <w:r w:rsidRPr="00542E86">
        <w:t xml:space="preserve">The student is required to undertake </w:t>
      </w:r>
      <w:r w:rsidR="003243BF">
        <w:t xml:space="preserve">four </w:t>
      </w:r>
      <w:r w:rsidRPr="00542E86">
        <w:t>summative assessments throughout the course</w:t>
      </w:r>
    </w:p>
    <w:p w14:paraId="4D88D24B" w14:textId="6A0CBD92" w:rsidR="0036190A" w:rsidRDefault="0036190A" w:rsidP="0014138C">
      <w:pPr>
        <w:pStyle w:val="ListParagraph"/>
        <w:numPr>
          <w:ilvl w:val="0"/>
          <w:numId w:val="41"/>
        </w:numPr>
        <w:spacing w:line="360" w:lineRule="auto"/>
        <w:rPr>
          <w:sz w:val="22"/>
        </w:rPr>
      </w:pPr>
      <w:r w:rsidRPr="00542E86">
        <w:rPr>
          <w:sz w:val="22"/>
        </w:rPr>
        <w:t xml:space="preserve">A numeracy exam in week </w:t>
      </w:r>
      <w:r w:rsidR="003243BF">
        <w:rPr>
          <w:sz w:val="22"/>
        </w:rPr>
        <w:t>3</w:t>
      </w:r>
      <w:r w:rsidRPr="00542E86">
        <w:rPr>
          <w:sz w:val="22"/>
        </w:rPr>
        <w:t xml:space="preserve"> of the course. This has to be passed with a 100% mark</w:t>
      </w:r>
      <w:r w:rsidR="00014D53" w:rsidRPr="00542E86">
        <w:rPr>
          <w:sz w:val="22"/>
        </w:rPr>
        <w:t xml:space="preserve"> and is graded as a pass/</w:t>
      </w:r>
      <w:proofErr w:type="gramStart"/>
      <w:r w:rsidR="00014D53" w:rsidRPr="00542E86">
        <w:rPr>
          <w:sz w:val="22"/>
        </w:rPr>
        <w:t>fail</w:t>
      </w:r>
      <w:proofErr w:type="gramEnd"/>
      <w:r w:rsidR="00014D53" w:rsidRPr="00542E86">
        <w:rPr>
          <w:sz w:val="22"/>
        </w:rPr>
        <w:t xml:space="preserve">.  </w:t>
      </w:r>
    </w:p>
    <w:p w14:paraId="39FEC385" w14:textId="77777777" w:rsidR="003243BF" w:rsidRPr="00542E86" w:rsidRDefault="003243BF" w:rsidP="0014138C">
      <w:pPr>
        <w:pStyle w:val="ListParagraph"/>
        <w:spacing w:line="360" w:lineRule="auto"/>
        <w:rPr>
          <w:sz w:val="22"/>
        </w:rPr>
      </w:pPr>
    </w:p>
    <w:p w14:paraId="6FA6B354" w14:textId="05D16BF9" w:rsidR="003243BF" w:rsidRDefault="00014D53" w:rsidP="0014138C">
      <w:pPr>
        <w:pStyle w:val="ListParagraph"/>
        <w:numPr>
          <w:ilvl w:val="0"/>
          <w:numId w:val="41"/>
        </w:numPr>
        <w:spacing w:line="360" w:lineRule="auto"/>
        <w:rPr>
          <w:sz w:val="22"/>
        </w:rPr>
      </w:pPr>
      <w:r w:rsidRPr="00542E86">
        <w:rPr>
          <w:sz w:val="22"/>
        </w:rPr>
        <w:t>A pharmacology exam which is undertaken in week 20 of the course. This requires an 80% pass mark and is graded as a pass/</w:t>
      </w:r>
      <w:proofErr w:type="gramStart"/>
      <w:r w:rsidRPr="00542E86">
        <w:rPr>
          <w:sz w:val="22"/>
        </w:rPr>
        <w:t>fail</w:t>
      </w:r>
      <w:proofErr w:type="gramEnd"/>
      <w:r w:rsidRPr="00542E86">
        <w:rPr>
          <w:sz w:val="22"/>
        </w:rPr>
        <w:t xml:space="preserve">.  </w:t>
      </w:r>
    </w:p>
    <w:p w14:paraId="4001B7FA" w14:textId="77777777" w:rsidR="003243BF" w:rsidRPr="003243BF" w:rsidRDefault="003243BF" w:rsidP="0014138C">
      <w:pPr>
        <w:pStyle w:val="ListParagraph"/>
        <w:spacing w:line="360" w:lineRule="auto"/>
        <w:rPr>
          <w:sz w:val="22"/>
        </w:rPr>
      </w:pPr>
    </w:p>
    <w:p w14:paraId="47440918" w14:textId="38E7C34D" w:rsidR="003C6686" w:rsidRDefault="003C6686" w:rsidP="0014138C">
      <w:pPr>
        <w:pStyle w:val="ListParagraph"/>
        <w:numPr>
          <w:ilvl w:val="0"/>
          <w:numId w:val="41"/>
        </w:numPr>
        <w:spacing w:line="360" w:lineRule="auto"/>
        <w:rPr>
          <w:sz w:val="22"/>
        </w:rPr>
      </w:pPr>
      <w:r w:rsidRPr="00542E86">
        <w:rPr>
          <w:sz w:val="22"/>
        </w:rPr>
        <w:t>A case based professional discussion which is undertaken in week 2</w:t>
      </w:r>
      <w:r w:rsidR="00014D53" w:rsidRPr="00542E86">
        <w:rPr>
          <w:sz w:val="22"/>
        </w:rPr>
        <w:t>3</w:t>
      </w:r>
      <w:r w:rsidRPr="00542E86">
        <w:rPr>
          <w:sz w:val="22"/>
        </w:rPr>
        <w:t xml:space="preserve"> of the course.  This accounts for 40% of the course mark.</w:t>
      </w:r>
    </w:p>
    <w:p w14:paraId="55532A22" w14:textId="77777777" w:rsidR="003243BF" w:rsidRPr="003243BF" w:rsidRDefault="003243BF" w:rsidP="0014138C">
      <w:pPr>
        <w:pStyle w:val="ListParagraph"/>
        <w:spacing w:line="360" w:lineRule="auto"/>
        <w:rPr>
          <w:sz w:val="22"/>
        </w:rPr>
      </w:pPr>
    </w:p>
    <w:p w14:paraId="64BD4C03" w14:textId="77777777" w:rsidR="00F25D6C" w:rsidRDefault="0036190A" w:rsidP="0014138C">
      <w:pPr>
        <w:pStyle w:val="ListParagraph"/>
        <w:numPr>
          <w:ilvl w:val="0"/>
          <w:numId w:val="41"/>
        </w:numPr>
        <w:spacing w:line="360" w:lineRule="auto"/>
        <w:rPr>
          <w:sz w:val="22"/>
        </w:rPr>
      </w:pPr>
      <w:r w:rsidRPr="00542E86">
        <w:rPr>
          <w:sz w:val="22"/>
        </w:rPr>
        <w:t xml:space="preserve">A practice assessment document </w:t>
      </w:r>
      <w:r w:rsidR="003243BF">
        <w:rPr>
          <w:sz w:val="22"/>
        </w:rPr>
        <w:t xml:space="preserve">(PAD) </w:t>
      </w:r>
      <w:r w:rsidRPr="00542E86">
        <w:rPr>
          <w:sz w:val="22"/>
        </w:rPr>
        <w:t xml:space="preserve">which is completed throughout the course and submitted in the final week.  This aligns </w:t>
      </w:r>
      <w:r w:rsidR="003243BF">
        <w:rPr>
          <w:sz w:val="22"/>
        </w:rPr>
        <w:t>with the course</w:t>
      </w:r>
      <w:r w:rsidRPr="00542E86">
        <w:rPr>
          <w:sz w:val="22"/>
        </w:rPr>
        <w:t xml:space="preserve"> learning outcomes </w:t>
      </w:r>
      <w:r w:rsidR="003243BF">
        <w:rPr>
          <w:sz w:val="22"/>
        </w:rPr>
        <w:t>and</w:t>
      </w:r>
      <w:r w:rsidRPr="00542E86">
        <w:rPr>
          <w:sz w:val="22"/>
        </w:rPr>
        <w:t xml:space="preserve"> the Royal Pharmaceutical Society competencies.  It accounts for 60% of the course mark.  There will be clear guidance to the Practice Assessor/Educator, the Practice </w:t>
      </w:r>
      <w:proofErr w:type="gramStart"/>
      <w:r w:rsidRPr="00542E86">
        <w:rPr>
          <w:sz w:val="22"/>
        </w:rPr>
        <w:t>Supervisor</w:t>
      </w:r>
      <w:proofErr w:type="gramEnd"/>
      <w:r w:rsidRPr="00542E86">
        <w:rPr>
          <w:sz w:val="22"/>
        </w:rPr>
        <w:t xml:space="preserve"> and the student early in the course as to what evidence we expect to see within the PAD to demonstrate the competence of the student. </w:t>
      </w:r>
    </w:p>
    <w:p w14:paraId="4D19ECE6" w14:textId="77777777" w:rsidR="00F25D6C" w:rsidRPr="00F25D6C" w:rsidRDefault="00F25D6C" w:rsidP="0014138C">
      <w:pPr>
        <w:pStyle w:val="ListParagraph"/>
        <w:spacing w:line="360" w:lineRule="auto"/>
        <w:rPr>
          <w:sz w:val="22"/>
        </w:rPr>
      </w:pPr>
    </w:p>
    <w:p w14:paraId="6E64908B" w14:textId="77777777" w:rsidR="00F25D6C" w:rsidRPr="003243BF" w:rsidRDefault="00F25D6C" w:rsidP="0014138C">
      <w:pPr>
        <w:spacing w:line="360" w:lineRule="auto"/>
        <w:rPr>
          <w:rFonts w:cs="Helvetica"/>
          <w:b/>
          <w:bCs/>
        </w:rPr>
      </w:pPr>
      <w:r w:rsidRPr="003243BF">
        <w:rPr>
          <w:rFonts w:cs="Helvetica"/>
          <w:b/>
          <w:bCs/>
        </w:rPr>
        <w:t xml:space="preserve">Concerns and contacts </w:t>
      </w:r>
    </w:p>
    <w:p w14:paraId="230A2513" w14:textId="77777777" w:rsidR="00F25D6C" w:rsidRPr="003243BF" w:rsidRDefault="00F25D6C" w:rsidP="0014138C">
      <w:pPr>
        <w:pStyle w:val="paragraph"/>
        <w:spacing w:before="0" w:beforeAutospacing="0" w:after="0" w:afterAutospacing="0" w:line="360" w:lineRule="auto"/>
        <w:textAlignment w:val="baseline"/>
        <w:rPr>
          <w:rFonts w:ascii="Helvetica" w:hAnsi="Helvetica" w:cs="Helvetica"/>
          <w:sz w:val="22"/>
          <w:szCs w:val="22"/>
        </w:rPr>
      </w:pPr>
      <w:r w:rsidRPr="003243BF">
        <w:rPr>
          <w:rStyle w:val="normaltextrun"/>
          <w:rFonts w:ascii="Helvetica" w:hAnsi="Helvetica" w:cs="Helvetica"/>
          <w:sz w:val="22"/>
          <w:szCs w:val="22"/>
        </w:rPr>
        <w:lastRenderedPageBreak/>
        <w:t xml:space="preserve">If either the </w:t>
      </w:r>
      <w:r>
        <w:rPr>
          <w:rStyle w:val="normaltextrun"/>
          <w:rFonts w:ascii="Helvetica" w:hAnsi="Helvetica" w:cs="Helvetica"/>
          <w:sz w:val="22"/>
          <w:szCs w:val="22"/>
        </w:rPr>
        <w:t xml:space="preserve">practice </w:t>
      </w:r>
      <w:r w:rsidRPr="003243BF">
        <w:rPr>
          <w:rStyle w:val="normaltextrun"/>
          <w:rFonts w:ascii="Helvetica" w:hAnsi="Helvetica" w:cs="Helvetica"/>
          <w:sz w:val="22"/>
          <w:szCs w:val="22"/>
        </w:rPr>
        <w:t xml:space="preserve">supervisor, practice assessor or the practice educator have concerns regarding the student’s progress or safety, they should contact the </w:t>
      </w:r>
      <w:r>
        <w:rPr>
          <w:rStyle w:val="normaltextrun"/>
          <w:rFonts w:ascii="Helvetica" w:hAnsi="Helvetica" w:cs="Helvetica"/>
          <w:sz w:val="22"/>
          <w:szCs w:val="22"/>
        </w:rPr>
        <w:t xml:space="preserve">NTU </w:t>
      </w:r>
      <w:r w:rsidRPr="003243BF">
        <w:rPr>
          <w:rStyle w:val="normaltextrun"/>
          <w:rFonts w:ascii="Helvetica" w:hAnsi="Helvetica" w:cs="Helvetica"/>
          <w:sz w:val="22"/>
          <w:szCs w:val="22"/>
        </w:rPr>
        <w:t xml:space="preserve">team, initially the student’s academic assessor if possible.  We will also </w:t>
      </w:r>
      <w:r>
        <w:rPr>
          <w:rStyle w:val="normaltextrun"/>
          <w:rFonts w:ascii="Helvetica" w:hAnsi="Helvetica" w:cs="Helvetica"/>
          <w:sz w:val="22"/>
          <w:szCs w:val="22"/>
        </w:rPr>
        <w:t>h</w:t>
      </w:r>
      <w:r w:rsidRPr="003243BF">
        <w:rPr>
          <w:rStyle w:val="normaltextrun"/>
          <w:rFonts w:ascii="Helvetica" w:hAnsi="Helvetica" w:cs="Helvetica"/>
          <w:sz w:val="22"/>
          <w:szCs w:val="22"/>
        </w:rPr>
        <w:t>ost regular online drop-in sessions which you can access if required</w:t>
      </w:r>
      <w:r>
        <w:rPr>
          <w:rStyle w:val="normaltextrun"/>
          <w:rFonts w:ascii="Helvetica" w:hAnsi="Helvetica" w:cs="Helvetica"/>
          <w:sz w:val="22"/>
          <w:szCs w:val="22"/>
        </w:rPr>
        <w:t xml:space="preserve"> for </w:t>
      </w:r>
      <w:r w:rsidRPr="003243BF">
        <w:rPr>
          <w:rStyle w:val="normaltextrun"/>
          <w:rFonts w:ascii="Helvetica" w:hAnsi="Helvetica" w:cs="Helvetica"/>
          <w:sz w:val="22"/>
          <w:szCs w:val="22"/>
        </w:rPr>
        <w:t>support. </w:t>
      </w:r>
      <w:r w:rsidRPr="003243BF">
        <w:rPr>
          <w:rStyle w:val="eop"/>
          <w:rFonts w:ascii="Helvetica" w:hAnsi="Helvetica" w:cs="Helvetica"/>
          <w:sz w:val="22"/>
          <w:szCs w:val="22"/>
        </w:rPr>
        <w:t> </w:t>
      </w:r>
    </w:p>
    <w:p w14:paraId="573D180D" w14:textId="77777777" w:rsidR="00F25D6C" w:rsidRDefault="00F25D6C" w:rsidP="0014138C">
      <w:pPr>
        <w:pStyle w:val="paragraph"/>
        <w:spacing w:before="0" w:beforeAutospacing="0" w:after="0" w:afterAutospacing="0" w:line="360" w:lineRule="auto"/>
        <w:textAlignment w:val="baseline"/>
        <w:rPr>
          <w:rStyle w:val="normaltextrun"/>
          <w:rFonts w:ascii="Helvetica" w:hAnsi="Helvetica" w:cs="Helvetica"/>
          <w:b/>
          <w:bCs/>
          <w:sz w:val="22"/>
          <w:szCs w:val="22"/>
        </w:rPr>
      </w:pPr>
    </w:p>
    <w:p w14:paraId="5DD095DE" w14:textId="77777777" w:rsidR="00F25D6C" w:rsidRPr="003243BF" w:rsidRDefault="00F25D6C" w:rsidP="0014138C">
      <w:pPr>
        <w:pStyle w:val="paragraph"/>
        <w:spacing w:before="0" w:beforeAutospacing="0" w:after="0" w:afterAutospacing="0" w:line="360" w:lineRule="auto"/>
        <w:textAlignment w:val="baseline"/>
        <w:rPr>
          <w:rFonts w:ascii="Helvetica" w:hAnsi="Helvetica" w:cs="Helvetica"/>
          <w:sz w:val="22"/>
          <w:szCs w:val="22"/>
        </w:rPr>
      </w:pPr>
      <w:r w:rsidRPr="003243BF">
        <w:rPr>
          <w:rStyle w:val="normaltextrun"/>
          <w:rFonts w:ascii="Helvetica" w:hAnsi="Helvetica" w:cs="Helvetica"/>
          <w:b/>
          <w:bCs/>
          <w:sz w:val="22"/>
          <w:szCs w:val="22"/>
        </w:rPr>
        <w:t>Contacts</w:t>
      </w:r>
      <w:r w:rsidRPr="003243BF">
        <w:rPr>
          <w:rStyle w:val="eop"/>
          <w:rFonts w:ascii="Helvetica" w:hAnsi="Helvetica" w:cs="Helvetica"/>
          <w:sz w:val="22"/>
          <w:szCs w:val="22"/>
        </w:rPr>
        <w:t> </w:t>
      </w:r>
    </w:p>
    <w:p w14:paraId="26125C1D" w14:textId="4A4982C3" w:rsidR="00F25D6C" w:rsidRPr="003243BF" w:rsidRDefault="00F25D6C" w:rsidP="0014138C">
      <w:pPr>
        <w:pStyle w:val="paragraph"/>
        <w:spacing w:before="0" w:beforeAutospacing="0" w:after="0" w:afterAutospacing="0" w:line="360" w:lineRule="auto"/>
        <w:textAlignment w:val="baseline"/>
        <w:rPr>
          <w:rFonts w:ascii="Helvetica" w:hAnsi="Helvetica" w:cs="Helvetica"/>
          <w:sz w:val="22"/>
          <w:szCs w:val="22"/>
        </w:rPr>
      </w:pPr>
      <w:r w:rsidRPr="003243BF">
        <w:rPr>
          <w:rStyle w:val="normaltextrun"/>
          <w:rFonts w:ascii="Helvetica" w:hAnsi="Helvetica" w:cs="Helvetica"/>
          <w:sz w:val="22"/>
          <w:szCs w:val="22"/>
        </w:rPr>
        <w:t>Sarah Taylor (Module Lead</w:t>
      </w:r>
      <w:r w:rsidR="0014138C">
        <w:rPr>
          <w:rStyle w:val="normaltextrun"/>
          <w:rFonts w:ascii="Helvetica" w:hAnsi="Helvetica" w:cs="Helvetica"/>
          <w:sz w:val="22"/>
          <w:szCs w:val="22"/>
        </w:rPr>
        <w:t xml:space="preserve"> – NMC lead</w:t>
      </w:r>
      <w:r w:rsidRPr="003243BF">
        <w:rPr>
          <w:rStyle w:val="normaltextrun"/>
          <w:rFonts w:ascii="Helvetica" w:hAnsi="Helvetica" w:cs="Helvetica"/>
          <w:sz w:val="22"/>
          <w:szCs w:val="22"/>
        </w:rPr>
        <w:t>)</w:t>
      </w:r>
      <w:r w:rsidRPr="003243BF">
        <w:rPr>
          <w:rStyle w:val="eop"/>
          <w:rFonts w:ascii="Helvetica" w:hAnsi="Helvetica" w:cs="Helvetica"/>
          <w:sz w:val="22"/>
          <w:szCs w:val="22"/>
        </w:rPr>
        <w:t> </w:t>
      </w:r>
    </w:p>
    <w:p w14:paraId="29647EAE" w14:textId="77777777" w:rsidR="00F25D6C" w:rsidRPr="003243BF" w:rsidRDefault="00C66165" w:rsidP="0014138C">
      <w:pPr>
        <w:pStyle w:val="paragraph"/>
        <w:spacing w:before="0" w:beforeAutospacing="0" w:after="0" w:afterAutospacing="0" w:line="360" w:lineRule="auto"/>
        <w:textAlignment w:val="baseline"/>
        <w:rPr>
          <w:rFonts w:ascii="Helvetica" w:hAnsi="Helvetica" w:cs="Helvetica"/>
          <w:sz w:val="22"/>
          <w:szCs w:val="22"/>
        </w:rPr>
      </w:pPr>
      <w:hyperlink r:id="rId16" w:tgtFrame="_blank" w:history="1">
        <w:r w:rsidR="00F25D6C" w:rsidRPr="003243BF">
          <w:rPr>
            <w:rStyle w:val="normaltextrun"/>
            <w:rFonts w:ascii="Helvetica" w:hAnsi="Helvetica" w:cs="Helvetica"/>
            <w:color w:val="0000FF"/>
            <w:sz w:val="22"/>
            <w:szCs w:val="22"/>
            <w:u w:val="single"/>
          </w:rPr>
          <w:t>Sarah.Taylor@ntu.ac.uk</w:t>
        </w:r>
      </w:hyperlink>
      <w:r w:rsidR="00F25D6C" w:rsidRPr="003243BF">
        <w:rPr>
          <w:rStyle w:val="eop"/>
          <w:rFonts w:ascii="Helvetica" w:hAnsi="Helvetica" w:cs="Helvetica"/>
          <w:sz w:val="22"/>
          <w:szCs w:val="22"/>
        </w:rPr>
        <w:t> </w:t>
      </w:r>
    </w:p>
    <w:p w14:paraId="0F5CB141" w14:textId="77777777" w:rsidR="00F25D6C" w:rsidRPr="003243BF" w:rsidRDefault="00F25D6C" w:rsidP="0014138C">
      <w:pPr>
        <w:pStyle w:val="paragraph"/>
        <w:spacing w:before="0" w:beforeAutospacing="0" w:after="0" w:afterAutospacing="0" w:line="360" w:lineRule="auto"/>
        <w:textAlignment w:val="baseline"/>
        <w:rPr>
          <w:rFonts w:ascii="Helvetica" w:hAnsi="Helvetica" w:cs="Helvetica"/>
          <w:sz w:val="22"/>
          <w:szCs w:val="22"/>
        </w:rPr>
      </w:pPr>
      <w:r w:rsidRPr="003243BF">
        <w:rPr>
          <w:rStyle w:val="eop"/>
          <w:rFonts w:ascii="Helvetica" w:hAnsi="Helvetica" w:cs="Helvetica"/>
          <w:sz w:val="22"/>
          <w:szCs w:val="22"/>
        </w:rPr>
        <w:t> </w:t>
      </w:r>
    </w:p>
    <w:p w14:paraId="7208CE7F" w14:textId="16B69974" w:rsidR="00F25D6C" w:rsidRPr="003243BF" w:rsidRDefault="00F25D6C" w:rsidP="0014138C">
      <w:pPr>
        <w:pStyle w:val="paragraph"/>
        <w:spacing w:before="0" w:beforeAutospacing="0" w:after="0" w:afterAutospacing="0" w:line="360" w:lineRule="auto"/>
        <w:textAlignment w:val="baseline"/>
        <w:rPr>
          <w:rFonts w:ascii="Helvetica" w:hAnsi="Helvetica" w:cs="Helvetica"/>
          <w:sz w:val="22"/>
          <w:szCs w:val="22"/>
        </w:rPr>
      </w:pPr>
      <w:r w:rsidRPr="003243BF">
        <w:rPr>
          <w:rStyle w:val="normaltextrun"/>
          <w:rFonts w:ascii="Helvetica" w:hAnsi="Helvetica" w:cs="Helvetica"/>
          <w:sz w:val="22"/>
          <w:szCs w:val="22"/>
        </w:rPr>
        <w:t>Cherylene Camps (Module Lead and Advanced Clinical Practice Course Lead</w:t>
      </w:r>
      <w:r w:rsidR="0014138C">
        <w:rPr>
          <w:rStyle w:val="normaltextrun"/>
          <w:rFonts w:ascii="Helvetica" w:hAnsi="Helvetica" w:cs="Helvetica"/>
          <w:sz w:val="22"/>
          <w:szCs w:val="22"/>
        </w:rPr>
        <w:t>, HCPC lead</w:t>
      </w:r>
      <w:r w:rsidRPr="003243BF">
        <w:rPr>
          <w:rStyle w:val="normaltextrun"/>
          <w:rFonts w:ascii="Helvetica" w:hAnsi="Helvetica" w:cs="Helvetica"/>
          <w:sz w:val="22"/>
          <w:szCs w:val="22"/>
        </w:rPr>
        <w:t>)</w:t>
      </w:r>
      <w:r w:rsidRPr="003243BF">
        <w:rPr>
          <w:rStyle w:val="eop"/>
          <w:rFonts w:ascii="Helvetica" w:hAnsi="Helvetica" w:cs="Helvetica"/>
          <w:sz w:val="22"/>
          <w:szCs w:val="22"/>
        </w:rPr>
        <w:t> </w:t>
      </w:r>
    </w:p>
    <w:p w14:paraId="56E6CDB4" w14:textId="77777777" w:rsidR="00F25D6C" w:rsidRPr="003243BF" w:rsidRDefault="00C66165" w:rsidP="0014138C">
      <w:pPr>
        <w:pStyle w:val="paragraph"/>
        <w:spacing w:before="0" w:beforeAutospacing="0" w:after="0" w:afterAutospacing="0" w:line="360" w:lineRule="auto"/>
        <w:textAlignment w:val="baseline"/>
        <w:rPr>
          <w:rFonts w:ascii="Helvetica" w:hAnsi="Helvetica" w:cs="Helvetica"/>
          <w:sz w:val="22"/>
          <w:szCs w:val="22"/>
        </w:rPr>
      </w:pPr>
      <w:hyperlink r:id="rId17" w:tgtFrame="_blank" w:history="1">
        <w:r w:rsidR="00F25D6C" w:rsidRPr="003243BF">
          <w:rPr>
            <w:rStyle w:val="normaltextrun"/>
            <w:rFonts w:ascii="Helvetica" w:hAnsi="Helvetica" w:cs="Helvetica"/>
            <w:color w:val="0000FF"/>
            <w:sz w:val="22"/>
            <w:szCs w:val="22"/>
            <w:u w:val="single"/>
          </w:rPr>
          <w:t>Cherylene.Camps02@ntu.ac.uk</w:t>
        </w:r>
      </w:hyperlink>
      <w:r w:rsidR="00F25D6C" w:rsidRPr="003243BF">
        <w:rPr>
          <w:rStyle w:val="eop"/>
          <w:rFonts w:ascii="Helvetica" w:hAnsi="Helvetica" w:cs="Helvetica"/>
          <w:sz w:val="22"/>
          <w:szCs w:val="22"/>
        </w:rPr>
        <w:t> </w:t>
      </w:r>
    </w:p>
    <w:p w14:paraId="6F6E5E0F" w14:textId="77777777" w:rsidR="00F25D6C" w:rsidRPr="003243BF" w:rsidRDefault="00F25D6C" w:rsidP="0014138C">
      <w:pPr>
        <w:pStyle w:val="paragraph"/>
        <w:spacing w:before="0" w:beforeAutospacing="0" w:after="0" w:afterAutospacing="0" w:line="360" w:lineRule="auto"/>
        <w:textAlignment w:val="baseline"/>
        <w:rPr>
          <w:rFonts w:ascii="Helvetica" w:hAnsi="Helvetica" w:cs="Helvetica"/>
          <w:sz w:val="22"/>
          <w:szCs w:val="22"/>
        </w:rPr>
      </w:pPr>
      <w:r w:rsidRPr="003243BF">
        <w:rPr>
          <w:rStyle w:val="eop"/>
          <w:rFonts w:ascii="Helvetica" w:hAnsi="Helvetica" w:cs="Helvetica"/>
          <w:sz w:val="22"/>
          <w:szCs w:val="22"/>
        </w:rPr>
        <w:t> </w:t>
      </w:r>
    </w:p>
    <w:p w14:paraId="781B6653" w14:textId="77777777" w:rsidR="00F25D6C" w:rsidRPr="003243BF" w:rsidRDefault="00F25D6C" w:rsidP="0014138C">
      <w:pPr>
        <w:pStyle w:val="paragraph"/>
        <w:spacing w:before="0" w:beforeAutospacing="0" w:after="0" w:afterAutospacing="0" w:line="360" w:lineRule="auto"/>
        <w:textAlignment w:val="baseline"/>
        <w:rPr>
          <w:rFonts w:ascii="Helvetica" w:hAnsi="Helvetica" w:cs="Helvetica"/>
          <w:sz w:val="22"/>
          <w:szCs w:val="22"/>
        </w:rPr>
      </w:pPr>
      <w:r w:rsidRPr="003243BF">
        <w:rPr>
          <w:rStyle w:val="normaltextrun"/>
          <w:rFonts w:ascii="Helvetica" w:hAnsi="Helvetica" w:cs="Helvetica"/>
          <w:sz w:val="22"/>
          <w:szCs w:val="22"/>
        </w:rPr>
        <w:t>Jennie Walker (Principal Lecturer for CPD)</w:t>
      </w:r>
      <w:r w:rsidRPr="003243BF">
        <w:rPr>
          <w:rStyle w:val="eop"/>
          <w:rFonts w:ascii="Helvetica" w:hAnsi="Helvetica" w:cs="Helvetica"/>
          <w:sz w:val="22"/>
          <w:szCs w:val="22"/>
        </w:rPr>
        <w:t> </w:t>
      </w:r>
    </w:p>
    <w:p w14:paraId="4E31682D" w14:textId="77777777" w:rsidR="00F25D6C" w:rsidRPr="003243BF" w:rsidRDefault="00C66165" w:rsidP="0014138C">
      <w:pPr>
        <w:pStyle w:val="paragraph"/>
        <w:spacing w:before="0" w:beforeAutospacing="0" w:after="0" w:afterAutospacing="0" w:line="360" w:lineRule="auto"/>
        <w:textAlignment w:val="baseline"/>
        <w:rPr>
          <w:rFonts w:ascii="Helvetica" w:hAnsi="Helvetica" w:cs="Helvetica"/>
          <w:sz w:val="22"/>
          <w:szCs w:val="22"/>
        </w:rPr>
      </w:pPr>
      <w:hyperlink r:id="rId18" w:tgtFrame="_blank" w:history="1">
        <w:r w:rsidR="00F25D6C" w:rsidRPr="003243BF">
          <w:rPr>
            <w:rStyle w:val="normaltextrun"/>
            <w:rFonts w:ascii="Helvetica" w:hAnsi="Helvetica" w:cs="Helvetica"/>
            <w:color w:val="0000FF"/>
            <w:sz w:val="22"/>
            <w:szCs w:val="22"/>
            <w:u w:val="single"/>
          </w:rPr>
          <w:t>Jennie.Walker@ntu.ac.uk</w:t>
        </w:r>
      </w:hyperlink>
      <w:r w:rsidR="00F25D6C" w:rsidRPr="003243BF">
        <w:rPr>
          <w:rStyle w:val="eop"/>
          <w:rFonts w:ascii="Helvetica" w:hAnsi="Helvetica" w:cs="Helvetica"/>
          <w:sz w:val="22"/>
          <w:szCs w:val="22"/>
        </w:rPr>
        <w:t> </w:t>
      </w:r>
    </w:p>
    <w:p w14:paraId="58766116" w14:textId="77777777" w:rsidR="00F25D6C" w:rsidRPr="003243BF" w:rsidRDefault="00F25D6C" w:rsidP="0014138C">
      <w:pPr>
        <w:pStyle w:val="paragraph"/>
        <w:spacing w:before="0" w:beforeAutospacing="0" w:after="0" w:afterAutospacing="0" w:line="360" w:lineRule="auto"/>
        <w:textAlignment w:val="baseline"/>
        <w:rPr>
          <w:rFonts w:ascii="Helvetica" w:hAnsi="Helvetica" w:cs="Helvetica"/>
          <w:sz w:val="22"/>
          <w:szCs w:val="22"/>
        </w:rPr>
      </w:pPr>
      <w:r w:rsidRPr="003243BF">
        <w:rPr>
          <w:rStyle w:val="eop"/>
          <w:rFonts w:ascii="Helvetica" w:hAnsi="Helvetica" w:cs="Helvetica"/>
          <w:sz w:val="22"/>
          <w:szCs w:val="22"/>
        </w:rPr>
        <w:t> </w:t>
      </w:r>
    </w:p>
    <w:p w14:paraId="3A323007" w14:textId="505BA229" w:rsidR="0036190A" w:rsidRPr="0014138C" w:rsidRDefault="00F25D6C" w:rsidP="0014138C">
      <w:pPr>
        <w:pStyle w:val="paragraph"/>
        <w:spacing w:before="0" w:beforeAutospacing="0" w:after="0" w:afterAutospacing="0" w:line="360" w:lineRule="auto"/>
        <w:textAlignment w:val="baseline"/>
        <w:rPr>
          <w:rFonts w:ascii="Verdana" w:hAnsi="Verdana" w:cs="Segoe UI"/>
          <w:sz w:val="20"/>
          <w:szCs w:val="20"/>
        </w:rPr>
      </w:pPr>
      <w:r w:rsidRPr="003243BF">
        <w:rPr>
          <w:rStyle w:val="normaltextrun"/>
          <w:rFonts w:ascii="Helvetica" w:hAnsi="Helvetica" w:cs="Helvetica"/>
          <w:sz w:val="22"/>
          <w:szCs w:val="22"/>
        </w:rPr>
        <w:t xml:space="preserve">Course Administration Team - </w:t>
      </w:r>
      <w:hyperlink r:id="rId19" w:history="1">
        <w:r w:rsidRPr="003243BF">
          <w:rPr>
            <w:rStyle w:val="Hyperlink"/>
            <w:rFonts w:ascii="Helvetica" w:hAnsi="Helvetica" w:cs="Helvetica"/>
            <w:sz w:val="22"/>
            <w:szCs w:val="22"/>
          </w:rPr>
          <w:t>soc.cpd@ntu.ac.uk</w:t>
        </w:r>
      </w:hyperlink>
      <w:r>
        <w:rPr>
          <w:rStyle w:val="eop"/>
          <w:rFonts w:ascii="Verdana" w:hAnsi="Verdana" w:cs="Segoe UI"/>
          <w:sz w:val="20"/>
          <w:szCs w:val="20"/>
        </w:rPr>
        <w:t> </w:t>
      </w:r>
    </w:p>
    <w:sectPr w:rsidR="0036190A" w:rsidRPr="0014138C" w:rsidSect="00147CCF">
      <w:headerReference w:type="even" r:id="rId20"/>
      <w:headerReference w:type="default" r:id="rId21"/>
      <w:pgSz w:w="11906" w:h="16838"/>
      <w:pgMar w:top="1702"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28EC" w14:textId="77777777" w:rsidR="00AD3A45" w:rsidRDefault="00AD3A45" w:rsidP="00BF6EDD">
      <w:r>
        <w:separator/>
      </w:r>
    </w:p>
  </w:endnote>
  <w:endnote w:type="continuationSeparator" w:id="0">
    <w:p w14:paraId="1CF2625B" w14:textId="77777777" w:rsidR="00AD3A45" w:rsidRDefault="00AD3A45" w:rsidP="00BF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95CF" w14:textId="77777777" w:rsidR="00AD3A45" w:rsidRDefault="00AD3A45" w:rsidP="00BF6EDD">
      <w:r>
        <w:separator/>
      </w:r>
    </w:p>
  </w:footnote>
  <w:footnote w:type="continuationSeparator" w:id="0">
    <w:p w14:paraId="0B17E78D" w14:textId="77777777" w:rsidR="00AD3A45" w:rsidRDefault="00AD3A45" w:rsidP="00BF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9C42" w14:textId="77777777" w:rsidR="00A50EA2" w:rsidRDefault="00C66165" w:rsidP="00BF6EDD">
    <w:pPr>
      <w:pStyle w:val="Header"/>
    </w:pPr>
    <w:sdt>
      <w:sdtPr>
        <w:id w:val="171999623"/>
        <w:placeholder>
          <w:docPart w:val="849BF9B5DB1D7E4E98B519AB0358F351"/>
        </w:placeholder>
        <w:temporary/>
        <w:showingPlcHdr/>
      </w:sdtPr>
      <w:sdtEndPr/>
      <w:sdtContent>
        <w:r w:rsidR="00A50EA2">
          <w:t>[Type text]</w:t>
        </w:r>
      </w:sdtContent>
    </w:sdt>
    <w:r w:rsidR="00A50EA2">
      <w:ptab w:relativeTo="margin" w:alignment="center" w:leader="none"/>
    </w:r>
    <w:sdt>
      <w:sdtPr>
        <w:id w:val="171999624"/>
        <w:placeholder>
          <w:docPart w:val="3BA962175DCE694F8E65D8C40B1EED39"/>
        </w:placeholder>
        <w:temporary/>
        <w:showingPlcHdr/>
      </w:sdtPr>
      <w:sdtEndPr/>
      <w:sdtContent>
        <w:r w:rsidR="00A50EA2">
          <w:t>[Type text]</w:t>
        </w:r>
      </w:sdtContent>
    </w:sdt>
    <w:r w:rsidR="00A50EA2">
      <w:ptab w:relativeTo="margin" w:alignment="right" w:leader="none"/>
    </w:r>
    <w:sdt>
      <w:sdtPr>
        <w:id w:val="171999625"/>
        <w:placeholder>
          <w:docPart w:val="799510A67553F049B5778697876A20BC"/>
        </w:placeholder>
        <w:temporary/>
        <w:showingPlcHdr/>
      </w:sdtPr>
      <w:sdtEndPr/>
      <w:sdtContent>
        <w:r w:rsidR="00A50EA2">
          <w:t>[Type text]</w:t>
        </w:r>
      </w:sdtContent>
    </w:sdt>
  </w:p>
  <w:p w14:paraId="4AD88A89" w14:textId="77777777" w:rsidR="00A50EA2" w:rsidRDefault="00A50EA2" w:rsidP="00BF6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0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9"/>
      <w:gridCol w:w="3034"/>
    </w:tblGrid>
    <w:tr w:rsidR="00A50EA2" w14:paraId="1420BBC2" w14:textId="77777777" w:rsidTr="00A60681">
      <w:trPr>
        <w:trHeight w:val="623"/>
      </w:trPr>
      <w:tc>
        <w:tcPr>
          <w:tcW w:w="6469" w:type="dxa"/>
        </w:tcPr>
        <w:p w14:paraId="5ECFF76E" w14:textId="508E2A1B" w:rsidR="00A50EA2" w:rsidRPr="00D644AC" w:rsidRDefault="00BA5965" w:rsidP="00A60681">
          <w:pPr>
            <w:pStyle w:val="Header"/>
            <w:ind w:left="220"/>
          </w:pPr>
          <w:r>
            <w:t>Document name</w:t>
          </w:r>
        </w:p>
      </w:tc>
      <w:tc>
        <w:tcPr>
          <w:tcW w:w="3034" w:type="dxa"/>
        </w:tcPr>
        <w:p w14:paraId="10869F6A" w14:textId="28C4FC1D" w:rsidR="00A50EA2" w:rsidRPr="00D644AC" w:rsidRDefault="00A50EA2" w:rsidP="00BF6EDD">
          <w:pPr>
            <w:pStyle w:val="Header"/>
            <w:jc w:val="right"/>
          </w:pPr>
          <w:r w:rsidRPr="00D644AC">
            <w:t xml:space="preserve">Nottingham Trent University </w:t>
          </w:r>
        </w:p>
        <w:p w14:paraId="6B5417C4" w14:textId="77777777" w:rsidR="00A50EA2" w:rsidRDefault="00A50EA2" w:rsidP="00BF6EDD">
          <w:pPr>
            <w:pStyle w:val="Header"/>
            <w:jc w:val="right"/>
          </w:pPr>
        </w:p>
      </w:tc>
    </w:tr>
  </w:tbl>
  <w:p w14:paraId="1D54D147" w14:textId="3592BFA8" w:rsidR="00A50EA2" w:rsidRDefault="00A60681" w:rsidP="00BF6EDD">
    <w:pPr>
      <w:pStyle w:val="Header"/>
    </w:pPr>
    <w:r>
      <w:rPr>
        <w:noProof/>
        <w:lang w:val="en-US" w:eastAsia="en-US"/>
      </w:rPr>
      <mc:AlternateContent>
        <mc:Choice Requires="wps">
          <w:drawing>
            <wp:anchor distT="0" distB="0" distL="114300" distR="114300" simplePos="0" relativeHeight="251659264" behindDoc="0" locked="0" layoutInCell="1" allowOverlap="1" wp14:anchorId="549F2125" wp14:editId="5ADC241C">
              <wp:simplePos x="0" y="0"/>
              <wp:positionH relativeFrom="column">
                <wp:posOffset>-215900</wp:posOffset>
              </wp:positionH>
              <wp:positionV relativeFrom="page">
                <wp:posOffset>660400</wp:posOffset>
              </wp:positionV>
              <wp:extent cx="6197600" cy="0"/>
              <wp:effectExtent l="0" t="0" r="12700" b="12700"/>
              <wp:wrapNone/>
              <wp:docPr id="4" name="Straight Connector 4"/>
              <wp:cNvGraphicFramePr/>
              <a:graphic xmlns:a="http://schemas.openxmlformats.org/drawingml/2006/main">
                <a:graphicData uri="http://schemas.microsoft.com/office/word/2010/wordprocessingShape">
                  <wps:wsp>
                    <wps:cNvCnPr/>
                    <wps:spPr>
                      <a:xfrm flipH="1">
                        <a:off x="0" y="0"/>
                        <a:ext cx="6197600" cy="0"/>
                      </a:xfrm>
                      <a:prstGeom prst="line">
                        <a:avLst/>
                      </a:prstGeom>
                      <a:ln w="6350" cmpd="sng">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0724B07">
            <v:line id="Straight Connector 4"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7f7f7f [1612]" strokeweight=".5pt" from="-17pt,52pt" to="471pt,52pt" w14:anchorId="39EB73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">
              <w10:wrap anchory="page"/>
            </v:line>
          </w:pict>
        </mc:Fallback>
      </mc:AlternateContent>
    </w:r>
  </w:p>
  <w:p w14:paraId="04907254" w14:textId="6A96C865" w:rsidR="00A50EA2" w:rsidRDefault="00A50EA2" w:rsidP="00BF6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DB9"/>
    <w:multiLevelType w:val="hybridMultilevel"/>
    <w:tmpl w:val="0302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469B6"/>
    <w:multiLevelType w:val="multilevel"/>
    <w:tmpl w:val="263C529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E7A0F06"/>
    <w:multiLevelType w:val="hybridMultilevel"/>
    <w:tmpl w:val="340C00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B12DF"/>
    <w:multiLevelType w:val="multilevel"/>
    <w:tmpl w:val="263C52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D0671"/>
    <w:multiLevelType w:val="multilevel"/>
    <w:tmpl w:val="263C52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D6EA1"/>
    <w:multiLevelType w:val="multilevel"/>
    <w:tmpl w:val="E06E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4A7E2F"/>
    <w:multiLevelType w:val="multilevel"/>
    <w:tmpl w:val="49D2633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1AEF7631"/>
    <w:multiLevelType w:val="hybridMultilevel"/>
    <w:tmpl w:val="562E767C"/>
    <w:lvl w:ilvl="0" w:tplc="04766E70">
      <w:numFmt w:val="bullet"/>
      <w:lvlText w:val="-"/>
      <w:lvlJc w:val="left"/>
      <w:pPr>
        <w:ind w:left="420" w:hanging="360"/>
      </w:pPr>
      <w:rPr>
        <w:rFonts w:ascii="Helvetica" w:eastAsiaTheme="minorEastAsia" w:hAnsi="Helvetica" w:cs="Helvetic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BC03E29"/>
    <w:multiLevelType w:val="hybridMultilevel"/>
    <w:tmpl w:val="B680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B22EE"/>
    <w:multiLevelType w:val="hybridMultilevel"/>
    <w:tmpl w:val="879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042A9"/>
    <w:multiLevelType w:val="hybridMultilevel"/>
    <w:tmpl w:val="FDAA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622DC"/>
    <w:multiLevelType w:val="hybridMultilevel"/>
    <w:tmpl w:val="331AB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5403E8"/>
    <w:multiLevelType w:val="hybridMultilevel"/>
    <w:tmpl w:val="F2C2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73869"/>
    <w:multiLevelType w:val="hybridMultilevel"/>
    <w:tmpl w:val="B17A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C5EBC"/>
    <w:multiLevelType w:val="hybridMultilevel"/>
    <w:tmpl w:val="3832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4D62B2"/>
    <w:multiLevelType w:val="hybridMultilevel"/>
    <w:tmpl w:val="C7C6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73547"/>
    <w:multiLevelType w:val="hybridMultilevel"/>
    <w:tmpl w:val="3682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DE61B4"/>
    <w:multiLevelType w:val="multilevel"/>
    <w:tmpl w:val="1138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61591D"/>
    <w:multiLevelType w:val="multilevel"/>
    <w:tmpl w:val="F3A81CEC"/>
    <w:lvl w:ilvl="0">
      <w:start w:val="1"/>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8E18C6"/>
    <w:multiLevelType w:val="hybridMultilevel"/>
    <w:tmpl w:val="2E2C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41272"/>
    <w:multiLevelType w:val="hybridMultilevel"/>
    <w:tmpl w:val="EE9C7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FE3354"/>
    <w:multiLevelType w:val="hybridMultilevel"/>
    <w:tmpl w:val="B456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A0A7E"/>
    <w:multiLevelType w:val="hybridMultilevel"/>
    <w:tmpl w:val="53CAE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133C6F"/>
    <w:multiLevelType w:val="hybridMultilevel"/>
    <w:tmpl w:val="6D64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8407A"/>
    <w:multiLevelType w:val="hybridMultilevel"/>
    <w:tmpl w:val="8954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30303"/>
    <w:multiLevelType w:val="hybridMultilevel"/>
    <w:tmpl w:val="9738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5D52E2"/>
    <w:multiLevelType w:val="hybridMultilevel"/>
    <w:tmpl w:val="D70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BA6AC0"/>
    <w:multiLevelType w:val="hybridMultilevel"/>
    <w:tmpl w:val="4634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921BBC"/>
    <w:multiLevelType w:val="hybridMultilevel"/>
    <w:tmpl w:val="6F18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15BA3"/>
    <w:multiLevelType w:val="multilevel"/>
    <w:tmpl w:val="79C2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D91648"/>
    <w:multiLevelType w:val="hybridMultilevel"/>
    <w:tmpl w:val="8BEE8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893E13"/>
    <w:multiLevelType w:val="hybridMultilevel"/>
    <w:tmpl w:val="9A20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53A29"/>
    <w:multiLevelType w:val="hybridMultilevel"/>
    <w:tmpl w:val="FC42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BA13E6"/>
    <w:multiLevelType w:val="multilevel"/>
    <w:tmpl w:val="263C52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8313B"/>
    <w:multiLevelType w:val="hybridMultilevel"/>
    <w:tmpl w:val="5032E0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40D213E"/>
    <w:multiLevelType w:val="hybridMultilevel"/>
    <w:tmpl w:val="6E02DDC2"/>
    <w:lvl w:ilvl="0" w:tplc="4DA08142">
      <w:start w:val="1"/>
      <w:numFmt w:val="decimal"/>
      <w:pStyle w:val="Heading1"/>
      <w:lvlText w:val="%1."/>
      <w:lvlJc w:val="left"/>
      <w:pPr>
        <w:ind w:left="547"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BE0A1B"/>
    <w:multiLevelType w:val="hybridMultilevel"/>
    <w:tmpl w:val="B698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31BC6"/>
    <w:multiLevelType w:val="hybridMultilevel"/>
    <w:tmpl w:val="4A4A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E23B69"/>
    <w:multiLevelType w:val="multilevel"/>
    <w:tmpl w:val="6264ECD6"/>
    <w:lvl w:ilvl="0">
      <w:start w:val="1"/>
      <w:numFmt w:val="decimal"/>
      <w:lvlText w:val="%1.14"/>
      <w:lvlJc w:val="left"/>
      <w:pPr>
        <w:ind w:left="360" w:hanging="360"/>
      </w:pPr>
      <w:rPr>
        <w:rFonts w:hint="default"/>
      </w:rPr>
    </w:lvl>
    <w:lvl w:ilvl="1">
      <w:start w:val="1"/>
      <w:numFmt w:val="none"/>
      <w:lvlText w:val="1.14"/>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E1B5CAA"/>
    <w:multiLevelType w:val="multilevel"/>
    <w:tmpl w:val="4BE4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8D2D86"/>
    <w:multiLevelType w:val="multilevel"/>
    <w:tmpl w:val="263C52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37B30"/>
    <w:multiLevelType w:val="hybridMultilevel"/>
    <w:tmpl w:val="5482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0E4F0A"/>
    <w:multiLevelType w:val="multilevel"/>
    <w:tmpl w:val="EB189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A1006B"/>
    <w:multiLevelType w:val="hybridMultilevel"/>
    <w:tmpl w:val="83D8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20090"/>
    <w:multiLevelType w:val="hybridMultilevel"/>
    <w:tmpl w:val="448AE57E"/>
    <w:lvl w:ilvl="0" w:tplc="D108DC18">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55127C"/>
    <w:multiLevelType w:val="multilevel"/>
    <w:tmpl w:val="ABBE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6710991">
    <w:abstractNumId w:val="38"/>
  </w:num>
  <w:num w:numId="2" w16cid:durableId="1270619694">
    <w:abstractNumId w:val="14"/>
  </w:num>
  <w:num w:numId="3" w16cid:durableId="1429472429">
    <w:abstractNumId w:val="0"/>
  </w:num>
  <w:num w:numId="4" w16cid:durableId="1896816901">
    <w:abstractNumId w:val="23"/>
  </w:num>
  <w:num w:numId="5" w16cid:durableId="2047632645">
    <w:abstractNumId w:val="13"/>
  </w:num>
  <w:num w:numId="6" w16cid:durableId="635716906">
    <w:abstractNumId w:val="34"/>
  </w:num>
  <w:num w:numId="7" w16cid:durableId="1334264596">
    <w:abstractNumId w:val="32"/>
  </w:num>
  <w:num w:numId="8" w16cid:durableId="846358972">
    <w:abstractNumId w:val="27"/>
  </w:num>
  <w:num w:numId="9" w16cid:durableId="622880409">
    <w:abstractNumId w:val="26"/>
  </w:num>
  <w:num w:numId="10" w16cid:durableId="1647082860">
    <w:abstractNumId w:val="44"/>
  </w:num>
  <w:num w:numId="11" w16cid:durableId="1929538899">
    <w:abstractNumId w:val="12"/>
  </w:num>
  <w:num w:numId="12" w16cid:durableId="1062677832">
    <w:abstractNumId w:val="42"/>
  </w:num>
  <w:num w:numId="13" w16cid:durableId="581523447">
    <w:abstractNumId w:val="28"/>
  </w:num>
  <w:num w:numId="14" w16cid:durableId="345598938">
    <w:abstractNumId w:val="24"/>
  </w:num>
  <w:num w:numId="15" w16cid:durableId="1224364242">
    <w:abstractNumId w:val="25"/>
  </w:num>
  <w:num w:numId="16" w16cid:durableId="1444959446">
    <w:abstractNumId w:val="43"/>
  </w:num>
  <w:num w:numId="17" w16cid:durableId="838038134">
    <w:abstractNumId w:val="37"/>
  </w:num>
  <w:num w:numId="18" w16cid:durableId="891162448">
    <w:abstractNumId w:val="8"/>
  </w:num>
  <w:num w:numId="19" w16cid:durableId="2093966518">
    <w:abstractNumId w:val="9"/>
  </w:num>
  <w:num w:numId="20" w16cid:durableId="481001207">
    <w:abstractNumId w:val="15"/>
  </w:num>
  <w:num w:numId="21" w16cid:durableId="872959573">
    <w:abstractNumId w:val="20"/>
  </w:num>
  <w:num w:numId="22" w16cid:durableId="1688406935">
    <w:abstractNumId w:val="11"/>
  </w:num>
  <w:num w:numId="23" w16cid:durableId="2083672193">
    <w:abstractNumId w:val="22"/>
  </w:num>
  <w:num w:numId="24" w16cid:durableId="999233955">
    <w:abstractNumId w:val="18"/>
  </w:num>
  <w:num w:numId="25" w16cid:durableId="890767101">
    <w:abstractNumId w:val="21"/>
  </w:num>
  <w:num w:numId="26" w16cid:durableId="70589241">
    <w:abstractNumId w:val="36"/>
  </w:num>
  <w:num w:numId="27" w16cid:durableId="415174386">
    <w:abstractNumId w:val="31"/>
  </w:num>
  <w:num w:numId="28" w16cid:durableId="1838884082">
    <w:abstractNumId w:val="35"/>
  </w:num>
  <w:num w:numId="29" w16cid:durableId="1581479555">
    <w:abstractNumId w:val="6"/>
  </w:num>
  <w:num w:numId="30" w16cid:durableId="1584534838">
    <w:abstractNumId w:val="29"/>
  </w:num>
  <w:num w:numId="31" w16cid:durableId="541332914">
    <w:abstractNumId w:val="45"/>
  </w:num>
  <w:num w:numId="32" w16cid:durableId="152839523">
    <w:abstractNumId w:val="39"/>
  </w:num>
  <w:num w:numId="33" w16cid:durableId="1891379422">
    <w:abstractNumId w:val="17"/>
  </w:num>
  <w:num w:numId="34" w16cid:durableId="1472938817">
    <w:abstractNumId w:val="5"/>
  </w:num>
  <w:num w:numId="35" w16cid:durableId="795954507">
    <w:abstractNumId w:val="33"/>
  </w:num>
  <w:num w:numId="36" w16cid:durableId="539393991">
    <w:abstractNumId w:val="3"/>
  </w:num>
  <w:num w:numId="37" w16cid:durableId="1398434328">
    <w:abstractNumId w:val="4"/>
  </w:num>
  <w:num w:numId="38" w16cid:durableId="1410805493">
    <w:abstractNumId w:val="40"/>
  </w:num>
  <w:num w:numId="39" w16cid:durableId="925459415">
    <w:abstractNumId w:val="1"/>
  </w:num>
  <w:num w:numId="40" w16cid:durableId="1083145449">
    <w:abstractNumId w:val="35"/>
    <w:lvlOverride w:ilvl="0">
      <w:startOverride w:val="1"/>
    </w:lvlOverride>
  </w:num>
  <w:num w:numId="41" w16cid:durableId="1160777202">
    <w:abstractNumId w:val="30"/>
  </w:num>
  <w:num w:numId="42" w16cid:durableId="591356269">
    <w:abstractNumId w:val="2"/>
  </w:num>
  <w:num w:numId="43" w16cid:durableId="1997032356">
    <w:abstractNumId w:val="16"/>
  </w:num>
  <w:num w:numId="44" w16cid:durableId="1221096409">
    <w:abstractNumId w:val="10"/>
  </w:num>
  <w:num w:numId="45" w16cid:durableId="1403941087">
    <w:abstractNumId w:val="41"/>
  </w:num>
  <w:num w:numId="46" w16cid:durableId="350184074">
    <w:abstractNumId w:val="19"/>
  </w:num>
  <w:num w:numId="47" w16cid:durableId="128538787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7D"/>
    <w:rsid w:val="0000405E"/>
    <w:rsid w:val="00014D53"/>
    <w:rsid w:val="000221FC"/>
    <w:rsid w:val="0006408A"/>
    <w:rsid w:val="00065112"/>
    <w:rsid w:val="00067D9D"/>
    <w:rsid w:val="00073EC9"/>
    <w:rsid w:val="00082297"/>
    <w:rsid w:val="00096870"/>
    <w:rsid w:val="000A4303"/>
    <w:rsid w:val="000A4E6E"/>
    <w:rsid w:val="000D272A"/>
    <w:rsid w:val="000E1EAD"/>
    <w:rsid w:val="00106324"/>
    <w:rsid w:val="00106D57"/>
    <w:rsid w:val="00125AF9"/>
    <w:rsid w:val="00126139"/>
    <w:rsid w:val="00131042"/>
    <w:rsid w:val="001375EF"/>
    <w:rsid w:val="0014138C"/>
    <w:rsid w:val="00147CCF"/>
    <w:rsid w:val="00154534"/>
    <w:rsid w:val="00164D10"/>
    <w:rsid w:val="00182E85"/>
    <w:rsid w:val="001942C4"/>
    <w:rsid w:val="00195AF3"/>
    <w:rsid w:val="001A0B01"/>
    <w:rsid w:val="001A433B"/>
    <w:rsid w:val="001B6139"/>
    <w:rsid w:val="001C4F14"/>
    <w:rsid w:val="001E5CDF"/>
    <w:rsid w:val="002259B4"/>
    <w:rsid w:val="00232BBC"/>
    <w:rsid w:val="0023454D"/>
    <w:rsid w:val="00237E96"/>
    <w:rsid w:val="00246CB1"/>
    <w:rsid w:val="00247B8D"/>
    <w:rsid w:val="00247D57"/>
    <w:rsid w:val="00251A81"/>
    <w:rsid w:val="00255256"/>
    <w:rsid w:val="00275912"/>
    <w:rsid w:val="00281CC4"/>
    <w:rsid w:val="00282447"/>
    <w:rsid w:val="002843D8"/>
    <w:rsid w:val="002A32C6"/>
    <w:rsid w:val="002B729A"/>
    <w:rsid w:val="002B76BE"/>
    <w:rsid w:val="002C73FC"/>
    <w:rsid w:val="002E1AB7"/>
    <w:rsid w:val="002F0F1B"/>
    <w:rsid w:val="002F1C62"/>
    <w:rsid w:val="002F2832"/>
    <w:rsid w:val="00300AFE"/>
    <w:rsid w:val="00314C72"/>
    <w:rsid w:val="00321974"/>
    <w:rsid w:val="003243BF"/>
    <w:rsid w:val="003257A8"/>
    <w:rsid w:val="003360AA"/>
    <w:rsid w:val="00343732"/>
    <w:rsid w:val="00356B64"/>
    <w:rsid w:val="0036190A"/>
    <w:rsid w:val="0037339F"/>
    <w:rsid w:val="00376BD1"/>
    <w:rsid w:val="003878DE"/>
    <w:rsid w:val="003A471D"/>
    <w:rsid w:val="003A4B9E"/>
    <w:rsid w:val="003B5775"/>
    <w:rsid w:val="003B63EC"/>
    <w:rsid w:val="003C19D3"/>
    <w:rsid w:val="003C6686"/>
    <w:rsid w:val="003C7F0D"/>
    <w:rsid w:val="003E1245"/>
    <w:rsid w:val="003E37C7"/>
    <w:rsid w:val="003E4A77"/>
    <w:rsid w:val="003E7475"/>
    <w:rsid w:val="0041610A"/>
    <w:rsid w:val="0041648D"/>
    <w:rsid w:val="00417B83"/>
    <w:rsid w:val="00422617"/>
    <w:rsid w:val="004257EE"/>
    <w:rsid w:val="00433143"/>
    <w:rsid w:val="00433D53"/>
    <w:rsid w:val="00447705"/>
    <w:rsid w:val="00456395"/>
    <w:rsid w:val="00465362"/>
    <w:rsid w:val="00496C6C"/>
    <w:rsid w:val="004D7F17"/>
    <w:rsid w:val="004E0156"/>
    <w:rsid w:val="004E04DC"/>
    <w:rsid w:val="004E0808"/>
    <w:rsid w:val="004E656B"/>
    <w:rsid w:val="004E7BDB"/>
    <w:rsid w:val="00503E3E"/>
    <w:rsid w:val="005163A9"/>
    <w:rsid w:val="005179DE"/>
    <w:rsid w:val="00525218"/>
    <w:rsid w:val="005262F6"/>
    <w:rsid w:val="00533C7F"/>
    <w:rsid w:val="0053539E"/>
    <w:rsid w:val="00542E86"/>
    <w:rsid w:val="005607C3"/>
    <w:rsid w:val="00561887"/>
    <w:rsid w:val="00566831"/>
    <w:rsid w:val="00573762"/>
    <w:rsid w:val="0058354E"/>
    <w:rsid w:val="005B4814"/>
    <w:rsid w:val="005B6ABC"/>
    <w:rsid w:val="005C1B7A"/>
    <w:rsid w:val="005D334D"/>
    <w:rsid w:val="005E1382"/>
    <w:rsid w:val="005E2B47"/>
    <w:rsid w:val="0060736A"/>
    <w:rsid w:val="006142B9"/>
    <w:rsid w:val="00614948"/>
    <w:rsid w:val="00616F28"/>
    <w:rsid w:val="00621D4D"/>
    <w:rsid w:val="00622835"/>
    <w:rsid w:val="00645C06"/>
    <w:rsid w:val="0066024D"/>
    <w:rsid w:val="006637D8"/>
    <w:rsid w:val="00677D8D"/>
    <w:rsid w:val="006813D2"/>
    <w:rsid w:val="00681B84"/>
    <w:rsid w:val="006833F4"/>
    <w:rsid w:val="006A2BFD"/>
    <w:rsid w:val="006B483F"/>
    <w:rsid w:val="006B6EBA"/>
    <w:rsid w:val="006E26D8"/>
    <w:rsid w:val="006E5397"/>
    <w:rsid w:val="0071092B"/>
    <w:rsid w:val="00721222"/>
    <w:rsid w:val="00722CFA"/>
    <w:rsid w:val="0073079F"/>
    <w:rsid w:val="00732F52"/>
    <w:rsid w:val="00737027"/>
    <w:rsid w:val="00741384"/>
    <w:rsid w:val="00761613"/>
    <w:rsid w:val="00774444"/>
    <w:rsid w:val="0077634F"/>
    <w:rsid w:val="00785BEE"/>
    <w:rsid w:val="00786808"/>
    <w:rsid w:val="007D0528"/>
    <w:rsid w:val="007E25F8"/>
    <w:rsid w:val="0080107A"/>
    <w:rsid w:val="00804D83"/>
    <w:rsid w:val="00813A47"/>
    <w:rsid w:val="0082355C"/>
    <w:rsid w:val="0082707D"/>
    <w:rsid w:val="00837BE5"/>
    <w:rsid w:val="008471A7"/>
    <w:rsid w:val="00854470"/>
    <w:rsid w:val="008776F3"/>
    <w:rsid w:val="008A1CD6"/>
    <w:rsid w:val="008F6415"/>
    <w:rsid w:val="00902392"/>
    <w:rsid w:val="009056B2"/>
    <w:rsid w:val="00906E81"/>
    <w:rsid w:val="0093028C"/>
    <w:rsid w:val="009320B9"/>
    <w:rsid w:val="00934C9B"/>
    <w:rsid w:val="00951239"/>
    <w:rsid w:val="00955242"/>
    <w:rsid w:val="00955A9B"/>
    <w:rsid w:val="00956877"/>
    <w:rsid w:val="00967860"/>
    <w:rsid w:val="00974C28"/>
    <w:rsid w:val="009750E1"/>
    <w:rsid w:val="00981E7C"/>
    <w:rsid w:val="00991B8F"/>
    <w:rsid w:val="009D1271"/>
    <w:rsid w:val="009F4666"/>
    <w:rsid w:val="00A03878"/>
    <w:rsid w:val="00A0452F"/>
    <w:rsid w:val="00A0672A"/>
    <w:rsid w:val="00A35528"/>
    <w:rsid w:val="00A44178"/>
    <w:rsid w:val="00A44D0D"/>
    <w:rsid w:val="00A5086C"/>
    <w:rsid w:val="00A50EA2"/>
    <w:rsid w:val="00A52A62"/>
    <w:rsid w:val="00A53EC5"/>
    <w:rsid w:val="00A60681"/>
    <w:rsid w:val="00A637FA"/>
    <w:rsid w:val="00A7159C"/>
    <w:rsid w:val="00A77DCB"/>
    <w:rsid w:val="00AC4B55"/>
    <w:rsid w:val="00AD3A45"/>
    <w:rsid w:val="00AD51BD"/>
    <w:rsid w:val="00AF0C5D"/>
    <w:rsid w:val="00AF397C"/>
    <w:rsid w:val="00B049F1"/>
    <w:rsid w:val="00B15DE5"/>
    <w:rsid w:val="00B21973"/>
    <w:rsid w:val="00B24F01"/>
    <w:rsid w:val="00B84A71"/>
    <w:rsid w:val="00B94E71"/>
    <w:rsid w:val="00B96766"/>
    <w:rsid w:val="00BA354A"/>
    <w:rsid w:val="00BA5965"/>
    <w:rsid w:val="00BB11CC"/>
    <w:rsid w:val="00BB34C2"/>
    <w:rsid w:val="00BB39C3"/>
    <w:rsid w:val="00BD0916"/>
    <w:rsid w:val="00BF45E9"/>
    <w:rsid w:val="00BF6EDD"/>
    <w:rsid w:val="00C17798"/>
    <w:rsid w:val="00C25B99"/>
    <w:rsid w:val="00C30FD5"/>
    <w:rsid w:val="00C32BB0"/>
    <w:rsid w:val="00C43FBA"/>
    <w:rsid w:val="00C44E65"/>
    <w:rsid w:val="00C554AC"/>
    <w:rsid w:val="00C62D11"/>
    <w:rsid w:val="00C66165"/>
    <w:rsid w:val="00C66CDB"/>
    <w:rsid w:val="00C8225F"/>
    <w:rsid w:val="00C8406D"/>
    <w:rsid w:val="00CA0971"/>
    <w:rsid w:val="00CF1237"/>
    <w:rsid w:val="00CF5829"/>
    <w:rsid w:val="00D00E8A"/>
    <w:rsid w:val="00D059EC"/>
    <w:rsid w:val="00D13F2A"/>
    <w:rsid w:val="00D20CCF"/>
    <w:rsid w:val="00D644AC"/>
    <w:rsid w:val="00D721C2"/>
    <w:rsid w:val="00D851EA"/>
    <w:rsid w:val="00D97263"/>
    <w:rsid w:val="00DA0AE2"/>
    <w:rsid w:val="00DE06B0"/>
    <w:rsid w:val="00DE176A"/>
    <w:rsid w:val="00DF3E0E"/>
    <w:rsid w:val="00DF4373"/>
    <w:rsid w:val="00E25D55"/>
    <w:rsid w:val="00E34CE5"/>
    <w:rsid w:val="00E3549A"/>
    <w:rsid w:val="00E51CDB"/>
    <w:rsid w:val="00E56CAD"/>
    <w:rsid w:val="00E56F74"/>
    <w:rsid w:val="00E578AA"/>
    <w:rsid w:val="00E761A3"/>
    <w:rsid w:val="00E90601"/>
    <w:rsid w:val="00E957D9"/>
    <w:rsid w:val="00EC7650"/>
    <w:rsid w:val="00EF1403"/>
    <w:rsid w:val="00F02278"/>
    <w:rsid w:val="00F0326E"/>
    <w:rsid w:val="00F10FCE"/>
    <w:rsid w:val="00F24857"/>
    <w:rsid w:val="00F25D6C"/>
    <w:rsid w:val="00F27BDE"/>
    <w:rsid w:val="00F32B5A"/>
    <w:rsid w:val="00F405BA"/>
    <w:rsid w:val="00F60C35"/>
    <w:rsid w:val="00F61A3A"/>
    <w:rsid w:val="00F714A3"/>
    <w:rsid w:val="00F71727"/>
    <w:rsid w:val="00F741DA"/>
    <w:rsid w:val="00F74E17"/>
    <w:rsid w:val="00FB407A"/>
    <w:rsid w:val="00FE2CBD"/>
    <w:rsid w:val="00FE397F"/>
    <w:rsid w:val="00FF73F4"/>
    <w:rsid w:val="064EC0A5"/>
    <w:rsid w:val="0B65F9C7"/>
    <w:rsid w:val="0EED3186"/>
    <w:rsid w:val="103DF312"/>
    <w:rsid w:val="11952E09"/>
    <w:rsid w:val="14E01765"/>
    <w:rsid w:val="16A323CC"/>
    <w:rsid w:val="23C4BA1B"/>
    <w:rsid w:val="275FEBCE"/>
    <w:rsid w:val="3A0F7CD8"/>
    <w:rsid w:val="4B39A7DA"/>
    <w:rsid w:val="4BC1C076"/>
    <w:rsid w:val="506F8464"/>
    <w:rsid w:val="523B8079"/>
    <w:rsid w:val="5D34DF0F"/>
    <w:rsid w:val="6A4F3D8B"/>
    <w:rsid w:val="72F90E92"/>
    <w:rsid w:val="7DBA83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B8F6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A5965"/>
    <w:rPr>
      <w:rFonts w:ascii="Helvetica" w:hAnsi="Helvetica" w:cs="Arial"/>
      <w:color w:val="000000" w:themeColor="text1"/>
    </w:rPr>
  </w:style>
  <w:style w:type="paragraph" w:styleId="Heading1">
    <w:name w:val="heading 1"/>
    <w:basedOn w:val="Normal"/>
    <w:next w:val="Normal"/>
    <w:link w:val="Heading1Char"/>
    <w:autoRedefine/>
    <w:uiPriority w:val="9"/>
    <w:qFormat/>
    <w:rsid w:val="0036190A"/>
    <w:pPr>
      <w:numPr>
        <w:numId w:val="28"/>
      </w:numPr>
      <w:pBdr>
        <w:bottom w:val="single" w:sz="4" w:space="1" w:color="E6005B"/>
      </w:pBdr>
      <w:spacing w:before="400"/>
      <w:outlineLvl w:val="0"/>
    </w:pPr>
    <w:rPr>
      <w:rFonts w:cs="Helvetica"/>
      <w:b/>
      <w:sz w:val="36"/>
      <w:szCs w:val="36"/>
    </w:rPr>
  </w:style>
  <w:style w:type="paragraph" w:styleId="Heading2">
    <w:name w:val="heading 2"/>
    <w:basedOn w:val="Normal"/>
    <w:next w:val="Normal"/>
    <w:link w:val="Heading2Char"/>
    <w:autoRedefine/>
    <w:uiPriority w:val="9"/>
    <w:unhideWhenUsed/>
    <w:qFormat/>
    <w:rsid w:val="003C7F0D"/>
    <w:pPr>
      <w:spacing w:before="300" w:after="100"/>
      <w:outlineLvl w:val="1"/>
    </w:pPr>
    <w:rPr>
      <w:b/>
      <w:bCs/>
      <w:color w:val="9E043D"/>
      <w:sz w:val="24"/>
      <w:szCs w:val="24"/>
    </w:rPr>
  </w:style>
  <w:style w:type="paragraph" w:styleId="Heading3">
    <w:name w:val="heading 3"/>
    <w:basedOn w:val="Normal"/>
    <w:next w:val="Normal"/>
    <w:link w:val="Heading3Char"/>
    <w:autoRedefine/>
    <w:uiPriority w:val="9"/>
    <w:semiHidden/>
    <w:unhideWhenUsed/>
    <w:rsid w:val="00533C7F"/>
    <w:pPr>
      <w:keepNext/>
      <w:keepLines/>
      <w:spacing w:before="40" w:after="0"/>
      <w:outlineLvl w:val="2"/>
    </w:pPr>
    <w:rPr>
      <w:rFonts w:asciiTheme="majorHAnsi" w:eastAsiaTheme="majorEastAsia" w:hAnsiTheme="majorHAnsi" w:cstheme="majorBidi"/>
      <w:color w:val="72002D"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3F4"/>
    <w:pPr>
      <w:ind w:left="720"/>
      <w:contextualSpacing/>
    </w:pPr>
    <w:rPr>
      <w:sz w:val="20"/>
    </w:rPr>
  </w:style>
  <w:style w:type="character" w:styleId="Hyperlink">
    <w:name w:val="Hyperlink"/>
    <w:basedOn w:val="DefaultParagraphFont"/>
    <w:uiPriority w:val="99"/>
    <w:unhideWhenUsed/>
    <w:rsid w:val="00FF73F4"/>
    <w:rPr>
      <w:color w:val="005B94" w:themeColor="hyperlink"/>
      <w:u w:val="single"/>
    </w:rPr>
  </w:style>
  <w:style w:type="paragraph" w:styleId="BalloonText">
    <w:name w:val="Balloon Text"/>
    <w:basedOn w:val="Normal"/>
    <w:link w:val="BalloonTextChar"/>
    <w:uiPriority w:val="99"/>
    <w:semiHidden/>
    <w:unhideWhenUsed/>
    <w:rsid w:val="00721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22"/>
    <w:rPr>
      <w:rFonts w:ascii="Tahoma" w:hAnsi="Tahoma" w:cs="Tahoma"/>
      <w:sz w:val="16"/>
      <w:szCs w:val="16"/>
    </w:rPr>
  </w:style>
  <w:style w:type="character" w:styleId="CommentReference">
    <w:name w:val="annotation reference"/>
    <w:basedOn w:val="DefaultParagraphFont"/>
    <w:uiPriority w:val="99"/>
    <w:semiHidden/>
    <w:unhideWhenUsed/>
    <w:rsid w:val="005262F6"/>
    <w:rPr>
      <w:sz w:val="16"/>
      <w:szCs w:val="16"/>
    </w:rPr>
  </w:style>
  <w:style w:type="paragraph" w:styleId="CommentText">
    <w:name w:val="annotation text"/>
    <w:basedOn w:val="Normal"/>
    <w:link w:val="CommentTextChar"/>
    <w:uiPriority w:val="99"/>
    <w:semiHidden/>
    <w:unhideWhenUsed/>
    <w:rsid w:val="005262F6"/>
    <w:pPr>
      <w:spacing w:line="240" w:lineRule="auto"/>
    </w:pPr>
    <w:rPr>
      <w:sz w:val="20"/>
      <w:szCs w:val="20"/>
    </w:rPr>
  </w:style>
  <w:style w:type="character" w:customStyle="1" w:styleId="CommentTextChar">
    <w:name w:val="Comment Text Char"/>
    <w:basedOn w:val="DefaultParagraphFont"/>
    <w:link w:val="CommentText"/>
    <w:uiPriority w:val="99"/>
    <w:semiHidden/>
    <w:rsid w:val="005262F6"/>
    <w:rPr>
      <w:sz w:val="20"/>
      <w:szCs w:val="20"/>
    </w:rPr>
  </w:style>
  <w:style w:type="paragraph" w:styleId="CommentSubject">
    <w:name w:val="annotation subject"/>
    <w:basedOn w:val="CommentText"/>
    <w:next w:val="CommentText"/>
    <w:link w:val="CommentSubjectChar"/>
    <w:uiPriority w:val="99"/>
    <w:semiHidden/>
    <w:unhideWhenUsed/>
    <w:rsid w:val="005262F6"/>
    <w:rPr>
      <w:b/>
      <w:bCs/>
    </w:rPr>
  </w:style>
  <w:style w:type="character" w:customStyle="1" w:styleId="CommentSubjectChar">
    <w:name w:val="Comment Subject Char"/>
    <w:basedOn w:val="CommentTextChar"/>
    <w:link w:val="CommentSubject"/>
    <w:uiPriority w:val="99"/>
    <w:semiHidden/>
    <w:rsid w:val="005262F6"/>
    <w:rPr>
      <w:b/>
      <w:bCs/>
      <w:sz w:val="20"/>
      <w:szCs w:val="20"/>
    </w:rPr>
  </w:style>
  <w:style w:type="table" w:styleId="TableGrid">
    <w:name w:val="Table Grid"/>
    <w:basedOn w:val="TableNormal"/>
    <w:uiPriority w:val="59"/>
    <w:rsid w:val="0052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E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2E85"/>
  </w:style>
  <w:style w:type="paragraph" w:styleId="Footer">
    <w:name w:val="footer"/>
    <w:basedOn w:val="Normal"/>
    <w:link w:val="FooterChar"/>
    <w:uiPriority w:val="99"/>
    <w:unhideWhenUsed/>
    <w:rsid w:val="00182E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2E85"/>
  </w:style>
  <w:style w:type="paragraph" w:styleId="Revision">
    <w:name w:val="Revision"/>
    <w:hidden/>
    <w:uiPriority w:val="99"/>
    <w:semiHidden/>
    <w:rsid w:val="004257EE"/>
    <w:pPr>
      <w:spacing w:after="0" w:line="240" w:lineRule="auto"/>
    </w:pPr>
  </w:style>
  <w:style w:type="character" w:customStyle="1" w:styleId="Heading1Char">
    <w:name w:val="Heading 1 Char"/>
    <w:basedOn w:val="DefaultParagraphFont"/>
    <w:link w:val="Heading1"/>
    <w:uiPriority w:val="9"/>
    <w:rsid w:val="0036190A"/>
    <w:rPr>
      <w:rFonts w:ascii="Helvetica" w:hAnsi="Helvetica" w:cs="Helvetica"/>
      <w:b/>
      <w:color w:val="000000" w:themeColor="text1"/>
      <w:sz w:val="36"/>
      <w:szCs w:val="36"/>
    </w:rPr>
  </w:style>
  <w:style w:type="character" w:customStyle="1" w:styleId="Heading2Char">
    <w:name w:val="Heading 2 Char"/>
    <w:basedOn w:val="DefaultParagraphFont"/>
    <w:link w:val="Heading2"/>
    <w:uiPriority w:val="9"/>
    <w:rsid w:val="003C7F0D"/>
    <w:rPr>
      <w:rFonts w:ascii="Helvetica" w:hAnsi="Helvetica" w:cs="Arial"/>
      <w:b/>
      <w:bCs/>
      <w:color w:val="9E043D"/>
      <w:sz w:val="24"/>
      <w:szCs w:val="24"/>
    </w:rPr>
  </w:style>
  <w:style w:type="character" w:styleId="FollowedHyperlink">
    <w:name w:val="FollowedHyperlink"/>
    <w:basedOn w:val="DefaultParagraphFont"/>
    <w:uiPriority w:val="99"/>
    <w:semiHidden/>
    <w:unhideWhenUsed/>
    <w:rsid w:val="00786808"/>
    <w:rPr>
      <w:color w:val="821D69" w:themeColor="followedHyperlink"/>
      <w:u w:val="single"/>
    </w:rPr>
  </w:style>
  <w:style w:type="character" w:styleId="Emphasis">
    <w:name w:val="Emphasis"/>
    <w:basedOn w:val="DefaultParagraphFont"/>
    <w:uiPriority w:val="20"/>
    <w:qFormat/>
    <w:rsid w:val="00533C7F"/>
    <w:rPr>
      <w:rFonts w:ascii="Helvetica" w:hAnsi="Helvetica"/>
      <w:i/>
      <w:iCs/>
    </w:rPr>
  </w:style>
  <w:style w:type="character" w:customStyle="1" w:styleId="apple-converted-space">
    <w:name w:val="apple-converted-space"/>
    <w:basedOn w:val="DefaultParagraphFont"/>
    <w:rsid w:val="00A50EA2"/>
  </w:style>
  <w:style w:type="paragraph" w:customStyle="1" w:styleId="Default">
    <w:name w:val="Default"/>
    <w:rsid w:val="00566831"/>
    <w:pPr>
      <w:autoSpaceDE w:val="0"/>
      <w:autoSpaceDN w:val="0"/>
      <w:adjustRightInd w:val="0"/>
      <w:spacing w:after="0" w:line="240" w:lineRule="auto"/>
    </w:pPr>
    <w:rPr>
      <w:rFonts w:ascii="Verdana" w:hAnsi="Verdana" w:cs="Verdana"/>
      <w:color w:val="000000"/>
      <w:sz w:val="24"/>
      <w:szCs w:val="24"/>
      <w:lang w:val="en-US"/>
    </w:rPr>
  </w:style>
  <w:style w:type="paragraph" w:styleId="Subtitle">
    <w:name w:val="Subtitle"/>
    <w:basedOn w:val="Normal"/>
    <w:next w:val="Normal"/>
    <w:link w:val="SubtitleChar"/>
    <w:autoRedefine/>
    <w:uiPriority w:val="11"/>
    <w:qFormat/>
    <w:rsid w:val="00616F28"/>
    <w:pPr>
      <w:framePr w:hSpace="180" w:wrap="around" w:vAnchor="text" w:hAnchor="margin" w:y="2118"/>
      <w:spacing w:after="0" w:line="240" w:lineRule="auto"/>
      <w:suppressOverlap/>
    </w:pPr>
    <w:rPr>
      <w:color w:val="9E043D"/>
      <w:sz w:val="36"/>
      <w:szCs w:val="32"/>
    </w:rPr>
  </w:style>
  <w:style w:type="character" w:customStyle="1" w:styleId="SubtitleChar">
    <w:name w:val="Subtitle Char"/>
    <w:basedOn w:val="DefaultParagraphFont"/>
    <w:link w:val="Subtitle"/>
    <w:uiPriority w:val="11"/>
    <w:rsid w:val="00616F28"/>
    <w:rPr>
      <w:rFonts w:ascii="Helvetica" w:hAnsi="Helvetica" w:cs="Arial"/>
      <w:color w:val="9E043D"/>
      <w:sz w:val="36"/>
      <w:szCs w:val="32"/>
    </w:rPr>
  </w:style>
  <w:style w:type="paragraph" w:styleId="Title">
    <w:name w:val="Title"/>
    <w:basedOn w:val="Normal"/>
    <w:next w:val="Normal"/>
    <w:link w:val="TitleChar"/>
    <w:autoRedefine/>
    <w:uiPriority w:val="10"/>
    <w:qFormat/>
    <w:rsid w:val="00A60681"/>
    <w:pPr>
      <w:framePr w:hSpace="180" w:wrap="around" w:vAnchor="text" w:hAnchor="margin" w:y="2118"/>
      <w:spacing w:after="0" w:line="240" w:lineRule="auto"/>
      <w:suppressOverlap/>
    </w:pPr>
    <w:rPr>
      <w:b/>
      <w:bCs/>
      <w:color w:val="FFFFFF" w:themeColor="background1"/>
      <w:sz w:val="60"/>
      <w:szCs w:val="52"/>
    </w:rPr>
  </w:style>
  <w:style w:type="character" w:customStyle="1" w:styleId="TitleChar">
    <w:name w:val="Title Char"/>
    <w:basedOn w:val="DefaultParagraphFont"/>
    <w:link w:val="Title"/>
    <w:uiPriority w:val="10"/>
    <w:rsid w:val="00A60681"/>
    <w:rPr>
      <w:rFonts w:ascii="Helvetica" w:hAnsi="Helvetica" w:cs="Arial"/>
      <w:b/>
      <w:bCs/>
      <w:color w:val="FFFFFF" w:themeColor="background1"/>
      <w:sz w:val="60"/>
      <w:szCs w:val="52"/>
    </w:rPr>
  </w:style>
  <w:style w:type="paragraph" w:styleId="NoSpacing">
    <w:name w:val="No Spacing"/>
    <w:autoRedefine/>
    <w:uiPriority w:val="1"/>
    <w:qFormat/>
    <w:rsid w:val="00533C7F"/>
    <w:pPr>
      <w:spacing w:after="0" w:line="240" w:lineRule="auto"/>
    </w:pPr>
    <w:rPr>
      <w:rFonts w:ascii="Helvetica" w:hAnsi="Helvetica" w:cs="Arial"/>
      <w:color w:val="000000" w:themeColor="text1"/>
    </w:rPr>
  </w:style>
  <w:style w:type="character" w:customStyle="1" w:styleId="Heading3Char">
    <w:name w:val="Heading 3 Char"/>
    <w:basedOn w:val="DefaultParagraphFont"/>
    <w:link w:val="Heading3"/>
    <w:uiPriority w:val="9"/>
    <w:semiHidden/>
    <w:rsid w:val="00533C7F"/>
    <w:rPr>
      <w:rFonts w:asciiTheme="majorHAnsi" w:eastAsiaTheme="majorEastAsia" w:hAnsiTheme="majorHAnsi" w:cstheme="majorBidi"/>
      <w:color w:val="72002D" w:themeColor="accent1" w:themeShade="7F"/>
      <w:sz w:val="24"/>
      <w:szCs w:val="24"/>
    </w:rPr>
  </w:style>
  <w:style w:type="character" w:styleId="SubtleEmphasis">
    <w:name w:val="Subtle Emphasis"/>
    <w:basedOn w:val="DefaultParagraphFont"/>
    <w:uiPriority w:val="19"/>
    <w:qFormat/>
    <w:rsid w:val="00533C7F"/>
    <w:rPr>
      <w:rFonts w:ascii="Helvetica" w:hAnsi="Helvetica"/>
      <w:i/>
      <w:iCs/>
      <w:color w:val="404040" w:themeColor="text1" w:themeTint="BF"/>
    </w:rPr>
  </w:style>
  <w:style w:type="character" w:styleId="IntenseEmphasis">
    <w:name w:val="Intense Emphasis"/>
    <w:basedOn w:val="DefaultParagraphFont"/>
    <w:uiPriority w:val="21"/>
    <w:qFormat/>
    <w:rsid w:val="00533C7F"/>
    <w:rPr>
      <w:rFonts w:ascii="Helvetica" w:hAnsi="Helvetica"/>
      <w:i/>
      <w:iCs/>
      <w:color w:val="E6005B"/>
    </w:rPr>
  </w:style>
  <w:style w:type="character" w:styleId="Strong">
    <w:name w:val="Strong"/>
    <w:basedOn w:val="DefaultParagraphFont"/>
    <w:uiPriority w:val="22"/>
    <w:qFormat/>
    <w:rsid w:val="00533C7F"/>
    <w:rPr>
      <w:rFonts w:ascii="Helvetica" w:hAnsi="Helvetica"/>
      <w:b/>
      <w:bCs/>
    </w:rPr>
  </w:style>
  <w:style w:type="paragraph" w:styleId="Quote">
    <w:name w:val="Quote"/>
    <w:basedOn w:val="Normal"/>
    <w:next w:val="Normal"/>
    <w:link w:val="QuoteChar"/>
    <w:autoRedefine/>
    <w:uiPriority w:val="29"/>
    <w:qFormat/>
    <w:rsid w:val="00533C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33C7F"/>
    <w:rPr>
      <w:rFonts w:ascii="Helvetica" w:hAnsi="Helvetica" w:cs="Arial"/>
      <w:i/>
      <w:iCs/>
      <w:color w:val="404040" w:themeColor="text1" w:themeTint="BF"/>
    </w:rPr>
  </w:style>
  <w:style w:type="paragraph" w:styleId="IntenseQuote">
    <w:name w:val="Intense Quote"/>
    <w:basedOn w:val="Normal"/>
    <w:next w:val="Normal"/>
    <w:link w:val="IntenseQuoteChar"/>
    <w:autoRedefine/>
    <w:uiPriority w:val="30"/>
    <w:qFormat/>
    <w:rsid w:val="00533C7F"/>
    <w:pPr>
      <w:pBdr>
        <w:top w:val="single" w:sz="4" w:space="10" w:color="E5005B" w:themeColor="accent1"/>
        <w:bottom w:val="single" w:sz="4" w:space="10" w:color="E5005B" w:themeColor="accent1"/>
      </w:pBdr>
      <w:spacing w:before="360" w:after="360"/>
      <w:ind w:left="864" w:right="864"/>
      <w:jc w:val="center"/>
    </w:pPr>
    <w:rPr>
      <w:i/>
      <w:iCs/>
      <w:color w:val="E6005B"/>
    </w:rPr>
  </w:style>
  <w:style w:type="character" w:customStyle="1" w:styleId="IntenseQuoteChar">
    <w:name w:val="Intense Quote Char"/>
    <w:basedOn w:val="DefaultParagraphFont"/>
    <w:link w:val="IntenseQuote"/>
    <w:uiPriority w:val="30"/>
    <w:rsid w:val="00533C7F"/>
    <w:rPr>
      <w:rFonts w:ascii="Helvetica" w:hAnsi="Helvetica" w:cs="Arial"/>
      <w:i/>
      <w:iCs/>
      <w:color w:val="E6005B"/>
    </w:rPr>
  </w:style>
  <w:style w:type="character" w:styleId="SubtleReference">
    <w:name w:val="Subtle Reference"/>
    <w:basedOn w:val="DefaultParagraphFont"/>
    <w:uiPriority w:val="31"/>
    <w:qFormat/>
    <w:rsid w:val="006833F4"/>
    <w:rPr>
      <w:rFonts w:ascii="Helvetica" w:hAnsi="Helvetica"/>
      <w:smallCaps/>
      <w:color w:val="5A5A5A" w:themeColor="text1" w:themeTint="A5"/>
    </w:rPr>
  </w:style>
  <w:style w:type="character" w:styleId="IntenseReference">
    <w:name w:val="Intense Reference"/>
    <w:basedOn w:val="DefaultParagraphFont"/>
    <w:uiPriority w:val="32"/>
    <w:qFormat/>
    <w:rsid w:val="006833F4"/>
    <w:rPr>
      <w:rFonts w:ascii="Helvetica" w:hAnsi="Helvetica"/>
      <w:b/>
      <w:bCs/>
      <w:smallCaps/>
      <w:color w:val="E5005B" w:themeColor="accent1"/>
      <w:spacing w:val="5"/>
    </w:rPr>
  </w:style>
  <w:style w:type="character" w:styleId="BookTitle">
    <w:name w:val="Book Title"/>
    <w:basedOn w:val="DefaultParagraphFont"/>
    <w:uiPriority w:val="33"/>
    <w:qFormat/>
    <w:rsid w:val="006833F4"/>
    <w:rPr>
      <w:rFonts w:ascii="Helvetica" w:hAnsi="Helvetica"/>
      <w:b/>
      <w:bCs/>
      <w:i/>
      <w:iCs/>
      <w:spacing w:val="5"/>
    </w:rPr>
  </w:style>
  <w:style w:type="table" w:styleId="GridTable4">
    <w:name w:val="Grid Table 4"/>
    <w:basedOn w:val="TableNormal"/>
    <w:uiPriority w:val="49"/>
    <w:rsid w:val="00683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833F4"/>
    <w:pPr>
      <w:spacing w:after="0" w:line="240" w:lineRule="auto"/>
    </w:pPr>
    <w:tblPr>
      <w:tblStyleRowBandSize w:val="1"/>
      <w:tblStyleColBandSize w:val="1"/>
      <w:tblBorders>
        <w:top w:val="single" w:sz="4" w:space="0" w:color="FF5699" w:themeColor="accent1" w:themeTint="99"/>
        <w:left w:val="single" w:sz="4" w:space="0" w:color="FF5699" w:themeColor="accent1" w:themeTint="99"/>
        <w:bottom w:val="single" w:sz="4" w:space="0" w:color="FF5699" w:themeColor="accent1" w:themeTint="99"/>
        <w:right w:val="single" w:sz="4" w:space="0" w:color="FF5699" w:themeColor="accent1" w:themeTint="99"/>
        <w:insideH w:val="single" w:sz="4" w:space="0" w:color="FF5699" w:themeColor="accent1" w:themeTint="99"/>
        <w:insideV w:val="single" w:sz="4" w:space="0" w:color="FF5699" w:themeColor="accent1" w:themeTint="99"/>
      </w:tblBorders>
    </w:tblPr>
    <w:tblStylePr w:type="firstRow">
      <w:rPr>
        <w:b/>
        <w:bCs/>
        <w:color w:val="FFFFFF" w:themeColor="background1"/>
      </w:rPr>
      <w:tblPr/>
      <w:tcPr>
        <w:tcBorders>
          <w:top w:val="single" w:sz="4" w:space="0" w:color="E5005B" w:themeColor="accent1"/>
          <w:left w:val="single" w:sz="4" w:space="0" w:color="E5005B" w:themeColor="accent1"/>
          <w:bottom w:val="single" w:sz="4" w:space="0" w:color="E5005B" w:themeColor="accent1"/>
          <w:right w:val="single" w:sz="4" w:space="0" w:color="E5005B" w:themeColor="accent1"/>
          <w:insideH w:val="nil"/>
          <w:insideV w:val="nil"/>
        </w:tcBorders>
        <w:shd w:val="clear" w:color="auto" w:fill="E5005B" w:themeFill="accent1"/>
      </w:tcPr>
    </w:tblStylePr>
    <w:tblStylePr w:type="lastRow">
      <w:rPr>
        <w:b/>
        <w:bCs/>
      </w:rPr>
      <w:tblPr/>
      <w:tcPr>
        <w:tcBorders>
          <w:top w:val="double" w:sz="4" w:space="0" w:color="E5005B" w:themeColor="accent1"/>
        </w:tcBorders>
      </w:tcPr>
    </w:tblStylePr>
    <w:tblStylePr w:type="firstCol">
      <w:rPr>
        <w:b/>
        <w:bCs/>
      </w:rPr>
    </w:tblStylePr>
    <w:tblStylePr w:type="lastCol">
      <w:rPr>
        <w:b/>
        <w:bCs/>
      </w:rPr>
    </w:tblStylePr>
    <w:tblStylePr w:type="band1Vert">
      <w:tblPr/>
      <w:tcPr>
        <w:shd w:val="clear" w:color="auto" w:fill="FFC6DC" w:themeFill="accent1" w:themeFillTint="33"/>
      </w:tcPr>
    </w:tblStylePr>
    <w:tblStylePr w:type="band1Horz">
      <w:tblPr/>
      <w:tcPr>
        <w:shd w:val="clear" w:color="auto" w:fill="FFC6DC" w:themeFill="accent1" w:themeFillTint="33"/>
      </w:tcPr>
    </w:tblStylePr>
  </w:style>
  <w:style w:type="table" w:styleId="GridTable4-Accent2">
    <w:name w:val="Grid Table 4 Accent 2"/>
    <w:aliases w:val="NTU Table Style"/>
    <w:basedOn w:val="TableNormal"/>
    <w:uiPriority w:val="49"/>
    <w:rsid w:val="00281CC4"/>
    <w:pPr>
      <w:spacing w:after="0" w:line="240" w:lineRule="auto"/>
    </w:pPr>
    <w:tblPr>
      <w:tblStyleRowBandSize w:val="1"/>
      <w:tblStyleColBandSize w:val="1"/>
      <w:tblBorders>
        <w:top w:val="single" w:sz="6" w:space="0" w:color="E6005B"/>
        <w:left w:val="single" w:sz="6" w:space="0" w:color="E6005B"/>
        <w:bottom w:val="single" w:sz="6" w:space="0" w:color="E6005B"/>
        <w:right w:val="single" w:sz="6" w:space="0" w:color="E6005B"/>
        <w:insideV w:val="single" w:sz="6" w:space="0" w:color="E6005B"/>
      </w:tblBorders>
    </w:tblPr>
    <w:tcPr>
      <w:shd w:val="clear" w:color="auto" w:fill="F2F2F2" w:themeFill="background1" w:themeFillShade="F2"/>
    </w:tcPr>
    <w:tblStylePr w:type="firstRow">
      <w:rPr>
        <w:rFonts w:ascii="Helvetica" w:hAnsi="Helvetica"/>
        <w:b/>
        <w:bCs/>
        <w:color w:val="FFFFFF" w:themeColor="background1"/>
      </w:rPr>
      <w:tblPr/>
      <w:tcPr>
        <w:shd w:val="clear" w:color="auto" w:fill="E6005B"/>
      </w:tcPr>
    </w:tblStylePr>
    <w:tblStylePr w:type="lastRow">
      <w:rPr>
        <w:b/>
        <w:bCs/>
      </w:rPr>
      <w:tblPr/>
      <w:tcPr>
        <w:tcBorders>
          <w:top w:val="double" w:sz="4" w:space="0" w:color="9D043D" w:themeColor="accent2"/>
        </w:tcBorders>
      </w:tcPr>
    </w:tblStylePr>
    <w:tblStylePr w:type="firstCol">
      <w:rPr>
        <w:b/>
        <w:bCs/>
      </w:rPr>
    </w:tblStylePr>
    <w:tblStylePr w:type="lastCol">
      <w:rPr>
        <w:b/>
        <w:bCs/>
      </w:rPr>
    </w:tblStylePr>
    <w:tblStylePr w:type="band1Vert">
      <w:tblPr/>
      <w:tcPr>
        <w:shd w:val="clear" w:color="auto" w:fill="FDBAD3" w:themeFill="accent2" w:themeFillTint="33"/>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table" w:styleId="GridTable5Dark">
    <w:name w:val="Grid Table 5 Dark"/>
    <w:basedOn w:val="TableNormal"/>
    <w:uiPriority w:val="50"/>
    <w:rsid w:val="00683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83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6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005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005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005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005B" w:themeFill="accent1"/>
      </w:tcPr>
    </w:tblStylePr>
    <w:tblStylePr w:type="band1Vert">
      <w:tblPr/>
      <w:tcPr>
        <w:shd w:val="clear" w:color="auto" w:fill="FF8EBA" w:themeFill="accent1" w:themeFillTint="66"/>
      </w:tcPr>
    </w:tblStylePr>
    <w:tblStylePr w:type="band1Horz">
      <w:tblPr/>
      <w:tcPr>
        <w:shd w:val="clear" w:color="auto" w:fill="FF8EBA" w:themeFill="accent1" w:themeFillTint="66"/>
      </w:tcPr>
    </w:tblStylePr>
  </w:style>
  <w:style w:type="table" w:styleId="GridTable5Dark-Accent2">
    <w:name w:val="Grid Table 5 Dark Accent 2"/>
    <w:basedOn w:val="TableNormal"/>
    <w:uiPriority w:val="50"/>
    <w:rsid w:val="00683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BA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043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043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043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043D" w:themeFill="accent2"/>
      </w:tcPr>
    </w:tblStylePr>
    <w:tblStylePr w:type="band1Vert">
      <w:tblPr/>
      <w:tcPr>
        <w:shd w:val="clear" w:color="auto" w:fill="FB76A8" w:themeFill="accent2" w:themeFillTint="66"/>
      </w:tcPr>
    </w:tblStylePr>
    <w:tblStylePr w:type="band1Horz">
      <w:tblPr/>
      <w:tcPr>
        <w:shd w:val="clear" w:color="auto" w:fill="FB76A8" w:themeFill="accent2" w:themeFillTint="66"/>
      </w:tcPr>
    </w:tblStylePr>
  </w:style>
  <w:style w:type="table" w:styleId="ListTable3-Accent1">
    <w:name w:val="List Table 3 Accent 1"/>
    <w:basedOn w:val="TableNormal"/>
    <w:uiPriority w:val="48"/>
    <w:rsid w:val="006833F4"/>
    <w:pPr>
      <w:spacing w:after="0" w:line="240" w:lineRule="auto"/>
    </w:pPr>
    <w:tblPr>
      <w:tblStyleRowBandSize w:val="1"/>
      <w:tblStyleColBandSize w:val="1"/>
      <w:tblBorders>
        <w:top w:val="single" w:sz="4" w:space="0" w:color="E5005B" w:themeColor="accent1"/>
        <w:left w:val="single" w:sz="4" w:space="0" w:color="E5005B" w:themeColor="accent1"/>
        <w:bottom w:val="single" w:sz="4" w:space="0" w:color="E5005B" w:themeColor="accent1"/>
        <w:right w:val="single" w:sz="4" w:space="0" w:color="E5005B" w:themeColor="accent1"/>
      </w:tblBorders>
    </w:tblPr>
    <w:tblStylePr w:type="firstRow">
      <w:rPr>
        <w:b/>
        <w:bCs/>
        <w:color w:val="FFFFFF" w:themeColor="background1"/>
      </w:rPr>
      <w:tblPr/>
      <w:tcPr>
        <w:shd w:val="clear" w:color="auto" w:fill="E5005B" w:themeFill="accent1"/>
      </w:tcPr>
    </w:tblStylePr>
    <w:tblStylePr w:type="lastRow">
      <w:rPr>
        <w:b/>
        <w:bCs/>
      </w:rPr>
      <w:tblPr/>
      <w:tcPr>
        <w:tcBorders>
          <w:top w:val="double" w:sz="4" w:space="0" w:color="E5005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005B" w:themeColor="accent1"/>
          <w:right w:val="single" w:sz="4" w:space="0" w:color="E5005B" w:themeColor="accent1"/>
        </w:tcBorders>
      </w:tcPr>
    </w:tblStylePr>
    <w:tblStylePr w:type="band1Horz">
      <w:tblPr/>
      <w:tcPr>
        <w:tcBorders>
          <w:top w:val="single" w:sz="4" w:space="0" w:color="E5005B" w:themeColor="accent1"/>
          <w:bottom w:val="single" w:sz="4" w:space="0" w:color="E5005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005B" w:themeColor="accent1"/>
          <w:left w:val="nil"/>
        </w:tcBorders>
      </w:tcPr>
    </w:tblStylePr>
    <w:tblStylePr w:type="swCell">
      <w:tblPr/>
      <w:tcPr>
        <w:tcBorders>
          <w:top w:val="double" w:sz="4" w:space="0" w:color="E5005B" w:themeColor="accent1"/>
          <w:right w:val="nil"/>
        </w:tcBorders>
      </w:tcPr>
    </w:tblStylePr>
  </w:style>
  <w:style w:type="table" w:styleId="ListTable4-Accent1">
    <w:name w:val="List Table 4 Accent 1"/>
    <w:basedOn w:val="TableNormal"/>
    <w:uiPriority w:val="49"/>
    <w:rsid w:val="006833F4"/>
    <w:pPr>
      <w:spacing w:after="0" w:line="240" w:lineRule="auto"/>
    </w:pPr>
    <w:tblPr>
      <w:tblStyleRowBandSize w:val="1"/>
      <w:tblStyleColBandSize w:val="1"/>
      <w:tblBorders>
        <w:top w:val="single" w:sz="4" w:space="0" w:color="FF5699" w:themeColor="accent1" w:themeTint="99"/>
        <w:left w:val="single" w:sz="4" w:space="0" w:color="FF5699" w:themeColor="accent1" w:themeTint="99"/>
        <w:bottom w:val="single" w:sz="4" w:space="0" w:color="FF5699" w:themeColor="accent1" w:themeTint="99"/>
        <w:right w:val="single" w:sz="4" w:space="0" w:color="FF5699" w:themeColor="accent1" w:themeTint="99"/>
        <w:insideH w:val="single" w:sz="4" w:space="0" w:color="FF5699" w:themeColor="accent1" w:themeTint="99"/>
      </w:tblBorders>
    </w:tblPr>
    <w:tblStylePr w:type="firstRow">
      <w:rPr>
        <w:b/>
        <w:bCs/>
        <w:color w:val="FFFFFF" w:themeColor="background1"/>
      </w:rPr>
      <w:tblPr/>
      <w:tcPr>
        <w:tcBorders>
          <w:top w:val="single" w:sz="4" w:space="0" w:color="E5005B" w:themeColor="accent1"/>
          <w:left w:val="single" w:sz="4" w:space="0" w:color="E5005B" w:themeColor="accent1"/>
          <w:bottom w:val="single" w:sz="4" w:space="0" w:color="E5005B" w:themeColor="accent1"/>
          <w:right w:val="single" w:sz="4" w:space="0" w:color="E5005B" w:themeColor="accent1"/>
          <w:insideH w:val="nil"/>
        </w:tcBorders>
        <w:shd w:val="clear" w:color="auto" w:fill="E5005B" w:themeFill="accent1"/>
      </w:tcPr>
    </w:tblStylePr>
    <w:tblStylePr w:type="lastRow">
      <w:rPr>
        <w:b/>
        <w:bCs/>
      </w:rPr>
      <w:tblPr/>
      <w:tcPr>
        <w:tcBorders>
          <w:top w:val="double" w:sz="4" w:space="0" w:color="FF5699" w:themeColor="accent1" w:themeTint="99"/>
        </w:tcBorders>
      </w:tcPr>
    </w:tblStylePr>
    <w:tblStylePr w:type="firstCol">
      <w:rPr>
        <w:b/>
        <w:bCs/>
      </w:rPr>
    </w:tblStylePr>
    <w:tblStylePr w:type="lastCol">
      <w:rPr>
        <w:b/>
        <w:bCs/>
      </w:rPr>
    </w:tblStylePr>
    <w:tblStylePr w:type="band1Vert">
      <w:tblPr/>
      <w:tcPr>
        <w:shd w:val="clear" w:color="auto" w:fill="FFC6DC" w:themeFill="accent1" w:themeFillTint="33"/>
      </w:tcPr>
    </w:tblStylePr>
    <w:tblStylePr w:type="band1Horz">
      <w:tblPr/>
      <w:tcPr>
        <w:shd w:val="clear" w:color="auto" w:fill="FFC6DC" w:themeFill="accent1" w:themeFillTint="33"/>
      </w:tcPr>
    </w:tblStylePr>
  </w:style>
  <w:style w:type="table" w:styleId="ListTable3-Accent6">
    <w:name w:val="List Table 3 Accent 6"/>
    <w:basedOn w:val="TableNormal"/>
    <w:uiPriority w:val="48"/>
    <w:rsid w:val="006833F4"/>
    <w:pPr>
      <w:spacing w:after="0" w:line="240" w:lineRule="auto"/>
    </w:pPr>
    <w:tblPr>
      <w:tblStyleRowBandSize w:val="1"/>
      <w:tblStyleColBandSize w:val="1"/>
      <w:tblBorders>
        <w:top w:val="single" w:sz="4" w:space="0" w:color="C7007F" w:themeColor="accent6"/>
        <w:left w:val="single" w:sz="4" w:space="0" w:color="C7007F" w:themeColor="accent6"/>
        <w:bottom w:val="single" w:sz="4" w:space="0" w:color="C7007F" w:themeColor="accent6"/>
        <w:right w:val="single" w:sz="4" w:space="0" w:color="C7007F" w:themeColor="accent6"/>
      </w:tblBorders>
    </w:tblPr>
    <w:tblStylePr w:type="firstRow">
      <w:rPr>
        <w:b/>
        <w:bCs/>
        <w:color w:val="FFFFFF" w:themeColor="background1"/>
      </w:rPr>
      <w:tblPr/>
      <w:tcPr>
        <w:shd w:val="clear" w:color="auto" w:fill="C7007F" w:themeFill="accent6"/>
      </w:tcPr>
    </w:tblStylePr>
    <w:tblStylePr w:type="lastRow">
      <w:rPr>
        <w:b/>
        <w:bCs/>
      </w:rPr>
      <w:tblPr/>
      <w:tcPr>
        <w:tcBorders>
          <w:top w:val="double" w:sz="4" w:space="0" w:color="C700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007F" w:themeColor="accent6"/>
          <w:right w:val="single" w:sz="4" w:space="0" w:color="C7007F" w:themeColor="accent6"/>
        </w:tcBorders>
      </w:tcPr>
    </w:tblStylePr>
    <w:tblStylePr w:type="band1Horz">
      <w:tblPr/>
      <w:tcPr>
        <w:tcBorders>
          <w:top w:val="single" w:sz="4" w:space="0" w:color="C7007F" w:themeColor="accent6"/>
          <w:bottom w:val="single" w:sz="4" w:space="0" w:color="C700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007F" w:themeColor="accent6"/>
          <w:left w:val="nil"/>
        </w:tcBorders>
      </w:tcPr>
    </w:tblStylePr>
    <w:tblStylePr w:type="swCell">
      <w:tblPr/>
      <w:tcPr>
        <w:tcBorders>
          <w:top w:val="double" w:sz="4" w:space="0" w:color="C7007F" w:themeColor="accent6"/>
          <w:right w:val="nil"/>
        </w:tcBorders>
      </w:tcPr>
    </w:tblStylePr>
  </w:style>
  <w:style w:type="table" w:styleId="ListTable4-Accent6">
    <w:name w:val="List Table 4 Accent 6"/>
    <w:basedOn w:val="TableNormal"/>
    <w:uiPriority w:val="49"/>
    <w:rsid w:val="006833F4"/>
    <w:pPr>
      <w:spacing w:after="0" w:line="240" w:lineRule="auto"/>
    </w:pPr>
    <w:tblPr>
      <w:tblStyleRowBandSize w:val="1"/>
      <w:tblStyleColBandSize w:val="1"/>
      <w:tblBorders>
        <w:top w:val="single" w:sz="4" w:space="0" w:color="FF44BA" w:themeColor="accent6" w:themeTint="99"/>
        <w:left w:val="single" w:sz="4" w:space="0" w:color="FF44BA" w:themeColor="accent6" w:themeTint="99"/>
        <w:bottom w:val="single" w:sz="4" w:space="0" w:color="FF44BA" w:themeColor="accent6" w:themeTint="99"/>
        <w:right w:val="single" w:sz="4" w:space="0" w:color="FF44BA" w:themeColor="accent6" w:themeTint="99"/>
        <w:insideH w:val="single" w:sz="4" w:space="0" w:color="FF44BA" w:themeColor="accent6" w:themeTint="99"/>
      </w:tblBorders>
    </w:tblPr>
    <w:tblStylePr w:type="firstRow">
      <w:rPr>
        <w:b/>
        <w:bCs/>
        <w:color w:val="FFFFFF" w:themeColor="background1"/>
      </w:rPr>
      <w:tblPr/>
      <w:tcPr>
        <w:tcBorders>
          <w:top w:val="single" w:sz="4" w:space="0" w:color="C7007F" w:themeColor="accent6"/>
          <w:left w:val="single" w:sz="4" w:space="0" w:color="C7007F" w:themeColor="accent6"/>
          <w:bottom w:val="single" w:sz="4" w:space="0" w:color="C7007F" w:themeColor="accent6"/>
          <w:right w:val="single" w:sz="4" w:space="0" w:color="C7007F" w:themeColor="accent6"/>
          <w:insideH w:val="nil"/>
        </w:tcBorders>
        <w:shd w:val="clear" w:color="auto" w:fill="C7007F" w:themeFill="accent6"/>
      </w:tcPr>
    </w:tblStylePr>
    <w:tblStylePr w:type="lastRow">
      <w:rPr>
        <w:b/>
        <w:bCs/>
      </w:rPr>
      <w:tblPr/>
      <w:tcPr>
        <w:tcBorders>
          <w:top w:val="double" w:sz="4" w:space="0" w:color="FF44BA" w:themeColor="accent6" w:themeTint="99"/>
        </w:tcBorders>
      </w:tcPr>
    </w:tblStylePr>
    <w:tblStylePr w:type="firstCol">
      <w:rPr>
        <w:b/>
        <w:bCs/>
      </w:rPr>
    </w:tblStylePr>
    <w:tblStylePr w:type="lastCol">
      <w:rPr>
        <w:b/>
        <w:bCs/>
      </w:rPr>
    </w:tblStylePr>
    <w:tblStylePr w:type="band1Vert">
      <w:tblPr/>
      <w:tcPr>
        <w:shd w:val="clear" w:color="auto" w:fill="FFC0E8" w:themeFill="accent6" w:themeFillTint="33"/>
      </w:tcPr>
    </w:tblStylePr>
    <w:tblStylePr w:type="band1Horz">
      <w:tblPr/>
      <w:tcPr>
        <w:shd w:val="clear" w:color="auto" w:fill="FFC0E8" w:themeFill="accent6" w:themeFillTint="33"/>
      </w:tcPr>
    </w:tblStylePr>
  </w:style>
  <w:style w:type="table" w:styleId="ListTable5Dark-Accent1">
    <w:name w:val="List Table 5 Dark Accent 1"/>
    <w:basedOn w:val="TableNormal"/>
    <w:uiPriority w:val="50"/>
    <w:rsid w:val="006833F4"/>
    <w:pPr>
      <w:spacing w:after="0" w:line="240" w:lineRule="auto"/>
    </w:pPr>
    <w:rPr>
      <w:color w:val="FFFFFF" w:themeColor="background1"/>
    </w:rPr>
    <w:tblPr>
      <w:tblStyleRowBandSize w:val="1"/>
      <w:tblStyleColBandSize w:val="1"/>
      <w:tblBorders>
        <w:top w:val="single" w:sz="24" w:space="0" w:color="E5005B" w:themeColor="accent1"/>
        <w:left w:val="single" w:sz="24" w:space="0" w:color="E5005B" w:themeColor="accent1"/>
        <w:bottom w:val="single" w:sz="24" w:space="0" w:color="E5005B" w:themeColor="accent1"/>
        <w:right w:val="single" w:sz="24" w:space="0" w:color="E5005B" w:themeColor="accent1"/>
      </w:tblBorders>
    </w:tblPr>
    <w:tcPr>
      <w:shd w:val="clear" w:color="auto" w:fill="E5005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6833F4"/>
    <w:pPr>
      <w:spacing w:after="0" w:line="240" w:lineRule="auto"/>
    </w:pPr>
    <w:rPr>
      <w:color w:val="AB0043" w:themeColor="accent1" w:themeShade="BF"/>
    </w:rPr>
    <w:tblPr>
      <w:tblStyleRowBandSize w:val="1"/>
      <w:tblStyleColBandSize w:val="1"/>
      <w:tblBorders>
        <w:top w:val="single" w:sz="4" w:space="0" w:color="E5005B" w:themeColor="accent1"/>
        <w:bottom w:val="single" w:sz="4" w:space="0" w:color="E5005B" w:themeColor="accent1"/>
      </w:tblBorders>
    </w:tblPr>
    <w:tblStylePr w:type="firstRow">
      <w:rPr>
        <w:b/>
        <w:bCs/>
      </w:rPr>
      <w:tblPr/>
      <w:tcPr>
        <w:tcBorders>
          <w:bottom w:val="single" w:sz="4" w:space="0" w:color="E5005B" w:themeColor="accent1"/>
        </w:tcBorders>
      </w:tcPr>
    </w:tblStylePr>
    <w:tblStylePr w:type="lastRow">
      <w:rPr>
        <w:b/>
        <w:bCs/>
      </w:rPr>
      <w:tblPr/>
      <w:tcPr>
        <w:tcBorders>
          <w:top w:val="double" w:sz="4" w:space="0" w:color="E5005B" w:themeColor="accent1"/>
        </w:tcBorders>
      </w:tcPr>
    </w:tblStylePr>
    <w:tblStylePr w:type="firstCol">
      <w:rPr>
        <w:b/>
        <w:bCs/>
      </w:rPr>
    </w:tblStylePr>
    <w:tblStylePr w:type="lastCol">
      <w:rPr>
        <w:b/>
        <w:bCs/>
      </w:rPr>
    </w:tblStylePr>
    <w:tblStylePr w:type="band1Vert">
      <w:tblPr/>
      <w:tcPr>
        <w:shd w:val="clear" w:color="auto" w:fill="FFC6DC" w:themeFill="accent1" w:themeFillTint="33"/>
      </w:tcPr>
    </w:tblStylePr>
    <w:tblStylePr w:type="band1Horz">
      <w:tblPr/>
      <w:tcPr>
        <w:shd w:val="clear" w:color="auto" w:fill="FFC6DC" w:themeFill="accent1" w:themeFillTint="33"/>
      </w:tcPr>
    </w:tblStylePr>
  </w:style>
  <w:style w:type="table" w:styleId="ListTable6Colorful-Accent2">
    <w:name w:val="List Table 6 Colorful Accent 2"/>
    <w:basedOn w:val="TableNormal"/>
    <w:uiPriority w:val="51"/>
    <w:rsid w:val="006833F4"/>
    <w:pPr>
      <w:spacing w:after="0" w:line="240" w:lineRule="auto"/>
    </w:pPr>
    <w:rPr>
      <w:color w:val="75032D" w:themeColor="accent2" w:themeShade="BF"/>
    </w:rPr>
    <w:tblPr>
      <w:tblStyleRowBandSize w:val="1"/>
      <w:tblStyleColBandSize w:val="1"/>
      <w:tblBorders>
        <w:top w:val="single" w:sz="4" w:space="0" w:color="9D043D" w:themeColor="accent2"/>
        <w:bottom w:val="single" w:sz="4" w:space="0" w:color="9D043D" w:themeColor="accent2"/>
      </w:tblBorders>
    </w:tblPr>
    <w:tblStylePr w:type="firstRow">
      <w:rPr>
        <w:b/>
        <w:bCs/>
      </w:rPr>
      <w:tblPr/>
      <w:tcPr>
        <w:tcBorders>
          <w:bottom w:val="single" w:sz="4" w:space="0" w:color="9D043D" w:themeColor="accent2"/>
        </w:tcBorders>
      </w:tcPr>
    </w:tblStylePr>
    <w:tblStylePr w:type="lastRow">
      <w:rPr>
        <w:b/>
        <w:bCs/>
      </w:rPr>
      <w:tblPr/>
      <w:tcPr>
        <w:tcBorders>
          <w:top w:val="double" w:sz="4" w:space="0" w:color="9D043D" w:themeColor="accent2"/>
        </w:tcBorders>
      </w:tcPr>
    </w:tblStylePr>
    <w:tblStylePr w:type="firstCol">
      <w:rPr>
        <w:b/>
        <w:bCs/>
      </w:rPr>
    </w:tblStylePr>
    <w:tblStylePr w:type="lastCol">
      <w:rPr>
        <w:b/>
        <w:bCs/>
      </w:rPr>
    </w:tblStylePr>
    <w:tblStylePr w:type="band1Vert">
      <w:tblPr/>
      <w:tcPr>
        <w:shd w:val="clear" w:color="auto" w:fill="FDBAD3" w:themeFill="accent2" w:themeFillTint="33"/>
      </w:tcPr>
    </w:tblStylePr>
    <w:tblStylePr w:type="band1Horz">
      <w:tblPr/>
      <w:tcPr>
        <w:shd w:val="clear" w:color="auto" w:fill="FDBAD3" w:themeFill="accent2" w:themeFillTint="33"/>
      </w:tcPr>
    </w:tblStylePr>
  </w:style>
  <w:style w:type="table" w:styleId="ListTable4-Accent2">
    <w:name w:val="List Table 4 Accent 2"/>
    <w:basedOn w:val="TableNormal"/>
    <w:uiPriority w:val="49"/>
    <w:rsid w:val="00E578AA"/>
    <w:pPr>
      <w:spacing w:after="0" w:line="240" w:lineRule="auto"/>
    </w:pPr>
    <w:tblPr>
      <w:tblStyleRowBandSize w:val="1"/>
      <w:tblStyleColBandSize w:val="1"/>
      <w:tblBorders>
        <w:top w:val="single" w:sz="4" w:space="0" w:color="F9327C" w:themeColor="accent2" w:themeTint="99"/>
        <w:left w:val="single" w:sz="4" w:space="0" w:color="F9327C" w:themeColor="accent2" w:themeTint="99"/>
        <w:bottom w:val="single" w:sz="4" w:space="0" w:color="F9327C" w:themeColor="accent2" w:themeTint="99"/>
        <w:right w:val="single" w:sz="4" w:space="0" w:color="F9327C" w:themeColor="accent2" w:themeTint="99"/>
        <w:insideH w:val="single" w:sz="4" w:space="0" w:color="F9327C" w:themeColor="accent2" w:themeTint="99"/>
      </w:tblBorders>
    </w:tblPr>
    <w:tblStylePr w:type="firstRow">
      <w:rPr>
        <w:b/>
        <w:bCs/>
        <w:color w:val="FFFFFF" w:themeColor="background1"/>
      </w:rPr>
      <w:tblPr/>
      <w:tcPr>
        <w:tcBorders>
          <w:top w:val="single" w:sz="4" w:space="0" w:color="9D043D" w:themeColor="accent2"/>
          <w:left w:val="single" w:sz="4" w:space="0" w:color="9D043D" w:themeColor="accent2"/>
          <w:bottom w:val="single" w:sz="4" w:space="0" w:color="9D043D" w:themeColor="accent2"/>
          <w:right w:val="single" w:sz="4" w:space="0" w:color="9D043D" w:themeColor="accent2"/>
          <w:insideH w:val="nil"/>
        </w:tcBorders>
        <w:shd w:val="clear" w:color="auto" w:fill="9D043D" w:themeFill="accent2"/>
      </w:tcPr>
    </w:tblStylePr>
    <w:tblStylePr w:type="lastRow">
      <w:rPr>
        <w:b/>
        <w:bCs/>
      </w:rPr>
      <w:tblPr/>
      <w:tcPr>
        <w:tcBorders>
          <w:top w:val="double" w:sz="4" w:space="0" w:color="F9327C" w:themeColor="accent2" w:themeTint="99"/>
        </w:tcBorders>
      </w:tcPr>
    </w:tblStylePr>
    <w:tblStylePr w:type="firstCol">
      <w:rPr>
        <w:b/>
        <w:bCs/>
      </w:rPr>
    </w:tblStylePr>
    <w:tblStylePr w:type="lastCol">
      <w:rPr>
        <w:b/>
        <w:bCs/>
      </w:rPr>
    </w:tblStylePr>
    <w:tblStylePr w:type="band1Vert">
      <w:tblPr/>
      <w:tcPr>
        <w:shd w:val="clear" w:color="auto" w:fill="FDBAD3" w:themeFill="accent2" w:themeFillTint="33"/>
      </w:tcPr>
    </w:tblStylePr>
    <w:tblStylePr w:type="band1Horz">
      <w:tblPr/>
      <w:tcPr>
        <w:shd w:val="clear" w:color="auto" w:fill="FDBAD3" w:themeFill="accent2" w:themeFillTint="33"/>
      </w:tcPr>
    </w:tblStylePr>
  </w:style>
  <w:style w:type="paragraph" w:customStyle="1" w:styleId="BasicParagraph">
    <w:name w:val="[Basic Paragraph]"/>
    <w:basedOn w:val="Normal"/>
    <w:uiPriority w:val="99"/>
    <w:rsid w:val="00BA596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F405BA"/>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paragraph">
    <w:name w:val="paragraph"/>
    <w:basedOn w:val="Normal"/>
    <w:rsid w:val="003E4A7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E4A77"/>
  </w:style>
  <w:style w:type="character" w:customStyle="1" w:styleId="eop">
    <w:name w:val="eop"/>
    <w:basedOn w:val="DefaultParagraphFont"/>
    <w:rsid w:val="003E4A77"/>
  </w:style>
  <w:style w:type="character" w:styleId="UnresolvedMention">
    <w:name w:val="Unresolved Mention"/>
    <w:basedOn w:val="DefaultParagraphFont"/>
    <w:uiPriority w:val="99"/>
    <w:rsid w:val="003E4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1225">
      <w:bodyDiv w:val="1"/>
      <w:marLeft w:val="0"/>
      <w:marRight w:val="0"/>
      <w:marTop w:val="0"/>
      <w:marBottom w:val="0"/>
      <w:divBdr>
        <w:top w:val="none" w:sz="0" w:space="0" w:color="auto"/>
        <w:left w:val="none" w:sz="0" w:space="0" w:color="auto"/>
        <w:bottom w:val="none" w:sz="0" w:space="0" w:color="auto"/>
        <w:right w:val="none" w:sz="0" w:space="0" w:color="auto"/>
      </w:divBdr>
      <w:divsChild>
        <w:div w:id="1408839207">
          <w:marLeft w:val="0"/>
          <w:marRight w:val="0"/>
          <w:marTop w:val="0"/>
          <w:marBottom w:val="0"/>
          <w:divBdr>
            <w:top w:val="none" w:sz="0" w:space="0" w:color="auto"/>
            <w:left w:val="none" w:sz="0" w:space="0" w:color="auto"/>
            <w:bottom w:val="none" w:sz="0" w:space="0" w:color="auto"/>
            <w:right w:val="none" w:sz="0" w:space="0" w:color="auto"/>
          </w:divBdr>
        </w:div>
        <w:div w:id="383874305">
          <w:marLeft w:val="0"/>
          <w:marRight w:val="0"/>
          <w:marTop w:val="0"/>
          <w:marBottom w:val="0"/>
          <w:divBdr>
            <w:top w:val="none" w:sz="0" w:space="0" w:color="auto"/>
            <w:left w:val="none" w:sz="0" w:space="0" w:color="auto"/>
            <w:bottom w:val="none" w:sz="0" w:space="0" w:color="auto"/>
            <w:right w:val="none" w:sz="0" w:space="0" w:color="auto"/>
          </w:divBdr>
        </w:div>
        <w:div w:id="1134521200">
          <w:marLeft w:val="0"/>
          <w:marRight w:val="0"/>
          <w:marTop w:val="0"/>
          <w:marBottom w:val="0"/>
          <w:divBdr>
            <w:top w:val="none" w:sz="0" w:space="0" w:color="auto"/>
            <w:left w:val="none" w:sz="0" w:space="0" w:color="auto"/>
            <w:bottom w:val="none" w:sz="0" w:space="0" w:color="auto"/>
            <w:right w:val="none" w:sz="0" w:space="0" w:color="auto"/>
          </w:divBdr>
        </w:div>
        <w:div w:id="1658801003">
          <w:marLeft w:val="0"/>
          <w:marRight w:val="0"/>
          <w:marTop w:val="0"/>
          <w:marBottom w:val="0"/>
          <w:divBdr>
            <w:top w:val="none" w:sz="0" w:space="0" w:color="auto"/>
            <w:left w:val="none" w:sz="0" w:space="0" w:color="auto"/>
            <w:bottom w:val="none" w:sz="0" w:space="0" w:color="auto"/>
            <w:right w:val="none" w:sz="0" w:space="0" w:color="auto"/>
          </w:divBdr>
        </w:div>
        <w:div w:id="1659457851">
          <w:marLeft w:val="0"/>
          <w:marRight w:val="0"/>
          <w:marTop w:val="0"/>
          <w:marBottom w:val="0"/>
          <w:divBdr>
            <w:top w:val="none" w:sz="0" w:space="0" w:color="auto"/>
            <w:left w:val="none" w:sz="0" w:space="0" w:color="auto"/>
            <w:bottom w:val="none" w:sz="0" w:space="0" w:color="auto"/>
            <w:right w:val="none" w:sz="0" w:space="0" w:color="auto"/>
          </w:divBdr>
        </w:div>
        <w:div w:id="1400668059">
          <w:marLeft w:val="0"/>
          <w:marRight w:val="0"/>
          <w:marTop w:val="0"/>
          <w:marBottom w:val="0"/>
          <w:divBdr>
            <w:top w:val="none" w:sz="0" w:space="0" w:color="auto"/>
            <w:left w:val="none" w:sz="0" w:space="0" w:color="auto"/>
            <w:bottom w:val="none" w:sz="0" w:space="0" w:color="auto"/>
            <w:right w:val="none" w:sz="0" w:space="0" w:color="auto"/>
          </w:divBdr>
        </w:div>
        <w:div w:id="465777690">
          <w:marLeft w:val="0"/>
          <w:marRight w:val="0"/>
          <w:marTop w:val="0"/>
          <w:marBottom w:val="0"/>
          <w:divBdr>
            <w:top w:val="none" w:sz="0" w:space="0" w:color="auto"/>
            <w:left w:val="none" w:sz="0" w:space="0" w:color="auto"/>
            <w:bottom w:val="none" w:sz="0" w:space="0" w:color="auto"/>
            <w:right w:val="none" w:sz="0" w:space="0" w:color="auto"/>
          </w:divBdr>
        </w:div>
        <w:div w:id="1537111360">
          <w:marLeft w:val="0"/>
          <w:marRight w:val="0"/>
          <w:marTop w:val="0"/>
          <w:marBottom w:val="0"/>
          <w:divBdr>
            <w:top w:val="none" w:sz="0" w:space="0" w:color="auto"/>
            <w:left w:val="none" w:sz="0" w:space="0" w:color="auto"/>
            <w:bottom w:val="none" w:sz="0" w:space="0" w:color="auto"/>
            <w:right w:val="none" w:sz="0" w:space="0" w:color="auto"/>
          </w:divBdr>
        </w:div>
        <w:div w:id="1236745203">
          <w:marLeft w:val="0"/>
          <w:marRight w:val="0"/>
          <w:marTop w:val="0"/>
          <w:marBottom w:val="0"/>
          <w:divBdr>
            <w:top w:val="none" w:sz="0" w:space="0" w:color="auto"/>
            <w:left w:val="none" w:sz="0" w:space="0" w:color="auto"/>
            <w:bottom w:val="none" w:sz="0" w:space="0" w:color="auto"/>
            <w:right w:val="none" w:sz="0" w:space="0" w:color="auto"/>
          </w:divBdr>
        </w:div>
        <w:div w:id="1689912969">
          <w:marLeft w:val="0"/>
          <w:marRight w:val="0"/>
          <w:marTop w:val="0"/>
          <w:marBottom w:val="0"/>
          <w:divBdr>
            <w:top w:val="none" w:sz="0" w:space="0" w:color="auto"/>
            <w:left w:val="none" w:sz="0" w:space="0" w:color="auto"/>
            <w:bottom w:val="none" w:sz="0" w:space="0" w:color="auto"/>
            <w:right w:val="none" w:sz="0" w:space="0" w:color="auto"/>
          </w:divBdr>
        </w:div>
        <w:div w:id="936056961">
          <w:marLeft w:val="0"/>
          <w:marRight w:val="0"/>
          <w:marTop w:val="0"/>
          <w:marBottom w:val="0"/>
          <w:divBdr>
            <w:top w:val="none" w:sz="0" w:space="0" w:color="auto"/>
            <w:left w:val="none" w:sz="0" w:space="0" w:color="auto"/>
            <w:bottom w:val="none" w:sz="0" w:space="0" w:color="auto"/>
            <w:right w:val="none" w:sz="0" w:space="0" w:color="auto"/>
          </w:divBdr>
        </w:div>
        <w:div w:id="295262308">
          <w:marLeft w:val="0"/>
          <w:marRight w:val="0"/>
          <w:marTop w:val="0"/>
          <w:marBottom w:val="0"/>
          <w:divBdr>
            <w:top w:val="none" w:sz="0" w:space="0" w:color="auto"/>
            <w:left w:val="none" w:sz="0" w:space="0" w:color="auto"/>
            <w:bottom w:val="none" w:sz="0" w:space="0" w:color="auto"/>
            <w:right w:val="none" w:sz="0" w:space="0" w:color="auto"/>
          </w:divBdr>
        </w:div>
      </w:divsChild>
    </w:div>
    <w:div w:id="1004085828">
      <w:bodyDiv w:val="1"/>
      <w:marLeft w:val="0"/>
      <w:marRight w:val="0"/>
      <w:marTop w:val="0"/>
      <w:marBottom w:val="0"/>
      <w:divBdr>
        <w:top w:val="none" w:sz="0" w:space="0" w:color="auto"/>
        <w:left w:val="none" w:sz="0" w:space="0" w:color="auto"/>
        <w:bottom w:val="none" w:sz="0" w:space="0" w:color="auto"/>
        <w:right w:val="none" w:sz="0" w:space="0" w:color="auto"/>
      </w:divBdr>
      <w:divsChild>
        <w:div w:id="66464424">
          <w:marLeft w:val="0"/>
          <w:marRight w:val="0"/>
          <w:marTop w:val="0"/>
          <w:marBottom w:val="0"/>
          <w:divBdr>
            <w:top w:val="none" w:sz="0" w:space="0" w:color="auto"/>
            <w:left w:val="none" w:sz="0" w:space="0" w:color="auto"/>
            <w:bottom w:val="none" w:sz="0" w:space="0" w:color="auto"/>
            <w:right w:val="none" w:sz="0" w:space="0" w:color="auto"/>
          </w:divBdr>
        </w:div>
        <w:div w:id="108551671">
          <w:marLeft w:val="0"/>
          <w:marRight w:val="0"/>
          <w:marTop w:val="0"/>
          <w:marBottom w:val="0"/>
          <w:divBdr>
            <w:top w:val="none" w:sz="0" w:space="0" w:color="auto"/>
            <w:left w:val="none" w:sz="0" w:space="0" w:color="auto"/>
            <w:bottom w:val="none" w:sz="0" w:space="0" w:color="auto"/>
            <w:right w:val="none" w:sz="0" w:space="0" w:color="auto"/>
          </w:divBdr>
        </w:div>
        <w:div w:id="59717546">
          <w:marLeft w:val="0"/>
          <w:marRight w:val="0"/>
          <w:marTop w:val="0"/>
          <w:marBottom w:val="0"/>
          <w:divBdr>
            <w:top w:val="none" w:sz="0" w:space="0" w:color="auto"/>
            <w:left w:val="none" w:sz="0" w:space="0" w:color="auto"/>
            <w:bottom w:val="none" w:sz="0" w:space="0" w:color="auto"/>
            <w:right w:val="none" w:sz="0" w:space="0" w:color="auto"/>
          </w:divBdr>
        </w:div>
        <w:div w:id="1567686706">
          <w:marLeft w:val="0"/>
          <w:marRight w:val="0"/>
          <w:marTop w:val="0"/>
          <w:marBottom w:val="0"/>
          <w:divBdr>
            <w:top w:val="none" w:sz="0" w:space="0" w:color="auto"/>
            <w:left w:val="none" w:sz="0" w:space="0" w:color="auto"/>
            <w:bottom w:val="none" w:sz="0" w:space="0" w:color="auto"/>
            <w:right w:val="none" w:sz="0" w:space="0" w:color="auto"/>
          </w:divBdr>
        </w:div>
        <w:div w:id="1818909628">
          <w:marLeft w:val="0"/>
          <w:marRight w:val="0"/>
          <w:marTop w:val="0"/>
          <w:marBottom w:val="0"/>
          <w:divBdr>
            <w:top w:val="none" w:sz="0" w:space="0" w:color="auto"/>
            <w:left w:val="none" w:sz="0" w:space="0" w:color="auto"/>
            <w:bottom w:val="none" w:sz="0" w:space="0" w:color="auto"/>
            <w:right w:val="none" w:sz="0" w:space="0" w:color="auto"/>
          </w:divBdr>
        </w:div>
        <w:div w:id="172308958">
          <w:marLeft w:val="0"/>
          <w:marRight w:val="0"/>
          <w:marTop w:val="0"/>
          <w:marBottom w:val="0"/>
          <w:divBdr>
            <w:top w:val="none" w:sz="0" w:space="0" w:color="auto"/>
            <w:left w:val="none" w:sz="0" w:space="0" w:color="auto"/>
            <w:bottom w:val="none" w:sz="0" w:space="0" w:color="auto"/>
            <w:right w:val="none" w:sz="0" w:space="0" w:color="auto"/>
          </w:divBdr>
        </w:div>
        <w:div w:id="591357574">
          <w:marLeft w:val="0"/>
          <w:marRight w:val="0"/>
          <w:marTop w:val="0"/>
          <w:marBottom w:val="0"/>
          <w:divBdr>
            <w:top w:val="none" w:sz="0" w:space="0" w:color="auto"/>
            <w:left w:val="none" w:sz="0" w:space="0" w:color="auto"/>
            <w:bottom w:val="none" w:sz="0" w:space="0" w:color="auto"/>
            <w:right w:val="none" w:sz="0" w:space="0" w:color="auto"/>
          </w:divBdr>
        </w:div>
      </w:divsChild>
    </w:div>
    <w:div w:id="1367679005">
      <w:bodyDiv w:val="1"/>
      <w:marLeft w:val="0"/>
      <w:marRight w:val="0"/>
      <w:marTop w:val="0"/>
      <w:marBottom w:val="0"/>
      <w:divBdr>
        <w:top w:val="none" w:sz="0" w:space="0" w:color="auto"/>
        <w:left w:val="none" w:sz="0" w:space="0" w:color="auto"/>
        <w:bottom w:val="none" w:sz="0" w:space="0" w:color="auto"/>
        <w:right w:val="none" w:sz="0" w:space="0" w:color="auto"/>
      </w:divBdr>
      <w:divsChild>
        <w:div w:id="2137136315">
          <w:marLeft w:val="0"/>
          <w:marRight w:val="0"/>
          <w:marTop w:val="0"/>
          <w:marBottom w:val="0"/>
          <w:divBdr>
            <w:top w:val="none" w:sz="0" w:space="0" w:color="auto"/>
            <w:left w:val="none" w:sz="0" w:space="0" w:color="auto"/>
            <w:bottom w:val="none" w:sz="0" w:space="0" w:color="auto"/>
            <w:right w:val="none" w:sz="0" w:space="0" w:color="auto"/>
          </w:divBdr>
          <w:divsChild>
            <w:div w:id="121776998">
              <w:marLeft w:val="0"/>
              <w:marRight w:val="0"/>
              <w:marTop w:val="0"/>
              <w:marBottom w:val="0"/>
              <w:divBdr>
                <w:top w:val="none" w:sz="0" w:space="0" w:color="auto"/>
                <w:left w:val="none" w:sz="0" w:space="0" w:color="auto"/>
                <w:bottom w:val="none" w:sz="0" w:space="0" w:color="auto"/>
                <w:right w:val="none" w:sz="0" w:space="0" w:color="auto"/>
              </w:divBdr>
              <w:divsChild>
                <w:div w:id="516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6504">
      <w:bodyDiv w:val="1"/>
      <w:marLeft w:val="0"/>
      <w:marRight w:val="0"/>
      <w:marTop w:val="0"/>
      <w:marBottom w:val="0"/>
      <w:divBdr>
        <w:top w:val="none" w:sz="0" w:space="0" w:color="auto"/>
        <w:left w:val="none" w:sz="0" w:space="0" w:color="auto"/>
        <w:bottom w:val="none" w:sz="0" w:space="0" w:color="auto"/>
        <w:right w:val="none" w:sz="0" w:space="0" w:color="auto"/>
      </w:divBdr>
      <w:divsChild>
        <w:div w:id="2091928569">
          <w:marLeft w:val="0"/>
          <w:marRight w:val="0"/>
          <w:marTop w:val="0"/>
          <w:marBottom w:val="0"/>
          <w:divBdr>
            <w:top w:val="none" w:sz="0" w:space="0" w:color="auto"/>
            <w:left w:val="none" w:sz="0" w:space="0" w:color="auto"/>
            <w:bottom w:val="none" w:sz="0" w:space="0" w:color="auto"/>
            <w:right w:val="none" w:sz="0" w:space="0" w:color="auto"/>
          </w:divBdr>
        </w:div>
        <w:div w:id="1012342778">
          <w:marLeft w:val="0"/>
          <w:marRight w:val="0"/>
          <w:marTop w:val="0"/>
          <w:marBottom w:val="0"/>
          <w:divBdr>
            <w:top w:val="none" w:sz="0" w:space="0" w:color="auto"/>
            <w:left w:val="none" w:sz="0" w:space="0" w:color="auto"/>
            <w:bottom w:val="none" w:sz="0" w:space="0" w:color="auto"/>
            <w:right w:val="none" w:sz="0" w:space="0" w:color="auto"/>
          </w:divBdr>
        </w:div>
        <w:div w:id="983237295">
          <w:marLeft w:val="0"/>
          <w:marRight w:val="0"/>
          <w:marTop w:val="0"/>
          <w:marBottom w:val="0"/>
          <w:divBdr>
            <w:top w:val="none" w:sz="0" w:space="0" w:color="auto"/>
            <w:left w:val="none" w:sz="0" w:space="0" w:color="auto"/>
            <w:bottom w:val="none" w:sz="0" w:space="0" w:color="auto"/>
            <w:right w:val="none" w:sz="0" w:space="0" w:color="auto"/>
          </w:divBdr>
        </w:div>
        <w:div w:id="69079727">
          <w:marLeft w:val="0"/>
          <w:marRight w:val="0"/>
          <w:marTop w:val="0"/>
          <w:marBottom w:val="0"/>
          <w:divBdr>
            <w:top w:val="none" w:sz="0" w:space="0" w:color="auto"/>
            <w:left w:val="none" w:sz="0" w:space="0" w:color="auto"/>
            <w:bottom w:val="none" w:sz="0" w:space="0" w:color="auto"/>
            <w:right w:val="none" w:sz="0" w:space="0" w:color="auto"/>
          </w:divBdr>
        </w:div>
      </w:divsChild>
    </w:div>
    <w:div w:id="1593316584">
      <w:bodyDiv w:val="1"/>
      <w:marLeft w:val="0"/>
      <w:marRight w:val="0"/>
      <w:marTop w:val="0"/>
      <w:marBottom w:val="0"/>
      <w:divBdr>
        <w:top w:val="none" w:sz="0" w:space="0" w:color="auto"/>
        <w:left w:val="none" w:sz="0" w:space="0" w:color="auto"/>
        <w:bottom w:val="none" w:sz="0" w:space="0" w:color="auto"/>
        <w:right w:val="none" w:sz="0" w:space="0" w:color="auto"/>
      </w:divBdr>
    </w:div>
    <w:div w:id="1614556238">
      <w:bodyDiv w:val="1"/>
      <w:marLeft w:val="0"/>
      <w:marRight w:val="0"/>
      <w:marTop w:val="0"/>
      <w:marBottom w:val="0"/>
      <w:divBdr>
        <w:top w:val="none" w:sz="0" w:space="0" w:color="auto"/>
        <w:left w:val="none" w:sz="0" w:space="0" w:color="auto"/>
        <w:bottom w:val="none" w:sz="0" w:space="0" w:color="auto"/>
        <w:right w:val="none" w:sz="0" w:space="0" w:color="auto"/>
      </w:divBdr>
      <w:divsChild>
        <w:div w:id="19471811">
          <w:marLeft w:val="0"/>
          <w:marRight w:val="0"/>
          <w:marTop w:val="0"/>
          <w:marBottom w:val="0"/>
          <w:divBdr>
            <w:top w:val="none" w:sz="0" w:space="0" w:color="auto"/>
            <w:left w:val="none" w:sz="0" w:space="0" w:color="auto"/>
            <w:bottom w:val="none" w:sz="0" w:space="0" w:color="auto"/>
            <w:right w:val="none" w:sz="0" w:space="0" w:color="auto"/>
          </w:divBdr>
        </w:div>
        <w:div w:id="1346321289">
          <w:marLeft w:val="0"/>
          <w:marRight w:val="0"/>
          <w:marTop w:val="0"/>
          <w:marBottom w:val="0"/>
          <w:divBdr>
            <w:top w:val="none" w:sz="0" w:space="0" w:color="auto"/>
            <w:left w:val="none" w:sz="0" w:space="0" w:color="auto"/>
            <w:bottom w:val="none" w:sz="0" w:space="0" w:color="auto"/>
            <w:right w:val="none" w:sz="0" w:space="0" w:color="auto"/>
          </w:divBdr>
        </w:div>
        <w:div w:id="159320254">
          <w:marLeft w:val="0"/>
          <w:marRight w:val="0"/>
          <w:marTop w:val="0"/>
          <w:marBottom w:val="0"/>
          <w:divBdr>
            <w:top w:val="none" w:sz="0" w:space="0" w:color="auto"/>
            <w:left w:val="none" w:sz="0" w:space="0" w:color="auto"/>
            <w:bottom w:val="none" w:sz="0" w:space="0" w:color="auto"/>
            <w:right w:val="none" w:sz="0" w:space="0" w:color="auto"/>
          </w:divBdr>
        </w:div>
        <w:div w:id="1514765906">
          <w:marLeft w:val="0"/>
          <w:marRight w:val="0"/>
          <w:marTop w:val="0"/>
          <w:marBottom w:val="0"/>
          <w:divBdr>
            <w:top w:val="none" w:sz="0" w:space="0" w:color="auto"/>
            <w:left w:val="none" w:sz="0" w:space="0" w:color="auto"/>
            <w:bottom w:val="none" w:sz="0" w:space="0" w:color="auto"/>
            <w:right w:val="none" w:sz="0" w:space="0" w:color="auto"/>
          </w:divBdr>
        </w:div>
        <w:div w:id="837233225">
          <w:marLeft w:val="0"/>
          <w:marRight w:val="0"/>
          <w:marTop w:val="0"/>
          <w:marBottom w:val="0"/>
          <w:divBdr>
            <w:top w:val="none" w:sz="0" w:space="0" w:color="auto"/>
            <w:left w:val="none" w:sz="0" w:space="0" w:color="auto"/>
            <w:bottom w:val="none" w:sz="0" w:space="0" w:color="auto"/>
            <w:right w:val="none" w:sz="0" w:space="0" w:color="auto"/>
          </w:divBdr>
        </w:div>
        <w:div w:id="1143350685">
          <w:marLeft w:val="0"/>
          <w:marRight w:val="0"/>
          <w:marTop w:val="0"/>
          <w:marBottom w:val="0"/>
          <w:divBdr>
            <w:top w:val="none" w:sz="0" w:space="0" w:color="auto"/>
            <w:left w:val="none" w:sz="0" w:space="0" w:color="auto"/>
            <w:bottom w:val="none" w:sz="0" w:space="0" w:color="auto"/>
            <w:right w:val="none" w:sz="0" w:space="0" w:color="auto"/>
          </w:divBdr>
        </w:div>
        <w:div w:id="439109795">
          <w:marLeft w:val="0"/>
          <w:marRight w:val="0"/>
          <w:marTop w:val="0"/>
          <w:marBottom w:val="0"/>
          <w:divBdr>
            <w:top w:val="none" w:sz="0" w:space="0" w:color="auto"/>
            <w:left w:val="none" w:sz="0" w:space="0" w:color="auto"/>
            <w:bottom w:val="none" w:sz="0" w:space="0" w:color="auto"/>
            <w:right w:val="none" w:sz="0" w:space="0" w:color="auto"/>
          </w:divBdr>
        </w:div>
        <w:div w:id="765079243">
          <w:marLeft w:val="0"/>
          <w:marRight w:val="0"/>
          <w:marTop w:val="0"/>
          <w:marBottom w:val="0"/>
          <w:divBdr>
            <w:top w:val="none" w:sz="0" w:space="0" w:color="auto"/>
            <w:left w:val="none" w:sz="0" w:space="0" w:color="auto"/>
            <w:bottom w:val="none" w:sz="0" w:space="0" w:color="auto"/>
            <w:right w:val="none" w:sz="0" w:space="0" w:color="auto"/>
          </w:divBdr>
        </w:div>
        <w:div w:id="776213067">
          <w:marLeft w:val="0"/>
          <w:marRight w:val="0"/>
          <w:marTop w:val="0"/>
          <w:marBottom w:val="0"/>
          <w:divBdr>
            <w:top w:val="none" w:sz="0" w:space="0" w:color="auto"/>
            <w:left w:val="none" w:sz="0" w:space="0" w:color="auto"/>
            <w:bottom w:val="none" w:sz="0" w:space="0" w:color="auto"/>
            <w:right w:val="none" w:sz="0" w:space="0" w:color="auto"/>
          </w:divBdr>
        </w:div>
      </w:divsChild>
    </w:div>
    <w:div w:id="1995602947">
      <w:bodyDiv w:val="1"/>
      <w:marLeft w:val="0"/>
      <w:marRight w:val="0"/>
      <w:marTop w:val="0"/>
      <w:marBottom w:val="0"/>
      <w:divBdr>
        <w:top w:val="none" w:sz="0" w:space="0" w:color="auto"/>
        <w:left w:val="none" w:sz="0" w:space="0" w:color="auto"/>
        <w:bottom w:val="none" w:sz="0" w:space="0" w:color="auto"/>
        <w:right w:val="none" w:sz="0" w:space="0" w:color="auto"/>
      </w:divBdr>
    </w:div>
    <w:div w:id="2003006932">
      <w:bodyDiv w:val="1"/>
      <w:marLeft w:val="0"/>
      <w:marRight w:val="0"/>
      <w:marTop w:val="0"/>
      <w:marBottom w:val="0"/>
      <w:divBdr>
        <w:top w:val="none" w:sz="0" w:space="0" w:color="auto"/>
        <w:left w:val="none" w:sz="0" w:space="0" w:color="auto"/>
        <w:bottom w:val="none" w:sz="0" w:space="0" w:color="auto"/>
        <w:right w:val="none" w:sz="0" w:space="0" w:color="auto"/>
      </w:divBdr>
      <w:divsChild>
        <w:div w:id="665019187">
          <w:marLeft w:val="0"/>
          <w:marRight w:val="0"/>
          <w:marTop w:val="0"/>
          <w:marBottom w:val="0"/>
          <w:divBdr>
            <w:top w:val="none" w:sz="0" w:space="0" w:color="auto"/>
            <w:left w:val="none" w:sz="0" w:space="0" w:color="auto"/>
            <w:bottom w:val="none" w:sz="0" w:space="0" w:color="auto"/>
            <w:right w:val="none" w:sz="0" w:space="0" w:color="auto"/>
          </w:divBdr>
          <w:divsChild>
            <w:div w:id="1805388578">
              <w:marLeft w:val="0"/>
              <w:marRight w:val="0"/>
              <w:marTop w:val="0"/>
              <w:marBottom w:val="0"/>
              <w:divBdr>
                <w:top w:val="none" w:sz="0" w:space="0" w:color="auto"/>
                <w:left w:val="none" w:sz="0" w:space="0" w:color="auto"/>
                <w:bottom w:val="none" w:sz="0" w:space="0" w:color="auto"/>
                <w:right w:val="none" w:sz="0" w:space="0" w:color="auto"/>
              </w:divBdr>
            </w:div>
            <w:div w:id="572275861">
              <w:marLeft w:val="0"/>
              <w:marRight w:val="0"/>
              <w:marTop w:val="0"/>
              <w:marBottom w:val="0"/>
              <w:divBdr>
                <w:top w:val="none" w:sz="0" w:space="0" w:color="auto"/>
                <w:left w:val="none" w:sz="0" w:space="0" w:color="auto"/>
                <w:bottom w:val="none" w:sz="0" w:space="0" w:color="auto"/>
                <w:right w:val="none" w:sz="0" w:space="0" w:color="auto"/>
              </w:divBdr>
            </w:div>
          </w:divsChild>
        </w:div>
        <w:div w:id="1441603085">
          <w:marLeft w:val="0"/>
          <w:marRight w:val="0"/>
          <w:marTop w:val="0"/>
          <w:marBottom w:val="0"/>
          <w:divBdr>
            <w:top w:val="none" w:sz="0" w:space="0" w:color="auto"/>
            <w:left w:val="none" w:sz="0" w:space="0" w:color="auto"/>
            <w:bottom w:val="none" w:sz="0" w:space="0" w:color="auto"/>
            <w:right w:val="none" w:sz="0" w:space="0" w:color="auto"/>
          </w:divBdr>
          <w:divsChild>
            <w:div w:id="1389183033">
              <w:marLeft w:val="0"/>
              <w:marRight w:val="0"/>
              <w:marTop w:val="0"/>
              <w:marBottom w:val="0"/>
              <w:divBdr>
                <w:top w:val="none" w:sz="0" w:space="0" w:color="auto"/>
                <w:left w:val="none" w:sz="0" w:space="0" w:color="auto"/>
                <w:bottom w:val="none" w:sz="0" w:space="0" w:color="auto"/>
                <w:right w:val="none" w:sz="0" w:space="0" w:color="auto"/>
              </w:divBdr>
            </w:div>
            <w:div w:id="1087068892">
              <w:marLeft w:val="0"/>
              <w:marRight w:val="0"/>
              <w:marTop w:val="0"/>
              <w:marBottom w:val="0"/>
              <w:divBdr>
                <w:top w:val="none" w:sz="0" w:space="0" w:color="auto"/>
                <w:left w:val="none" w:sz="0" w:space="0" w:color="auto"/>
                <w:bottom w:val="none" w:sz="0" w:space="0" w:color="auto"/>
                <w:right w:val="none" w:sz="0" w:space="0" w:color="auto"/>
              </w:divBdr>
            </w:div>
            <w:div w:id="1096292974">
              <w:marLeft w:val="0"/>
              <w:marRight w:val="0"/>
              <w:marTop w:val="0"/>
              <w:marBottom w:val="0"/>
              <w:divBdr>
                <w:top w:val="none" w:sz="0" w:space="0" w:color="auto"/>
                <w:left w:val="none" w:sz="0" w:space="0" w:color="auto"/>
                <w:bottom w:val="none" w:sz="0" w:space="0" w:color="auto"/>
                <w:right w:val="none" w:sz="0" w:space="0" w:color="auto"/>
              </w:divBdr>
            </w:div>
            <w:div w:id="460617640">
              <w:marLeft w:val="0"/>
              <w:marRight w:val="0"/>
              <w:marTop w:val="0"/>
              <w:marBottom w:val="0"/>
              <w:divBdr>
                <w:top w:val="none" w:sz="0" w:space="0" w:color="auto"/>
                <w:left w:val="none" w:sz="0" w:space="0" w:color="auto"/>
                <w:bottom w:val="none" w:sz="0" w:space="0" w:color="auto"/>
                <w:right w:val="none" w:sz="0" w:space="0" w:color="auto"/>
              </w:divBdr>
            </w:div>
            <w:div w:id="236597417">
              <w:marLeft w:val="0"/>
              <w:marRight w:val="0"/>
              <w:marTop w:val="0"/>
              <w:marBottom w:val="0"/>
              <w:divBdr>
                <w:top w:val="none" w:sz="0" w:space="0" w:color="auto"/>
                <w:left w:val="none" w:sz="0" w:space="0" w:color="auto"/>
                <w:bottom w:val="none" w:sz="0" w:space="0" w:color="auto"/>
                <w:right w:val="none" w:sz="0" w:space="0" w:color="auto"/>
              </w:divBdr>
            </w:div>
          </w:divsChild>
        </w:div>
        <w:div w:id="835917816">
          <w:marLeft w:val="0"/>
          <w:marRight w:val="0"/>
          <w:marTop w:val="0"/>
          <w:marBottom w:val="0"/>
          <w:divBdr>
            <w:top w:val="none" w:sz="0" w:space="0" w:color="auto"/>
            <w:left w:val="none" w:sz="0" w:space="0" w:color="auto"/>
            <w:bottom w:val="none" w:sz="0" w:space="0" w:color="auto"/>
            <w:right w:val="none" w:sz="0" w:space="0" w:color="auto"/>
          </w:divBdr>
          <w:divsChild>
            <w:div w:id="1806048481">
              <w:marLeft w:val="0"/>
              <w:marRight w:val="0"/>
              <w:marTop w:val="0"/>
              <w:marBottom w:val="0"/>
              <w:divBdr>
                <w:top w:val="none" w:sz="0" w:space="0" w:color="auto"/>
                <w:left w:val="none" w:sz="0" w:space="0" w:color="auto"/>
                <w:bottom w:val="none" w:sz="0" w:space="0" w:color="auto"/>
                <w:right w:val="none" w:sz="0" w:space="0" w:color="auto"/>
              </w:divBdr>
            </w:div>
            <w:div w:id="1095587944">
              <w:marLeft w:val="0"/>
              <w:marRight w:val="0"/>
              <w:marTop w:val="0"/>
              <w:marBottom w:val="0"/>
              <w:divBdr>
                <w:top w:val="none" w:sz="0" w:space="0" w:color="auto"/>
                <w:left w:val="none" w:sz="0" w:space="0" w:color="auto"/>
                <w:bottom w:val="none" w:sz="0" w:space="0" w:color="auto"/>
                <w:right w:val="none" w:sz="0" w:space="0" w:color="auto"/>
              </w:divBdr>
            </w:div>
            <w:div w:id="632179812">
              <w:marLeft w:val="0"/>
              <w:marRight w:val="0"/>
              <w:marTop w:val="0"/>
              <w:marBottom w:val="0"/>
              <w:divBdr>
                <w:top w:val="none" w:sz="0" w:space="0" w:color="auto"/>
                <w:left w:val="none" w:sz="0" w:space="0" w:color="auto"/>
                <w:bottom w:val="none" w:sz="0" w:space="0" w:color="auto"/>
                <w:right w:val="none" w:sz="0" w:space="0" w:color="auto"/>
              </w:divBdr>
            </w:div>
            <w:div w:id="321659085">
              <w:marLeft w:val="0"/>
              <w:marRight w:val="0"/>
              <w:marTop w:val="0"/>
              <w:marBottom w:val="0"/>
              <w:divBdr>
                <w:top w:val="none" w:sz="0" w:space="0" w:color="auto"/>
                <w:left w:val="none" w:sz="0" w:space="0" w:color="auto"/>
                <w:bottom w:val="none" w:sz="0" w:space="0" w:color="auto"/>
                <w:right w:val="none" w:sz="0" w:space="0" w:color="auto"/>
              </w:divBdr>
            </w:div>
            <w:div w:id="1817523705">
              <w:marLeft w:val="0"/>
              <w:marRight w:val="0"/>
              <w:marTop w:val="0"/>
              <w:marBottom w:val="0"/>
              <w:divBdr>
                <w:top w:val="none" w:sz="0" w:space="0" w:color="auto"/>
                <w:left w:val="none" w:sz="0" w:space="0" w:color="auto"/>
                <w:bottom w:val="none" w:sz="0" w:space="0" w:color="auto"/>
                <w:right w:val="none" w:sz="0" w:space="0" w:color="auto"/>
              </w:divBdr>
            </w:div>
          </w:divsChild>
        </w:div>
        <w:div w:id="615597394">
          <w:marLeft w:val="0"/>
          <w:marRight w:val="0"/>
          <w:marTop w:val="0"/>
          <w:marBottom w:val="0"/>
          <w:divBdr>
            <w:top w:val="none" w:sz="0" w:space="0" w:color="auto"/>
            <w:left w:val="none" w:sz="0" w:space="0" w:color="auto"/>
            <w:bottom w:val="none" w:sz="0" w:space="0" w:color="auto"/>
            <w:right w:val="none" w:sz="0" w:space="0" w:color="auto"/>
          </w:divBdr>
          <w:divsChild>
            <w:div w:id="1456564973">
              <w:marLeft w:val="0"/>
              <w:marRight w:val="0"/>
              <w:marTop w:val="0"/>
              <w:marBottom w:val="0"/>
              <w:divBdr>
                <w:top w:val="none" w:sz="0" w:space="0" w:color="auto"/>
                <w:left w:val="none" w:sz="0" w:space="0" w:color="auto"/>
                <w:bottom w:val="none" w:sz="0" w:space="0" w:color="auto"/>
                <w:right w:val="none" w:sz="0" w:space="0" w:color="auto"/>
              </w:divBdr>
            </w:div>
            <w:div w:id="1019743925">
              <w:marLeft w:val="0"/>
              <w:marRight w:val="0"/>
              <w:marTop w:val="0"/>
              <w:marBottom w:val="0"/>
              <w:divBdr>
                <w:top w:val="none" w:sz="0" w:space="0" w:color="auto"/>
                <w:left w:val="none" w:sz="0" w:space="0" w:color="auto"/>
                <w:bottom w:val="none" w:sz="0" w:space="0" w:color="auto"/>
                <w:right w:val="none" w:sz="0" w:space="0" w:color="auto"/>
              </w:divBdr>
            </w:div>
            <w:div w:id="13927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mc.org.uk/standards-for-education-and-training/standards-for-student-supervision-and-assessment/" TargetMode="External"/><Relationship Id="rId18" Type="http://schemas.openxmlformats.org/officeDocument/2006/relationships/hyperlink" Target="mailto:Jennie.Walker@ntu.ac.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arah.taylor@ntu.ac.uk" TargetMode="External"/><Relationship Id="rId17" Type="http://schemas.openxmlformats.org/officeDocument/2006/relationships/hyperlink" Target="mailto:Cherylene.Camps02@ntu.ac.uk" TargetMode="External"/><Relationship Id="rId2" Type="http://schemas.openxmlformats.org/officeDocument/2006/relationships/customXml" Target="../customXml/item2.xml"/><Relationship Id="rId16" Type="http://schemas.openxmlformats.org/officeDocument/2006/relationships/hyperlink" Target="mailto:Sarah.Taylor@ntu.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rah.taylor@ntu.ac.u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soc.cpd@ntu.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pharms.com/Portals/0/RPS%20document%20library/Open%20access/Professional%20standards/DPP%20Framework/DPP%20competency%20framework%20Dec%202019.pdf?ver=2019-12-18-150746-160"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9BF9B5DB1D7E4E98B519AB0358F351"/>
        <w:category>
          <w:name w:val="General"/>
          <w:gallery w:val="placeholder"/>
        </w:category>
        <w:types>
          <w:type w:val="bbPlcHdr"/>
        </w:types>
        <w:behaviors>
          <w:behavior w:val="content"/>
        </w:behaviors>
        <w:guid w:val="{3BA56C85-3F04-2E4F-8118-F801D03B9741}"/>
      </w:docPartPr>
      <w:docPartBody>
        <w:p w:rsidR="00AC4B55" w:rsidRDefault="00AC4B55" w:rsidP="00AC4B55">
          <w:pPr>
            <w:pStyle w:val="849BF9B5DB1D7E4E98B519AB0358F351"/>
          </w:pPr>
          <w:r>
            <w:t>[Type text]</w:t>
          </w:r>
        </w:p>
      </w:docPartBody>
    </w:docPart>
    <w:docPart>
      <w:docPartPr>
        <w:name w:val="3BA962175DCE694F8E65D8C40B1EED39"/>
        <w:category>
          <w:name w:val="General"/>
          <w:gallery w:val="placeholder"/>
        </w:category>
        <w:types>
          <w:type w:val="bbPlcHdr"/>
        </w:types>
        <w:behaviors>
          <w:behavior w:val="content"/>
        </w:behaviors>
        <w:guid w:val="{64C349D3-497E-0547-8564-A1B69C576C5D}"/>
      </w:docPartPr>
      <w:docPartBody>
        <w:p w:rsidR="00AC4B55" w:rsidRDefault="00AC4B55" w:rsidP="00AC4B55">
          <w:pPr>
            <w:pStyle w:val="3BA962175DCE694F8E65D8C40B1EED39"/>
          </w:pPr>
          <w:r>
            <w:t>[Type text]</w:t>
          </w:r>
        </w:p>
      </w:docPartBody>
    </w:docPart>
    <w:docPart>
      <w:docPartPr>
        <w:name w:val="799510A67553F049B5778697876A20BC"/>
        <w:category>
          <w:name w:val="General"/>
          <w:gallery w:val="placeholder"/>
        </w:category>
        <w:types>
          <w:type w:val="bbPlcHdr"/>
        </w:types>
        <w:behaviors>
          <w:behavior w:val="content"/>
        </w:behaviors>
        <w:guid w:val="{926EE132-5FA5-5C41-A0E2-11CBB1C29C29}"/>
      </w:docPartPr>
      <w:docPartBody>
        <w:p w:rsidR="00AC4B55" w:rsidRDefault="00AC4B55" w:rsidP="00AC4B55">
          <w:pPr>
            <w:pStyle w:val="799510A67553F049B5778697876A20B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B55"/>
    <w:rsid w:val="0006292A"/>
    <w:rsid w:val="000A0C3E"/>
    <w:rsid w:val="00237D58"/>
    <w:rsid w:val="002D56A7"/>
    <w:rsid w:val="006D4CB5"/>
    <w:rsid w:val="00707A4E"/>
    <w:rsid w:val="0092565D"/>
    <w:rsid w:val="00AC4B55"/>
    <w:rsid w:val="00B32BA2"/>
    <w:rsid w:val="00B51E0F"/>
    <w:rsid w:val="00C2325B"/>
    <w:rsid w:val="00DE1B90"/>
    <w:rsid w:val="00E876EF"/>
    <w:rsid w:val="00FA67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9BF9B5DB1D7E4E98B519AB0358F351">
    <w:name w:val="849BF9B5DB1D7E4E98B519AB0358F351"/>
    <w:rsid w:val="00AC4B55"/>
  </w:style>
  <w:style w:type="paragraph" w:customStyle="1" w:styleId="3BA962175DCE694F8E65D8C40B1EED39">
    <w:name w:val="3BA962175DCE694F8E65D8C40B1EED39"/>
    <w:rsid w:val="00AC4B55"/>
  </w:style>
  <w:style w:type="paragraph" w:customStyle="1" w:styleId="799510A67553F049B5778697876A20BC">
    <w:name w:val="799510A67553F049B5778697876A20BC"/>
    <w:rsid w:val="00AC4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NTU3">
      <a:dk1>
        <a:srgbClr val="000000"/>
      </a:dk1>
      <a:lt1>
        <a:srgbClr val="FFFFFF"/>
      </a:lt1>
      <a:dk2>
        <a:srgbClr val="000000"/>
      </a:dk2>
      <a:lt2>
        <a:srgbClr val="E5E5E5"/>
      </a:lt2>
      <a:accent1>
        <a:srgbClr val="E5005B"/>
      </a:accent1>
      <a:accent2>
        <a:srgbClr val="9D043D"/>
      </a:accent2>
      <a:accent3>
        <a:srgbClr val="6D951A"/>
      </a:accent3>
      <a:accent4>
        <a:srgbClr val="00A6E1"/>
      </a:accent4>
      <a:accent5>
        <a:srgbClr val="F07C00"/>
      </a:accent5>
      <a:accent6>
        <a:srgbClr val="C7007F"/>
      </a:accent6>
      <a:hlink>
        <a:srgbClr val="005B94"/>
      </a:hlink>
      <a:folHlink>
        <a:srgbClr val="821D6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AB82E9642A8408E4F4C442A1F3FA8" ma:contentTypeVersion="11" ma:contentTypeDescription="Create a new document." ma:contentTypeScope="" ma:versionID="c023420792a0f69d59ffdd238e8094fd">
  <xsd:schema xmlns:xsd="http://www.w3.org/2001/XMLSchema" xmlns:xs="http://www.w3.org/2001/XMLSchema" xmlns:p="http://schemas.microsoft.com/office/2006/metadata/properties" xmlns:ns2="23f032e0-7b30-4d98-804e-bc09034a8072" xmlns:ns3="9dfb7d21-09bf-4f71-b424-c967eeda5679" targetNamespace="http://schemas.microsoft.com/office/2006/metadata/properties" ma:root="true" ma:fieldsID="4121be2111248e35427c7c9b6fc39a77" ns2:_="" ns3:_="">
    <xsd:import namespace="23f032e0-7b30-4d98-804e-bc09034a8072"/>
    <xsd:import namespace="9dfb7d21-09bf-4f71-b424-c967eeda56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032e0-7b30-4d98-804e-bc09034a8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feffd1-2dac-401b-9bc3-5f775bbd14d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b7d21-09bf-4f71-b424-c967eeda56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f032e0-7b30-4d98-804e-bc09034a80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0C3EB1-690B-4336-8436-569C6BD57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032e0-7b30-4d98-804e-bc09034a8072"/>
    <ds:schemaRef ds:uri="9dfb7d21-09bf-4f71-b424-c967eeda5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C1290-41EB-4847-ABE9-EABF13E389E5}">
  <ds:schemaRefs>
    <ds:schemaRef ds:uri="http://schemas.microsoft.com/sharepoint/v3/contenttype/forms"/>
  </ds:schemaRefs>
</ds:datastoreItem>
</file>

<file path=customXml/itemProps3.xml><?xml version="1.0" encoding="utf-8"?>
<ds:datastoreItem xmlns:ds="http://schemas.openxmlformats.org/officeDocument/2006/customXml" ds:itemID="{59B2F2EE-91DA-E84B-BF87-890A77323AD5}">
  <ds:schemaRefs>
    <ds:schemaRef ds:uri="http://schemas.openxmlformats.org/officeDocument/2006/bibliography"/>
  </ds:schemaRefs>
</ds:datastoreItem>
</file>

<file path=customXml/itemProps4.xml><?xml version="1.0" encoding="utf-8"?>
<ds:datastoreItem xmlns:ds="http://schemas.openxmlformats.org/officeDocument/2006/customXml" ds:itemID="{B07A0ED0-9AA7-4EA1-8A69-B6941D8B77B1}">
  <ds:schemaRefs>
    <ds:schemaRef ds:uri="http://schemas.microsoft.com/office/2006/metadata/properties"/>
    <ds:schemaRef ds:uri="http://schemas.microsoft.com/office/infopath/2007/PartnerControls"/>
    <ds:schemaRef ds:uri="23f032e0-7b30-4d98-804e-bc09034a807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2067</Words>
  <Characters>11786</Characters>
  <Application>Microsoft Office Word</Application>
  <DocSecurity>0</DocSecurity>
  <Lines>98</Lines>
  <Paragraphs>27</Paragraphs>
  <ScaleCrop>false</ScaleCrop>
  <Company>Nottingham Trent University</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Farrell, Sophie</dc:creator>
  <cp:lastModifiedBy>Taylor, Sarah</cp:lastModifiedBy>
  <cp:revision>2</cp:revision>
  <cp:lastPrinted>2016-05-11T07:49:00Z</cp:lastPrinted>
  <dcterms:created xsi:type="dcterms:W3CDTF">2023-02-21T14:12:00Z</dcterms:created>
  <dcterms:modified xsi:type="dcterms:W3CDTF">2023-02-21T14:12:00Z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0x01010022BAB82E9642A8408E4F4C442A1F3FA8</vt:lpwstr>
  </property>
  <property fmtid="{D5CDD505-2E9C-101B-9397-08002B2CF9AE}" pid="3" name="MediaServiceImageTags">
    <vt:lpwstr/>
  </property>
</Properties>
</file>